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AF" w:rsidRPr="00421FAB" w:rsidRDefault="00A325AF" w:rsidP="00C41893">
      <w:pPr>
        <w:pStyle w:val="N03Y"/>
        <w:jc w:val="both"/>
        <w:rPr>
          <w:b w:val="0"/>
          <w:color w:val="auto"/>
          <w:sz w:val="24"/>
          <w:szCs w:val="24"/>
          <w:lang w:val="sq-AL"/>
        </w:rPr>
      </w:pPr>
      <w:bookmarkStart w:id="0" w:name="_GoBack"/>
      <w:bookmarkEnd w:id="0"/>
      <w:r w:rsidRPr="00421FAB">
        <w:rPr>
          <w:b w:val="0"/>
          <w:color w:val="auto"/>
          <w:sz w:val="24"/>
          <w:szCs w:val="24"/>
          <w:lang w:val="sq-AL"/>
        </w:rPr>
        <w:t>Në bazë të nenit 3 paragrafi 1 pika 5, nenit 6 dhe 12 të Ligjit mbi veprimtaritë komunale (Fl. Zyrtare e MZ“, nr.055/16, 074/16 i 002/18) dhe nenit</w:t>
      </w:r>
      <w:r w:rsidR="002417EF" w:rsidRPr="00421FAB">
        <w:rPr>
          <w:b w:val="0"/>
          <w:color w:val="auto"/>
          <w:sz w:val="24"/>
          <w:szCs w:val="24"/>
          <w:lang w:val="sq-AL"/>
        </w:rPr>
        <w:t xml:space="preserve"> 2</w:t>
      </w:r>
      <w:r w:rsidR="00C41893">
        <w:rPr>
          <w:b w:val="0"/>
          <w:color w:val="auto"/>
          <w:sz w:val="24"/>
          <w:szCs w:val="24"/>
          <w:lang w:val="sq-AL"/>
        </w:rPr>
        <w:t xml:space="preserve">7 paragrafi 1 pika1 </w:t>
      </w:r>
      <w:r w:rsidR="00C41893" w:rsidRPr="00C41893">
        <w:rPr>
          <w:b w:val="0"/>
          <w:sz w:val="24"/>
          <w:szCs w:val="24"/>
          <w:lang w:val="sq-AL"/>
        </w:rPr>
        <w:t>dhe nenit 38 paragrafi 1 pika 2 të</w:t>
      </w:r>
      <w:r w:rsidR="002417EF" w:rsidRPr="00421FAB">
        <w:rPr>
          <w:b w:val="0"/>
          <w:color w:val="auto"/>
          <w:sz w:val="24"/>
          <w:szCs w:val="24"/>
          <w:lang w:val="sq-AL"/>
        </w:rPr>
        <w:t xml:space="preserve"> Ligjit mbi vetëqeverisje lokale (“Fleta zyrtare e MZ”, nr.02/18</w:t>
      </w:r>
      <w:r w:rsidR="002A715C">
        <w:rPr>
          <w:b w:val="0"/>
          <w:color w:val="auto"/>
          <w:sz w:val="24"/>
          <w:szCs w:val="24"/>
          <w:lang w:val="sq-AL"/>
        </w:rPr>
        <w:t>, 34/19</w:t>
      </w:r>
      <w:r w:rsidR="002417EF" w:rsidRPr="00421FAB">
        <w:rPr>
          <w:b w:val="0"/>
          <w:color w:val="auto"/>
          <w:sz w:val="24"/>
          <w:szCs w:val="24"/>
          <w:lang w:val="sq-AL"/>
        </w:rPr>
        <w:t xml:space="preserve">) dhe nenit 24 paragrafi 1 pika 1 </w:t>
      </w:r>
      <w:r w:rsidRPr="00421FAB">
        <w:rPr>
          <w:b w:val="0"/>
          <w:color w:val="auto"/>
          <w:sz w:val="24"/>
          <w:szCs w:val="24"/>
          <w:lang w:val="sq-AL"/>
        </w:rPr>
        <w:t xml:space="preserve">të Statutuit të Komunës së Tuzit („Fl. Zyrtare – dispozitat komunale“ </w:t>
      </w:r>
      <w:r w:rsidR="002417EF" w:rsidRPr="00421FAB">
        <w:rPr>
          <w:b w:val="0"/>
          <w:color w:val="auto"/>
          <w:sz w:val="24"/>
          <w:szCs w:val="24"/>
          <w:lang w:val="sq-AL"/>
        </w:rPr>
        <w:t>24</w:t>
      </w:r>
      <w:r w:rsidRPr="00421FAB">
        <w:rPr>
          <w:b w:val="0"/>
          <w:color w:val="auto"/>
          <w:sz w:val="24"/>
          <w:szCs w:val="24"/>
          <w:lang w:val="sq-AL"/>
        </w:rPr>
        <w:t>/19), Kuvendi i Komunës së Tuzit në seancën e mbajtur më</w:t>
      </w:r>
      <w:r w:rsidR="002417EF" w:rsidRPr="00421FAB">
        <w:rPr>
          <w:b w:val="0"/>
          <w:color w:val="auto"/>
          <w:sz w:val="24"/>
          <w:szCs w:val="24"/>
          <w:lang w:val="sq-AL"/>
        </w:rPr>
        <w:t xml:space="preserve"> 18.07.</w:t>
      </w:r>
      <w:r w:rsidRPr="00421FAB">
        <w:rPr>
          <w:b w:val="0"/>
          <w:color w:val="auto"/>
          <w:sz w:val="24"/>
          <w:szCs w:val="24"/>
          <w:lang w:val="sq-AL"/>
        </w:rPr>
        <w:t>2019, ka sjellë</w:t>
      </w:r>
    </w:p>
    <w:p w:rsidR="00837E80" w:rsidRPr="00421FAB" w:rsidRDefault="00A325AF" w:rsidP="00731CDD">
      <w:pPr>
        <w:pStyle w:val="N03Y"/>
        <w:spacing w:before="0"/>
        <w:rPr>
          <w:sz w:val="24"/>
          <w:szCs w:val="24"/>
          <w:lang w:val="sq-AL"/>
        </w:rPr>
      </w:pPr>
      <w:r w:rsidRPr="00421FAB">
        <w:rPr>
          <w:sz w:val="24"/>
          <w:szCs w:val="24"/>
          <w:lang w:val="sq-AL"/>
        </w:rPr>
        <w:t>VENDIM</w:t>
      </w:r>
    </w:p>
    <w:p w:rsidR="00837E80" w:rsidRPr="00421FAB" w:rsidRDefault="00A325AF" w:rsidP="00731CDD">
      <w:pPr>
        <w:pStyle w:val="N03Y"/>
        <w:spacing w:before="0"/>
        <w:rPr>
          <w:sz w:val="24"/>
          <w:szCs w:val="24"/>
          <w:lang w:val="sq-AL"/>
        </w:rPr>
      </w:pPr>
      <w:r w:rsidRPr="00421FAB">
        <w:rPr>
          <w:sz w:val="24"/>
          <w:szCs w:val="24"/>
          <w:lang w:val="sq-AL"/>
        </w:rPr>
        <w:t>mbi mirëmbajtjen e pastërtisë</w:t>
      </w:r>
    </w:p>
    <w:p w:rsidR="00837E80" w:rsidRPr="00421FAB" w:rsidRDefault="00A325AF" w:rsidP="00731CDD">
      <w:pPr>
        <w:pStyle w:val="N01X"/>
        <w:rPr>
          <w:lang w:val="sq-AL"/>
        </w:rPr>
      </w:pPr>
      <w:r w:rsidRPr="00421FAB">
        <w:rPr>
          <w:lang w:val="sq-AL"/>
        </w:rPr>
        <w:t>I DISPOZITAT THEMELORE</w:t>
      </w:r>
    </w:p>
    <w:p w:rsidR="00837E80" w:rsidRPr="00421FAB" w:rsidRDefault="00A325AF" w:rsidP="00731CDD">
      <w:pPr>
        <w:pStyle w:val="C30X"/>
        <w:rPr>
          <w:lang w:val="sq-AL"/>
        </w:rPr>
      </w:pPr>
      <w:r w:rsidRPr="00421FAB">
        <w:rPr>
          <w:lang w:val="sq-AL"/>
        </w:rPr>
        <w:t>Neni</w:t>
      </w:r>
      <w:r w:rsidR="00837E80" w:rsidRPr="00421FAB">
        <w:rPr>
          <w:lang w:val="sq-AL"/>
        </w:rPr>
        <w:t xml:space="preserve"> 1</w:t>
      </w:r>
    </w:p>
    <w:p w:rsidR="00A325AF" w:rsidRPr="00421FAB" w:rsidRDefault="00A325AF" w:rsidP="00421FAB">
      <w:pPr>
        <w:pStyle w:val="T30X"/>
        <w:ind w:firstLine="720"/>
        <w:jc w:val="left"/>
        <w:rPr>
          <w:sz w:val="24"/>
          <w:szCs w:val="24"/>
          <w:lang w:val="sq-AL"/>
        </w:rPr>
      </w:pPr>
      <w:r w:rsidRPr="00421FAB">
        <w:rPr>
          <w:sz w:val="24"/>
          <w:szCs w:val="24"/>
          <w:lang w:val="sq-AL"/>
        </w:rPr>
        <w:t>Me këtë Vendim rregullohen kushtet themelore për mirëmbajtjen e p</w:t>
      </w:r>
      <w:r w:rsidR="0036116F" w:rsidRPr="00421FAB">
        <w:rPr>
          <w:sz w:val="24"/>
          <w:szCs w:val="24"/>
          <w:lang w:val="sq-AL"/>
        </w:rPr>
        <w:t>astërtisë në hapësirat publike, largimin dhe asgjësimin e mbeturinave nga amvisëritë dhe hapësirat punuese dhe mbrojtja e pastërstisë në trevën e Komunës së Tuzit.</w:t>
      </w:r>
    </w:p>
    <w:p w:rsidR="00837E80" w:rsidRPr="00421FAB" w:rsidRDefault="0036116F" w:rsidP="00731CDD">
      <w:pPr>
        <w:pStyle w:val="C30X"/>
        <w:rPr>
          <w:lang w:val="sq-AL"/>
        </w:rPr>
      </w:pPr>
      <w:r w:rsidRPr="00421FAB">
        <w:rPr>
          <w:lang w:val="sq-AL"/>
        </w:rPr>
        <w:t>Neni</w:t>
      </w:r>
      <w:r w:rsidR="00837E80" w:rsidRPr="00421FAB">
        <w:rPr>
          <w:lang w:val="sq-AL"/>
        </w:rPr>
        <w:t xml:space="preserve"> 2</w:t>
      </w:r>
    </w:p>
    <w:p w:rsidR="00837E80" w:rsidRPr="00421FAB" w:rsidRDefault="0036116F" w:rsidP="00421FAB">
      <w:pPr>
        <w:pStyle w:val="T30X"/>
        <w:ind w:firstLine="569"/>
        <w:rPr>
          <w:sz w:val="24"/>
          <w:szCs w:val="24"/>
          <w:lang w:val="sq-AL"/>
        </w:rPr>
      </w:pPr>
      <w:r w:rsidRPr="00421FAB">
        <w:rPr>
          <w:sz w:val="24"/>
          <w:szCs w:val="24"/>
          <w:lang w:val="sq-AL"/>
        </w:rPr>
        <w:t>Si hapësira publike në kuptimin e këtij Vendimi nënkuptohen:</w:t>
      </w:r>
      <w:r w:rsidR="00421FAB" w:rsidRPr="00421FAB">
        <w:rPr>
          <w:sz w:val="24"/>
          <w:szCs w:val="24"/>
          <w:lang w:val="sq-AL"/>
        </w:rPr>
        <w:t xml:space="preserve"> </w:t>
      </w:r>
    </w:p>
    <w:p w:rsidR="00421FAB" w:rsidRPr="00421FAB" w:rsidRDefault="0036116F" w:rsidP="00421FAB">
      <w:pPr>
        <w:pStyle w:val="T30X"/>
        <w:numPr>
          <w:ilvl w:val="0"/>
          <w:numId w:val="1"/>
        </w:numPr>
        <w:rPr>
          <w:sz w:val="24"/>
          <w:szCs w:val="24"/>
          <w:lang w:val="sq-AL"/>
        </w:rPr>
      </w:pPr>
      <w:r w:rsidRPr="00421FAB">
        <w:rPr>
          <w:sz w:val="24"/>
          <w:szCs w:val="24"/>
          <w:lang w:val="sq-AL"/>
        </w:rPr>
        <w:t xml:space="preserve">Rrugët, ( trotuaret ), trasetë, shetitoret, sheshet, kalimet, shkallët, urat, parkingjet, brigjet e ndertuara të lumenjëve, brigjet e detit, parqet, rrugicat, lëndinat rrugore, pyjet-parqet, hapësirat e hapura </w:t>
      </w:r>
      <w:r w:rsidR="00AB2AAC" w:rsidRPr="00421FAB">
        <w:rPr>
          <w:sz w:val="24"/>
          <w:szCs w:val="24"/>
          <w:lang w:val="sq-AL"/>
        </w:rPr>
        <w:t>dhe të lira në mes ndërtesash në blloqet e banimit, murishtave të qytetit të Tuzit edhe trollit ndertimor të pandertuar ( në tekstin e mëtejmë: hapësirat e komunikacionit publiki);</w:t>
      </w:r>
    </w:p>
    <w:p w:rsidR="00421FAB" w:rsidRPr="00421FAB" w:rsidRDefault="003E038E" w:rsidP="00421FAB">
      <w:pPr>
        <w:pStyle w:val="T30X"/>
        <w:numPr>
          <w:ilvl w:val="0"/>
          <w:numId w:val="1"/>
        </w:numPr>
        <w:rPr>
          <w:sz w:val="24"/>
          <w:szCs w:val="24"/>
          <w:lang w:val="sq-AL"/>
        </w:rPr>
      </w:pPr>
      <w:r w:rsidRPr="00421FAB">
        <w:rPr>
          <w:sz w:val="24"/>
          <w:szCs w:val="24"/>
          <w:lang w:val="sq-AL"/>
        </w:rPr>
        <w:t>Kanalet e hapura dhe të mbyllura për kullimin e ujrave sipërfaqesore atmosferike;</w:t>
      </w:r>
    </w:p>
    <w:p w:rsidR="00837E80" w:rsidRPr="00421FAB" w:rsidRDefault="003E038E" w:rsidP="00421FAB">
      <w:pPr>
        <w:pStyle w:val="T30X"/>
        <w:numPr>
          <w:ilvl w:val="0"/>
          <w:numId w:val="1"/>
        </w:numPr>
        <w:rPr>
          <w:sz w:val="24"/>
          <w:szCs w:val="24"/>
          <w:lang w:val="sq-AL"/>
        </w:rPr>
      </w:pPr>
      <w:r w:rsidRPr="00421FAB">
        <w:rPr>
          <w:sz w:val="24"/>
          <w:szCs w:val="24"/>
          <w:lang w:val="sq-AL"/>
        </w:rPr>
        <w:t>Objektet për përdorim publik janë:</w:t>
      </w:r>
      <w:r w:rsidR="00837E80" w:rsidRPr="00421FAB">
        <w:rPr>
          <w:sz w:val="24"/>
          <w:szCs w:val="24"/>
          <w:lang w:val="sq-AL"/>
        </w:rPr>
        <w:t xml:space="preserve"> </w:t>
      </w:r>
      <w:r w:rsidRPr="00421FAB">
        <w:rPr>
          <w:sz w:val="24"/>
          <w:szCs w:val="24"/>
          <w:lang w:val="sq-AL"/>
        </w:rPr>
        <w:t>stacionet e autobusëve në komunukacionin e qytetit dhe periferisë, stacionet policore, portet, parkingjet e rregulluara, terenet sportive dhe argëtuese, (stadiumet, vendet për qitje dhe këndet e lojrave dhe ngjashëm) pishinat dhe</w:t>
      </w:r>
      <w:r w:rsidR="00421FAB" w:rsidRPr="00421FAB">
        <w:rPr>
          <w:sz w:val="24"/>
          <w:szCs w:val="24"/>
          <w:lang w:val="sq-AL"/>
        </w:rPr>
        <w:t xml:space="preserve"> basenet e rregulluara</w:t>
      </w:r>
      <w:r w:rsidRPr="00421FAB">
        <w:rPr>
          <w:sz w:val="24"/>
          <w:szCs w:val="24"/>
          <w:lang w:val="sq-AL"/>
        </w:rPr>
        <w:t>,  dhe objekte të tjerë të ngjashme të cilat shfrytëzohen për përdorim publik (në tekstin e mëtejmë: objektet publike).</w:t>
      </w:r>
    </w:p>
    <w:p w:rsidR="00837E80" w:rsidRPr="00421FAB" w:rsidRDefault="003E038E" w:rsidP="00731CDD">
      <w:pPr>
        <w:pStyle w:val="C30X"/>
        <w:rPr>
          <w:lang w:val="sq-AL"/>
        </w:rPr>
      </w:pPr>
      <w:r w:rsidRPr="00421FAB">
        <w:rPr>
          <w:lang w:val="sq-AL"/>
        </w:rPr>
        <w:t>Neni</w:t>
      </w:r>
      <w:r w:rsidR="00837E80" w:rsidRPr="00421FAB">
        <w:rPr>
          <w:lang w:val="sq-AL"/>
        </w:rPr>
        <w:t xml:space="preserve"> 3</w:t>
      </w:r>
    </w:p>
    <w:p w:rsidR="003E038E" w:rsidRPr="00421FAB" w:rsidRDefault="003E038E" w:rsidP="00421FAB">
      <w:pPr>
        <w:pStyle w:val="T30X"/>
        <w:ind w:firstLine="720"/>
        <w:rPr>
          <w:sz w:val="24"/>
          <w:szCs w:val="24"/>
          <w:lang w:val="sq-AL"/>
        </w:rPr>
      </w:pPr>
      <w:r w:rsidRPr="00421FAB">
        <w:rPr>
          <w:sz w:val="24"/>
          <w:szCs w:val="24"/>
          <w:lang w:val="sq-AL"/>
        </w:rPr>
        <w:t>Si mbeturina në kuptimin e këtij vendimi nënkuptohet se</w:t>
      </w:r>
      <w:r w:rsidR="00447D7D" w:rsidRPr="00421FAB">
        <w:rPr>
          <w:sz w:val="24"/>
          <w:szCs w:val="24"/>
          <w:lang w:val="sq-AL"/>
        </w:rPr>
        <w:t>cila materie ose lëndë, të cilat</w:t>
      </w:r>
      <w:r w:rsidRPr="00421FAB">
        <w:rPr>
          <w:sz w:val="24"/>
          <w:szCs w:val="24"/>
          <w:lang w:val="sq-AL"/>
        </w:rPr>
        <w:t xml:space="preserve"> pronari i ka</w:t>
      </w:r>
      <w:r w:rsidR="00447D7D" w:rsidRPr="00421FAB">
        <w:rPr>
          <w:sz w:val="24"/>
          <w:szCs w:val="24"/>
          <w:lang w:val="sq-AL"/>
        </w:rPr>
        <w:t xml:space="preserve"> hedhur ose është i obliguar t'i hedhë, e është krijuar në amvisëri ose në hapësira të punës, si dhe mbetje të tjera i cili është sipas cilësive të veta i ngjashëm me mbetjet e krijuara në amvisëri, e i cili sipas natyrës dhe madhësisë së vet mund të vendoset në kazanin e mbeturinave ose në menyrë tjetër.</w:t>
      </w:r>
    </w:p>
    <w:p w:rsidR="00837E80" w:rsidRPr="00421FAB" w:rsidRDefault="00447D7D" w:rsidP="00421FAB">
      <w:pPr>
        <w:pStyle w:val="T30X"/>
        <w:ind w:firstLine="720"/>
        <w:rPr>
          <w:sz w:val="24"/>
          <w:szCs w:val="24"/>
          <w:lang w:val="sq-AL"/>
        </w:rPr>
      </w:pPr>
      <w:r w:rsidRPr="00421FAB">
        <w:rPr>
          <w:sz w:val="24"/>
          <w:szCs w:val="24"/>
          <w:lang w:val="sq-AL"/>
        </w:rPr>
        <w:t>Si mbetje të rënda në kuptim të këtij vendimi nënkuptohet secila mbetje ng</w:t>
      </w:r>
      <w:r w:rsidR="00C1638C" w:rsidRPr="00421FAB">
        <w:rPr>
          <w:sz w:val="24"/>
          <w:szCs w:val="24"/>
          <w:lang w:val="sq-AL"/>
        </w:rPr>
        <w:t xml:space="preserve">a amvisëritë dhe lokalet afariste , të cilët sipas natyrës dhe madhësisë së vet nuk mund të vendoset në kazanin e plehrave (orendi të vjetra, </w:t>
      </w:r>
      <w:r w:rsidR="00305664" w:rsidRPr="00421FAB">
        <w:rPr>
          <w:sz w:val="24"/>
          <w:szCs w:val="24"/>
          <w:lang w:val="sq-AL"/>
        </w:rPr>
        <w:t>mbetje të pajisjeve elektronike, aparatura të vjetruara nga amvisëritë dhe lëndë tjera të forta).</w:t>
      </w:r>
    </w:p>
    <w:p w:rsidR="00837E80" w:rsidRPr="00421FAB" w:rsidRDefault="00305664" w:rsidP="00731CDD">
      <w:pPr>
        <w:pStyle w:val="C30X"/>
        <w:rPr>
          <w:lang w:val="sq-AL"/>
        </w:rPr>
      </w:pPr>
      <w:r w:rsidRPr="00421FAB">
        <w:rPr>
          <w:lang w:val="sq-AL"/>
        </w:rPr>
        <w:t>Neni</w:t>
      </w:r>
      <w:r w:rsidR="00837E80" w:rsidRPr="00421FAB">
        <w:rPr>
          <w:lang w:val="sq-AL"/>
        </w:rPr>
        <w:t xml:space="preserve"> 4</w:t>
      </w:r>
    </w:p>
    <w:p w:rsidR="00837E80" w:rsidRPr="00421FAB" w:rsidRDefault="00305664" w:rsidP="00421FAB">
      <w:pPr>
        <w:pStyle w:val="T30X"/>
        <w:ind w:firstLine="720"/>
        <w:rPr>
          <w:sz w:val="24"/>
          <w:szCs w:val="24"/>
          <w:lang w:val="sq-AL"/>
        </w:rPr>
      </w:pPr>
      <w:r w:rsidRPr="00421FAB">
        <w:rPr>
          <w:sz w:val="24"/>
          <w:szCs w:val="24"/>
          <w:lang w:val="sq-AL"/>
        </w:rPr>
        <w:t>Dispozitat e këtij Vendimi nuk u referohen mbetjeve të cilat kanë cilësi të mbetjeve të rrezikshme, grumbullimi, deponimi dhe shkatërrimi i të cilave është i rregulluar me Ligjin dhe Planin lokal për menaxhimin e mbeturinave të Komunës së Tuzit.</w:t>
      </w:r>
    </w:p>
    <w:p w:rsidR="00837E80" w:rsidRPr="00421FAB" w:rsidRDefault="00305664" w:rsidP="00731CDD">
      <w:pPr>
        <w:pStyle w:val="C30X"/>
        <w:rPr>
          <w:lang w:val="sq-AL"/>
        </w:rPr>
      </w:pPr>
      <w:r w:rsidRPr="00421FAB">
        <w:rPr>
          <w:lang w:val="sq-AL"/>
        </w:rPr>
        <w:t>Neni</w:t>
      </w:r>
      <w:r w:rsidR="00837E80" w:rsidRPr="00421FAB">
        <w:rPr>
          <w:lang w:val="sq-AL"/>
        </w:rPr>
        <w:t xml:space="preserve"> 5</w:t>
      </w:r>
    </w:p>
    <w:p w:rsidR="00731CDD" w:rsidRPr="00421FAB" w:rsidRDefault="00305664" w:rsidP="00421FAB">
      <w:pPr>
        <w:pStyle w:val="T30X"/>
        <w:ind w:firstLine="720"/>
        <w:rPr>
          <w:sz w:val="24"/>
          <w:szCs w:val="24"/>
          <w:lang w:val="sq-AL"/>
        </w:rPr>
      </w:pPr>
      <w:r w:rsidRPr="00421FAB">
        <w:rPr>
          <w:sz w:val="24"/>
          <w:szCs w:val="24"/>
          <w:lang w:val="sq-AL"/>
        </w:rPr>
        <w:t xml:space="preserve">Mirëmbajtja e pastërtisë dhe mirëmbajtja e shfrytëzimit të deponisë, në kuptim të këtij vendimi janë veprimtaritë </w:t>
      </w:r>
      <w:r w:rsidR="00531AEC" w:rsidRPr="00421FAB">
        <w:rPr>
          <w:sz w:val="24"/>
          <w:szCs w:val="24"/>
          <w:lang w:val="sq-AL"/>
        </w:rPr>
        <w:t xml:space="preserve">e interesit publik. </w:t>
      </w:r>
      <w:r w:rsidRPr="00421FAB">
        <w:rPr>
          <w:sz w:val="24"/>
          <w:szCs w:val="24"/>
          <w:lang w:val="sq-AL"/>
        </w:rPr>
        <w:t xml:space="preserve"> </w:t>
      </w:r>
      <w:r w:rsidR="00F47DAD" w:rsidRPr="00421FAB">
        <w:rPr>
          <w:sz w:val="24"/>
          <w:szCs w:val="24"/>
          <w:lang w:val="sq-AL"/>
        </w:rPr>
        <w:t xml:space="preserve">                   </w:t>
      </w:r>
    </w:p>
    <w:p w:rsidR="00287848" w:rsidRDefault="00287848" w:rsidP="00287848">
      <w:pPr>
        <w:pStyle w:val="T30X"/>
        <w:ind w:firstLine="0"/>
        <w:rPr>
          <w:b/>
          <w:sz w:val="24"/>
          <w:szCs w:val="24"/>
          <w:lang w:val="sq-AL"/>
        </w:rPr>
      </w:pPr>
    </w:p>
    <w:p w:rsidR="00837E80" w:rsidRPr="00421FAB" w:rsidRDefault="00305664" w:rsidP="00287848">
      <w:pPr>
        <w:pStyle w:val="T30X"/>
        <w:ind w:firstLine="0"/>
        <w:jc w:val="center"/>
        <w:rPr>
          <w:sz w:val="24"/>
          <w:szCs w:val="24"/>
          <w:lang w:val="sq-AL"/>
        </w:rPr>
      </w:pPr>
      <w:r w:rsidRPr="00421FAB">
        <w:rPr>
          <w:b/>
          <w:sz w:val="24"/>
          <w:szCs w:val="24"/>
          <w:lang w:val="sq-AL"/>
        </w:rPr>
        <w:t>Neni</w:t>
      </w:r>
      <w:r w:rsidR="00837E80" w:rsidRPr="00421FAB">
        <w:rPr>
          <w:b/>
          <w:sz w:val="24"/>
          <w:szCs w:val="24"/>
          <w:lang w:val="sq-AL"/>
        </w:rPr>
        <w:t xml:space="preserve"> 6</w:t>
      </w:r>
    </w:p>
    <w:p w:rsidR="00531AEC" w:rsidRPr="00421FAB" w:rsidRDefault="00531AEC" w:rsidP="00421FAB">
      <w:pPr>
        <w:pStyle w:val="T30X"/>
        <w:ind w:firstLine="720"/>
        <w:rPr>
          <w:sz w:val="24"/>
          <w:szCs w:val="24"/>
          <w:lang w:val="sq-AL"/>
        </w:rPr>
      </w:pPr>
      <w:r w:rsidRPr="00421FAB">
        <w:rPr>
          <w:sz w:val="24"/>
          <w:szCs w:val="24"/>
          <w:lang w:val="sq-AL"/>
        </w:rPr>
        <w:t xml:space="preserve">Punët për mirëmbajtjen e pastërtisë mund të organizohen për dy apo më shumë njesi të vetëqeverisjes lokale në zonën e rajonit të mesëm të Malit të Zi dhe më gjerë, </w:t>
      </w:r>
      <w:r w:rsidR="00D16F6E" w:rsidRPr="00421FAB">
        <w:rPr>
          <w:sz w:val="24"/>
          <w:szCs w:val="24"/>
          <w:lang w:val="sq-AL"/>
        </w:rPr>
        <w:t xml:space="preserve">me kushtet të cilat me marrëveshje i përcaktojnë organet kompetente të </w:t>
      </w:r>
      <w:r w:rsidR="00421FAB" w:rsidRPr="00421FAB">
        <w:rPr>
          <w:sz w:val="24"/>
          <w:szCs w:val="24"/>
          <w:lang w:val="sq-AL"/>
        </w:rPr>
        <w:t>njësive</w:t>
      </w:r>
      <w:r w:rsidR="00D16F6E" w:rsidRPr="00421FAB">
        <w:rPr>
          <w:sz w:val="24"/>
          <w:szCs w:val="24"/>
          <w:lang w:val="sq-AL"/>
        </w:rPr>
        <w:t xml:space="preserve"> të vetëqeverisjes lokale.</w:t>
      </w:r>
    </w:p>
    <w:p w:rsidR="00D16F6E" w:rsidRPr="00421FAB" w:rsidRDefault="00D16F6E" w:rsidP="00421FAB">
      <w:pPr>
        <w:pStyle w:val="T30X"/>
        <w:ind w:firstLine="720"/>
        <w:rPr>
          <w:sz w:val="24"/>
          <w:szCs w:val="24"/>
          <w:lang w:val="sq-AL"/>
        </w:rPr>
      </w:pPr>
      <w:r w:rsidRPr="00421FAB">
        <w:rPr>
          <w:sz w:val="24"/>
          <w:szCs w:val="24"/>
          <w:lang w:val="sq-AL"/>
        </w:rPr>
        <w:lastRenderedPageBreak/>
        <w:t xml:space="preserve">Punët e </w:t>
      </w:r>
      <w:r w:rsidR="00421FAB" w:rsidRPr="00421FAB">
        <w:rPr>
          <w:sz w:val="24"/>
          <w:szCs w:val="24"/>
          <w:lang w:val="sq-AL"/>
        </w:rPr>
        <w:t>ndërtimit</w:t>
      </w:r>
      <w:r w:rsidRPr="00421FAB">
        <w:rPr>
          <w:sz w:val="24"/>
          <w:szCs w:val="24"/>
          <w:lang w:val="sq-AL"/>
        </w:rPr>
        <w:t xml:space="preserve">, mirëmbajtjes dhe shfrytëzimit të deponisë mund të organizohen për dy apo më shumë njësi të vetëqeverisjes lokale në trevën e regjionit të mesëm të Malit të Zi dhe më gjerë, me kushtet të cilat me marrëveshje i përcaktojnë organet kompetente të njësive të vetëqeverisjes lokale, në pajtim me </w:t>
      </w:r>
      <w:r w:rsidR="00F47DAD" w:rsidRPr="00421FAB">
        <w:rPr>
          <w:sz w:val="24"/>
          <w:szCs w:val="24"/>
          <w:lang w:val="sq-AL"/>
        </w:rPr>
        <w:t>dokumentin përkatës plan</w:t>
      </w:r>
      <w:r w:rsidR="00421FAB">
        <w:rPr>
          <w:sz w:val="24"/>
          <w:szCs w:val="24"/>
          <w:lang w:val="sq-AL"/>
        </w:rPr>
        <w:t>ifikues</w:t>
      </w:r>
      <w:r w:rsidR="00F47DAD" w:rsidRPr="00421FAB">
        <w:rPr>
          <w:sz w:val="24"/>
          <w:szCs w:val="24"/>
          <w:lang w:val="sq-AL"/>
        </w:rPr>
        <w:t>.</w:t>
      </w:r>
    </w:p>
    <w:p w:rsidR="00837E80" w:rsidRPr="00421FAB" w:rsidRDefault="00731CDD" w:rsidP="00731CDD">
      <w:pPr>
        <w:pStyle w:val="C30X"/>
        <w:rPr>
          <w:lang w:val="sq-AL"/>
        </w:rPr>
      </w:pPr>
      <w:r w:rsidRPr="00421FAB">
        <w:rPr>
          <w:lang w:val="sq-AL"/>
        </w:rPr>
        <w:t>Neni 7</w:t>
      </w:r>
    </w:p>
    <w:p w:rsidR="00F47DAD" w:rsidRDefault="00F47DAD" w:rsidP="00421FAB">
      <w:pPr>
        <w:pStyle w:val="T30X"/>
        <w:ind w:firstLine="720"/>
        <w:rPr>
          <w:sz w:val="24"/>
          <w:szCs w:val="24"/>
          <w:lang w:val="sq-AL"/>
        </w:rPr>
      </w:pPr>
      <w:r w:rsidRPr="00421FAB">
        <w:rPr>
          <w:sz w:val="24"/>
          <w:szCs w:val="24"/>
          <w:lang w:val="sq-AL"/>
        </w:rPr>
        <w:t xml:space="preserve">Qytetarët, afaristët, institucionet, </w:t>
      </w:r>
      <w:r w:rsidR="00421FAB" w:rsidRPr="00421FAB">
        <w:rPr>
          <w:sz w:val="24"/>
          <w:szCs w:val="24"/>
          <w:lang w:val="sq-AL"/>
        </w:rPr>
        <w:t>ndërmarrjet</w:t>
      </w:r>
      <w:r w:rsidRPr="00421FAB">
        <w:rPr>
          <w:sz w:val="24"/>
          <w:szCs w:val="24"/>
          <w:lang w:val="sq-AL"/>
        </w:rPr>
        <w:t xml:space="preserve"> dhe personat e tjerë juridik si dhe subjektet e tjera të cilat janë pronarë gjegjësisht, amvisëritë dhe shfrytëzuesit e lokaleve afariste</w:t>
      </w:r>
      <w:r w:rsidR="00421FAB">
        <w:rPr>
          <w:sz w:val="24"/>
          <w:szCs w:val="24"/>
          <w:lang w:val="sq-AL"/>
        </w:rPr>
        <w:t xml:space="preserve"> </w:t>
      </w:r>
      <w:r w:rsidRPr="00421FAB">
        <w:rPr>
          <w:sz w:val="24"/>
          <w:szCs w:val="24"/>
          <w:lang w:val="sq-AL"/>
        </w:rPr>
        <w:t xml:space="preserve">në trevën e Komunës së Tuzit, (në tekstin e mëtejmë: </w:t>
      </w:r>
      <w:r w:rsidR="00421FAB" w:rsidRPr="00421FAB">
        <w:rPr>
          <w:sz w:val="24"/>
          <w:szCs w:val="24"/>
          <w:lang w:val="sq-AL"/>
        </w:rPr>
        <w:t>shfrytëzuesit</w:t>
      </w:r>
      <w:r w:rsidRPr="00421FAB">
        <w:rPr>
          <w:sz w:val="24"/>
          <w:szCs w:val="24"/>
          <w:lang w:val="sq-AL"/>
        </w:rPr>
        <w:t xml:space="preserve"> obligimeve) janë të obliguar që të kontribuojnë në mirëmbajtjen e </w:t>
      </w:r>
      <w:r w:rsidR="00421FAB" w:rsidRPr="00421FAB">
        <w:rPr>
          <w:sz w:val="24"/>
          <w:szCs w:val="24"/>
          <w:lang w:val="sq-AL"/>
        </w:rPr>
        <w:t>pastërtisë</w:t>
      </w:r>
      <w:r w:rsidRPr="00421FAB">
        <w:rPr>
          <w:sz w:val="24"/>
          <w:szCs w:val="24"/>
          <w:lang w:val="sq-AL"/>
        </w:rPr>
        <w:t xml:space="preserve"> dhe t'u ofrojnë ndihmë organeve kompetente të cilat janë të autorizuara të kryejnë mbikëqyrjen dhe të marrin masat e parapara me qellim të mbrojtjes dhe mirëmbajtjes së </w:t>
      </w:r>
      <w:r w:rsidR="00421FAB" w:rsidRPr="00421FAB">
        <w:rPr>
          <w:sz w:val="24"/>
          <w:szCs w:val="24"/>
          <w:lang w:val="sq-AL"/>
        </w:rPr>
        <w:t>pastërtisë</w:t>
      </w:r>
      <w:r w:rsidR="001B30AF" w:rsidRPr="00421FAB">
        <w:rPr>
          <w:sz w:val="24"/>
          <w:szCs w:val="24"/>
          <w:lang w:val="sq-AL"/>
        </w:rPr>
        <w:t>.</w:t>
      </w:r>
    </w:p>
    <w:p w:rsidR="00421FAB" w:rsidRPr="00421FAB" w:rsidRDefault="00421FAB" w:rsidP="00421FAB">
      <w:pPr>
        <w:pStyle w:val="T30X"/>
        <w:ind w:firstLine="720"/>
        <w:rPr>
          <w:sz w:val="24"/>
          <w:szCs w:val="24"/>
          <w:lang w:val="sq-AL"/>
        </w:rPr>
      </w:pPr>
    </w:p>
    <w:p w:rsidR="005468C9" w:rsidRPr="00421FAB" w:rsidRDefault="005468C9" w:rsidP="00731CDD">
      <w:pPr>
        <w:jc w:val="center"/>
        <w:rPr>
          <w:b/>
          <w:sz w:val="24"/>
          <w:szCs w:val="24"/>
          <w:lang w:val="sq-AL"/>
        </w:rPr>
      </w:pPr>
      <w:r w:rsidRPr="00421FAB">
        <w:rPr>
          <w:b/>
          <w:sz w:val="24"/>
          <w:szCs w:val="24"/>
          <w:lang w:val="sq-AL"/>
        </w:rPr>
        <w:t>II Kushtet themelore për mirëmbajtjen e pastërtisë</w:t>
      </w:r>
    </w:p>
    <w:p w:rsidR="00287848" w:rsidRDefault="00287848"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8</w:t>
      </w:r>
    </w:p>
    <w:p w:rsidR="005468C9" w:rsidRPr="00421FAB" w:rsidRDefault="005468C9" w:rsidP="00421FAB">
      <w:pPr>
        <w:ind w:firstLine="720"/>
        <w:jc w:val="both"/>
        <w:rPr>
          <w:sz w:val="24"/>
          <w:szCs w:val="24"/>
          <w:lang w:val="sq-AL"/>
        </w:rPr>
      </w:pPr>
      <w:r w:rsidRPr="00421FAB">
        <w:rPr>
          <w:sz w:val="24"/>
          <w:szCs w:val="24"/>
          <w:lang w:val="sq-AL"/>
        </w:rPr>
        <w:t>Komuna e Tuzit siguron kryerjen e veprimtarive komunale të mirëmbajtjes dhe shfrytëzimit të deponisë në mënyrë të organizuar dhe në vazhdimësi përmes ndërmarrjes komunale publike, ndonjë tjetër ndërmarrjeje ose afaristi në pajtim me Ligjin dhe dispozitat e kë</w:t>
      </w:r>
      <w:r w:rsidR="00287848">
        <w:rPr>
          <w:sz w:val="24"/>
          <w:szCs w:val="24"/>
          <w:lang w:val="sq-AL"/>
        </w:rPr>
        <w:t>tij vendimi (në tekstin e mëtejmë</w:t>
      </w:r>
      <w:r w:rsidRPr="00421FAB">
        <w:rPr>
          <w:sz w:val="24"/>
          <w:szCs w:val="24"/>
          <w:lang w:val="sq-AL"/>
        </w:rPr>
        <w:t>: sipërmarrja për pastrim).</w:t>
      </w:r>
    </w:p>
    <w:p w:rsidR="005468C9" w:rsidRPr="00421FAB" w:rsidRDefault="005468C9" w:rsidP="00421FAB">
      <w:pPr>
        <w:ind w:firstLine="720"/>
        <w:jc w:val="both"/>
        <w:rPr>
          <w:sz w:val="24"/>
          <w:szCs w:val="24"/>
          <w:lang w:val="sq-AL"/>
        </w:rPr>
      </w:pPr>
      <w:r w:rsidRPr="00421FAB">
        <w:rPr>
          <w:sz w:val="24"/>
          <w:szCs w:val="24"/>
          <w:lang w:val="sq-AL"/>
        </w:rPr>
        <w:t>Kryerja e punëve komunale mirëmbajtja e pastërtisë, mirëmbajtja dhe shfrytëzimi i deponisë miratohet me vendim të posaçëm të Kuvendit të Komunës së Tuzit.</w:t>
      </w:r>
    </w:p>
    <w:p w:rsidR="00287848" w:rsidRDefault="00287848"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9</w:t>
      </w:r>
    </w:p>
    <w:p w:rsidR="005468C9" w:rsidRPr="00421FAB" w:rsidRDefault="005468C9" w:rsidP="00287848">
      <w:pPr>
        <w:ind w:firstLine="720"/>
        <w:rPr>
          <w:sz w:val="24"/>
          <w:szCs w:val="24"/>
          <w:lang w:val="sq-AL"/>
        </w:rPr>
      </w:pPr>
      <w:r w:rsidRPr="00421FAB">
        <w:rPr>
          <w:sz w:val="24"/>
          <w:szCs w:val="24"/>
          <w:lang w:val="sq-AL"/>
        </w:rPr>
        <w:t>Komuna e Tuzit është e obliguar që të sigurojë kryerjen dhe zhvillimin e veprimtarive të mirëmbajtjes si dhe veprimtaritë e mirëmbajtjes së pastërtisë me interes publik në pajtim me Ligjin, në mënyrë të organizuar dhe në vazhdimësi.</w:t>
      </w:r>
    </w:p>
    <w:p w:rsidR="00287848" w:rsidRDefault="00287848"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10</w:t>
      </w:r>
    </w:p>
    <w:p w:rsidR="005468C9" w:rsidRPr="00421FAB" w:rsidRDefault="005468C9" w:rsidP="00287848">
      <w:pPr>
        <w:ind w:firstLine="720"/>
        <w:rPr>
          <w:sz w:val="24"/>
          <w:szCs w:val="24"/>
          <w:lang w:val="sq-AL"/>
        </w:rPr>
      </w:pPr>
      <w:r w:rsidRPr="00421FAB">
        <w:rPr>
          <w:sz w:val="24"/>
          <w:szCs w:val="24"/>
          <w:lang w:val="sq-AL"/>
        </w:rPr>
        <w:t>Ndërmarrja për pastërti është e obliguar që:</w:t>
      </w:r>
      <w:r w:rsidRPr="00421FAB">
        <w:rPr>
          <w:sz w:val="24"/>
          <w:szCs w:val="24"/>
          <w:lang w:val="sq-AL"/>
        </w:rPr>
        <w:br/>
        <w:t>1.  të posedojë pajisjet e nevojshme dhe mjete të tjera të nevojshme për kryerjen kualitative dhe të vazhdueshme të punëve të mirëmbajtjes të pastërtisë;</w:t>
      </w:r>
      <w:r w:rsidRPr="00421FAB">
        <w:rPr>
          <w:sz w:val="24"/>
          <w:szCs w:val="24"/>
          <w:lang w:val="sq-AL"/>
        </w:rPr>
        <w:br/>
        <w:t xml:space="preserve">2. të sigurojë numrin e nevojshëm të ekzekutorëve të </w:t>
      </w:r>
      <w:r w:rsidR="00287848" w:rsidRPr="00421FAB">
        <w:rPr>
          <w:sz w:val="24"/>
          <w:szCs w:val="24"/>
          <w:lang w:val="sq-AL"/>
        </w:rPr>
        <w:t>pajisjeve</w:t>
      </w:r>
      <w:r w:rsidRPr="00421FAB">
        <w:rPr>
          <w:sz w:val="24"/>
          <w:szCs w:val="24"/>
          <w:lang w:val="sq-AL"/>
        </w:rPr>
        <w:t xml:space="preserve"> të përshtatshme.</w:t>
      </w:r>
      <w:r w:rsidRPr="00421FAB">
        <w:rPr>
          <w:sz w:val="24"/>
          <w:szCs w:val="24"/>
          <w:lang w:val="sq-AL"/>
        </w:rPr>
        <w:br/>
        <w:t>3. të sigurojë kushte teknike dhe sanitaro-higjenike dhe kushte të tjera për kryerjen e veprimtarisë së mirëmbajtjes së pastërtisë në pajtim me Ligjin, këtë vendim dhe planin lokal të menaxhimit të mbetjeve.</w:t>
      </w:r>
    </w:p>
    <w:p w:rsidR="00287848" w:rsidRDefault="00287848"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11</w:t>
      </w:r>
    </w:p>
    <w:p w:rsidR="00287848" w:rsidRDefault="005468C9" w:rsidP="00287848">
      <w:pPr>
        <w:ind w:firstLine="720"/>
        <w:jc w:val="both"/>
        <w:rPr>
          <w:sz w:val="24"/>
          <w:szCs w:val="24"/>
          <w:lang w:val="sq-AL"/>
        </w:rPr>
      </w:pPr>
      <w:r w:rsidRPr="00421FAB">
        <w:rPr>
          <w:sz w:val="24"/>
          <w:szCs w:val="24"/>
          <w:lang w:val="sq-AL"/>
        </w:rPr>
        <w:t xml:space="preserve">Ndërmarrja për pastrim është e obliguar që në pajtim me veprimtarinë e vet rregullisht dhe në vazhdimësi të kryejë punët e mirëmbajtjes të pastërtisë dhe në kushte të barabarta elementare të kënaq nevojat e të gjithë shfrytëzuesve të shërbimeve. </w:t>
      </w:r>
    </w:p>
    <w:p w:rsidR="00287848" w:rsidRDefault="005468C9" w:rsidP="00287848">
      <w:pPr>
        <w:ind w:firstLine="720"/>
        <w:jc w:val="both"/>
        <w:rPr>
          <w:sz w:val="24"/>
          <w:szCs w:val="24"/>
          <w:lang w:val="sq-AL"/>
        </w:rPr>
      </w:pPr>
      <w:r w:rsidRPr="00421FAB">
        <w:rPr>
          <w:sz w:val="24"/>
          <w:szCs w:val="24"/>
          <w:lang w:val="sq-AL"/>
        </w:rPr>
        <w:t xml:space="preserve">Ndërmarrja për pastrime është e obliguar, kur nevoja kërkon, e në kërkesë të organit të administratës lokale kompetent për punët komunale, të kryejë dhe të punë të jashtëzakonshme kundrejt kompensimit të   përshtatshëm, nëse ato punë bien në fushëveprimin e kompetencave të sajë. </w:t>
      </w:r>
    </w:p>
    <w:p w:rsidR="005468C9" w:rsidRPr="00421FAB" w:rsidRDefault="005468C9" w:rsidP="00287848">
      <w:pPr>
        <w:ind w:firstLine="720"/>
        <w:jc w:val="both"/>
        <w:rPr>
          <w:sz w:val="24"/>
          <w:szCs w:val="24"/>
          <w:lang w:val="sq-AL"/>
        </w:rPr>
      </w:pPr>
      <w:r w:rsidRPr="00421FAB">
        <w:rPr>
          <w:sz w:val="24"/>
          <w:szCs w:val="24"/>
          <w:lang w:val="sq-AL"/>
        </w:rPr>
        <w:t>Kompensimi nga paragrafi 2 i këtij neni përcaktohet me marrëveshje të veçantë.</w:t>
      </w:r>
    </w:p>
    <w:p w:rsidR="00287848" w:rsidRDefault="00287848"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12</w:t>
      </w:r>
    </w:p>
    <w:p w:rsidR="005468C9" w:rsidRPr="00421FAB" w:rsidRDefault="005468C9" w:rsidP="00287848">
      <w:pPr>
        <w:ind w:firstLine="720"/>
        <w:jc w:val="both"/>
        <w:rPr>
          <w:sz w:val="24"/>
          <w:szCs w:val="24"/>
          <w:lang w:val="sq-AL"/>
        </w:rPr>
      </w:pPr>
      <w:r w:rsidRPr="00421FAB">
        <w:rPr>
          <w:sz w:val="24"/>
          <w:szCs w:val="24"/>
          <w:lang w:val="sq-AL"/>
        </w:rPr>
        <w:t>Të drejtat dhe detyrimet e ndërmarrjes për pastrim në rast të çrregullimit ose ndërprerjes së ofrimit të shërbimeve komunale për shkak të fuqisë së jashtëzakonshme të arsyeve të tjera të veçanta, si dhe rendit dhe përparësive në ofrimet e shërbimeve komunale për shkak të fuqisë së jashtëzakonshme vjen zvogëlimit të vëllimit të kryerjes së veprimtarisë së mirëmbajtjes së pastërtisë, përcaktohen me vendime të posaçme të Kuvendit të Komunës në pajtim me Ligjin.</w:t>
      </w:r>
    </w:p>
    <w:p w:rsidR="005468C9" w:rsidRPr="00421FAB" w:rsidRDefault="005468C9" w:rsidP="005468C9">
      <w:pP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13</w:t>
      </w:r>
    </w:p>
    <w:p w:rsidR="00A13CE6" w:rsidRDefault="005468C9" w:rsidP="00A13CE6">
      <w:pPr>
        <w:ind w:firstLine="720"/>
        <w:jc w:val="both"/>
        <w:rPr>
          <w:sz w:val="24"/>
          <w:szCs w:val="24"/>
          <w:lang w:val="sq-AL"/>
        </w:rPr>
      </w:pPr>
      <w:r w:rsidRPr="00421FAB">
        <w:rPr>
          <w:sz w:val="24"/>
          <w:szCs w:val="24"/>
          <w:lang w:val="sq-AL"/>
        </w:rPr>
        <w:t xml:space="preserve">Ndërmarrja për pastrime ka të drejtë në kompensim për ofrimin e shërbimit </w:t>
      </w:r>
      <w:r w:rsidR="00A13CE6">
        <w:rPr>
          <w:sz w:val="24"/>
          <w:szCs w:val="24"/>
          <w:lang w:val="sq-AL"/>
        </w:rPr>
        <w:t>komunal.</w:t>
      </w:r>
    </w:p>
    <w:p w:rsidR="005468C9" w:rsidRPr="00421FAB" w:rsidRDefault="005468C9" w:rsidP="00A13CE6">
      <w:pPr>
        <w:ind w:firstLine="720"/>
        <w:jc w:val="both"/>
        <w:rPr>
          <w:sz w:val="24"/>
          <w:szCs w:val="24"/>
          <w:lang w:val="sq-AL"/>
        </w:rPr>
      </w:pPr>
      <w:r w:rsidRPr="00421FAB">
        <w:rPr>
          <w:sz w:val="24"/>
          <w:szCs w:val="24"/>
          <w:lang w:val="sq-AL"/>
        </w:rPr>
        <w:t>Elementet për formimin e kompensimit nga paragrafi 1 i këtij neni i përbëjnë veçanërisht: lloji, vëllimi dhe kualiteti i shërbimit të ofruar komunal, vëllimi dhe kualiteti i punës së investuar, madhësia e shpenzimeve materiale, një pjesë e shpenzimeve për avancimin dhe modernizmin e mjeteve të punës dhe elemente të tjera në varësi të specifitetit të shërbimeve komunale.</w:t>
      </w:r>
    </w:p>
    <w:p w:rsidR="00A13CE6" w:rsidRDefault="00A13CE6"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14</w:t>
      </w:r>
    </w:p>
    <w:p w:rsidR="00A13CE6" w:rsidRDefault="005468C9" w:rsidP="00A13CE6">
      <w:pPr>
        <w:ind w:firstLine="720"/>
        <w:jc w:val="both"/>
        <w:rPr>
          <w:sz w:val="24"/>
          <w:szCs w:val="24"/>
          <w:lang w:val="sq-AL"/>
        </w:rPr>
      </w:pPr>
      <w:r w:rsidRPr="00421FAB">
        <w:rPr>
          <w:sz w:val="24"/>
          <w:szCs w:val="24"/>
          <w:lang w:val="sq-AL"/>
        </w:rPr>
        <w:t>Madhësia e kompensimit për transportin dhe deponimin e mbetjeve nga amvisëritë dhe lokalet afariste, në përputhshmëri me elementet e parapara me nenin 13 të këtij vendimi i përcakton Ndërmarrja në të cilin pëlqimin e jep Kuvendi i Komunës së Tuzit.</w:t>
      </w:r>
      <w:r w:rsidR="00A13CE6">
        <w:rPr>
          <w:sz w:val="24"/>
          <w:szCs w:val="24"/>
          <w:lang w:val="sq-AL"/>
        </w:rPr>
        <w:t xml:space="preserve"> </w:t>
      </w:r>
    </w:p>
    <w:p w:rsidR="005468C9" w:rsidRPr="00421FAB" w:rsidRDefault="005468C9" w:rsidP="00A13CE6">
      <w:pPr>
        <w:ind w:firstLine="720"/>
        <w:jc w:val="both"/>
        <w:rPr>
          <w:sz w:val="24"/>
          <w:szCs w:val="24"/>
          <w:lang w:val="sq-AL"/>
        </w:rPr>
      </w:pPr>
      <w:r w:rsidRPr="00421FAB">
        <w:rPr>
          <w:sz w:val="24"/>
          <w:szCs w:val="24"/>
          <w:lang w:val="sq-AL"/>
        </w:rPr>
        <w:t>Baza për llogaritjen e kompensimit nga paragrafi 1 i këtij neni është 1m</w:t>
      </w:r>
      <w:r w:rsidRPr="00421FAB">
        <w:rPr>
          <w:sz w:val="24"/>
          <w:szCs w:val="24"/>
          <w:vertAlign w:val="superscript"/>
          <w:lang w:val="sq-AL"/>
        </w:rPr>
        <w:t xml:space="preserve">2 </w:t>
      </w:r>
      <w:r w:rsidRPr="00421FAB">
        <w:rPr>
          <w:sz w:val="24"/>
          <w:szCs w:val="24"/>
          <w:lang w:val="sq-AL"/>
        </w:rPr>
        <w:t xml:space="preserve"> e lokalit të banimit ose atij afarist, gjegjësisht sipërfaqes së hapur e cila shfrytëzohet për çështje pune ose është në funksion të drejtë për drejtë të lokalit afarist.</w:t>
      </w:r>
    </w:p>
    <w:p w:rsidR="00A13CE6" w:rsidRDefault="00A13CE6" w:rsidP="00731CDD">
      <w:pPr>
        <w:jc w:val="center"/>
        <w:rPr>
          <w:b/>
          <w:sz w:val="24"/>
          <w:szCs w:val="24"/>
          <w:lang w:val="sq-AL"/>
        </w:rPr>
      </w:pPr>
    </w:p>
    <w:p w:rsidR="00A13CE6" w:rsidRDefault="005468C9" w:rsidP="00A13CE6">
      <w:pPr>
        <w:jc w:val="center"/>
        <w:rPr>
          <w:b/>
          <w:sz w:val="24"/>
          <w:szCs w:val="24"/>
          <w:lang w:val="sq-AL"/>
        </w:rPr>
      </w:pPr>
      <w:r w:rsidRPr="00421FAB">
        <w:rPr>
          <w:b/>
          <w:sz w:val="24"/>
          <w:szCs w:val="24"/>
          <w:lang w:val="sq-AL"/>
        </w:rPr>
        <w:t>Neni 15</w:t>
      </w:r>
    </w:p>
    <w:p w:rsidR="005468C9" w:rsidRPr="00421FAB" w:rsidRDefault="005468C9" w:rsidP="00A13CE6">
      <w:pPr>
        <w:ind w:firstLine="720"/>
        <w:jc w:val="both"/>
        <w:rPr>
          <w:sz w:val="24"/>
          <w:szCs w:val="24"/>
          <w:lang w:val="sq-AL"/>
        </w:rPr>
      </w:pPr>
      <w:r w:rsidRPr="00421FAB">
        <w:rPr>
          <w:sz w:val="24"/>
          <w:szCs w:val="24"/>
          <w:lang w:val="sq-AL"/>
        </w:rPr>
        <w:t>Ndërmarrja për pastrim ka të drejtë, për shkak të rritjes së vëllimit të shërbimit komunal, gjatë kohës së sezonit turistik, kompensimin për transportin dhe deponimin e mbeturinave në periudhën nga 01.06 deri 30.09 të vitit rrjedhës ta shtojë për 50% në krahasim me detyrimin e caktuar të pagesës së ndërmarrësve, ndërmarrjeve dhe personave të tjerë juridik të cilët kryejnë veprimtari turistiko-hotelierike dhe të tregtisë si dhe personave fizikë të cilët ofrojnë shërbime të vendosjes dhe ushqimit të turistëve.</w:t>
      </w:r>
    </w:p>
    <w:p w:rsidR="00A13CE6" w:rsidRDefault="00A13CE6"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16</w:t>
      </w:r>
    </w:p>
    <w:p w:rsidR="005468C9" w:rsidRPr="00421FAB" w:rsidRDefault="005468C9" w:rsidP="00A13CE6">
      <w:pPr>
        <w:ind w:firstLine="720"/>
        <w:jc w:val="both"/>
        <w:rPr>
          <w:sz w:val="24"/>
          <w:szCs w:val="24"/>
          <w:lang w:val="sq-AL"/>
        </w:rPr>
      </w:pPr>
      <w:r w:rsidRPr="00421FAB">
        <w:rPr>
          <w:sz w:val="24"/>
          <w:szCs w:val="24"/>
          <w:lang w:val="sq-AL"/>
        </w:rPr>
        <w:t>Shfrytëzuesit e shërbimeve janë të obliguar që ndërmarrjes për pastrim kompensimin për ofrimin e shërbimit të transportit dhe asgjësimit të mbetjeve nga amvisëritë dhe lokalet afariste ti ja paguajnë çdo muaj. Kompensimi nga paragrafi 1 i këtij neni paguhet përmes fletëpagesave gjegjëse dhe jo më vonë se me datën 15 të muajit për muajin e kaluar, mbas të cilës, nëse detyrimi nuk është shlyer, ndërmarrja për pastrime ka të drejtë në kamatën e paraparë për shumën e mbetur borxh.</w:t>
      </w:r>
    </w:p>
    <w:p w:rsidR="00731CDD" w:rsidRPr="00421FAB" w:rsidRDefault="00731CDD" w:rsidP="00731CDD">
      <w:pPr>
        <w:jc w:val="both"/>
        <w:rPr>
          <w:b/>
          <w:sz w:val="24"/>
          <w:szCs w:val="24"/>
          <w:lang w:val="sq-AL"/>
        </w:rPr>
      </w:pPr>
    </w:p>
    <w:p w:rsidR="00731CDD" w:rsidRPr="00421FAB" w:rsidRDefault="005468C9" w:rsidP="00731CDD">
      <w:pPr>
        <w:jc w:val="center"/>
        <w:rPr>
          <w:b/>
          <w:sz w:val="24"/>
          <w:szCs w:val="24"/>
          <w:lang w:val="sq-AL"/>
        </w:rPr>
      </w:pPr>
      <w:r w:rsidRPr="00421FAB">
        <w:rPr>
          <w:b/>
          <w:sz w:val="24"/>
          <w:szCs w:val="24"/>
          <w:lang w:val="sq-AL"/>
        </w:rPr>
        <w:t>Neni 17</w:t>
      </w:r>
    </w:p>
    <w:p w:rsidR="00731CDD" w:rsidRPr="00421FAB" w:rsidRDefault="005468C9" w:rsidP="00A13CE6">
      <w:pPr>
        <w:ind w:firstLine="720"/>
        <w:jc w:val="both"/>
        <w:rPr>
          <w:sz w:val="24"/>
          <w:szCs w:val="24"/>
          <w:lang w:val="sq-AL"/>
        </w:rPr>
      </w:pPr>
      <w:r w:rsidRPr="00421FAB">
        <w:rPr>
          <w:sz w:val="24"/>
          <w:szCs w:val="24"/>
          <w:lang w:val="sq-AL"/>
        </w:rPr>
        <w:t>Shfrytëzuesit e shërbimeve për pastrime janë të obliguar që më së voni në afat prej 15 ditësh të lajmërojnë çdo ndryshim që ka ndikim në pagesën e shërbimit komunal, (fillimi ose ndërprerja e kryerjes së veprimtarisë në lokalin afarist, ndryshimet në pronësi të lokalit për banim ose atij afarist, ndryshimin e vendqëndrimit dhe ngjashëm).</w:t>
      </w:r>
    </w:p>
    <w:p w:rsidR="00731CDD" w:rsidRPr="00421FAB" w:rsidRDefault="00731CDD" w:rsidP="00731CDD">
      <w:pPr>
        <w:jc w:val="center"/>
        <w:rPr>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18</w:t>
      </w:r>
    </w:p>
    <w:p w:rsidR="005468C9" w:rsidRPr="00421FAB" w:rsidRDefault="005468C9" w:rsidP="00FD7315">
      <w:pPr>
        <w:ind w:firstLine="720"/>
        <w:jc w:val="both"/>
        <w:rPr>
          <w:sz w:val="24"/>
          <w:szCs w:val="24"/>
          <w:lang w:val="sq-AL"/>
        </w:rPr>
      </w:pPr>
      <w:r w:rsidRPr="00421FAB">
        <w:rPr>
          <w:sz w:val="24"/>
          <w:szCs w:val="24"/>
          <w:lang w:val="sq-AL"/>
        </w:rPr>
        <w:t xml:space="preserve">Mjete për mirëmbajtjen e pastërtisë në hapësirat e komunikacionit publik dhe për pastrimin e kanaleve të hapura dhe të mbyllura për tharjen e kanaleve atmosferike sigurohen nga buxheti i Komunës së Tuzit përmes </w:t>
      </w:r>
      <w:r w:rsidR="009B71A2">
        <w:rPr>
          <w:sz w:val="24"/>
          <w:szCs w:val="24"/>
          <w:lang w:val="sq-AL"/>
        </w:rPr>
        <w:t>Drejtorisë për ndërtim, pronë dhe përfaqësim të Komunës së</w:t>
      </w:r>
      <w:r w:rsidRPr="00421FAB">
        <w:rPr>
          <w:sz w:val="24"/>
          <w:szCs w:val="24"/>
          <w:lang w:val="sq-AL"/>
        </w:rPr>
        <w:t xml:space="preserve"> Tuzit.</w:t>
      </w:r>
    </w:p>
    <w:p w:rsidR="005468C9" w:rsidRPr="00421FAB" w:rsidRDefault="005468C9" w:rsidP="005468C9">
      <w:pPr>
        <w:rPr>
          <w:sz w:val="24"/>
          <w:szCs w:val="24"/>
          <w:lang w:val="sq-AL"/>
        </w:rPr>
      </w:pPr>
    </w:p>
    <w:p w:rsidR="005468C9" w:rsidRPr="00421FAB" w:rsidRDefault="005468C9" w:rsidP="00731CDD">
      <w:pPr>
        <w:jc w:val="center"/>
        <w:rPr>
          <w:b/>
          <w:sz w:val="24"/>
          <w:szCs w:val="24"/>
          <w:lang w:val="sq-AL"/>
        </w:rPr>
      </w:pPr>
      <w:r w:rsidRPr="00421FAB">
        <w:rPr>
          <w:b/>
          <w:sz w:val="24"/>
          <w:szCs w:val="24"/>
          <w:lang w:val="sq-AL"/>
        </w:rPr>
        <w:t>III MBAJTJA E PASTËRTISË NË HAPËSIRAT PUBLIKE</w:t>
      </w:r>
    </w:p>
    <w:p w:rsidR="009B71A2" w:rsidRDefault="009B71A2"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19</w:t>
      </w:r>
    </w:p>
    <w:p w:rsidR="00FD7315" w:rsidRDefault="005468C9" w:rsidP="00FD7315">
      <w:pPr>
        <w:ind w:firstLine="720"/>
        <w:jc w:val="both"/>
        <w:rPr>
          <w:sz w:val="24"/>
          <w:szCs w:val="24"/>
          <w:lang w:val="sq-AL"/>
        </w:rPr>
      </w:pPr>
      <w:r w:rsidRPr="00421FAB">
        <w:rPr>
          <w:sz w:val="24"/>
          <w:szCs w:val="24"/>
          <w:lang w:val="sq-AL"/>
        </w:rPr>
        <w:t>Mirëmbajtja e pastërtisë në hapësirat e komunikacionit publik  në kuptimin e pastrimit, transportit dhe deponimit të mbetjeve nga këto hapësira, si dhe pastrimi i kanaleve të hapura dhe të mbyllura për tharjen e kanalizimeve atmosferike bëhet nga ndërmarrja për pastrim.</w:t>
      </w:r>
      <w:r w:rsidR="00FD7315">
        <w:rPr>
          <w:sz w:val="24"/>
          <w:szCs w:val="24"/>
          <w:lang w:val="sq-AL"/>
        </w:rPr>
        <w:t xml:space="preserve"> </w:t>
      </w:r>
    </w:p>
    <w:p w:rsidR="005468C9" w:rsidRPr="00421FAB" w:rsidRDefault="005468C9" w:rsidP="00FD7315">
      <w:pPr>
        <w:ind w:firstLine="720"/>
        <w:jc w:val="both"/>
        <w:rPr>
          <w:sz w:val="24"/>
          <w:szCs w:val="24"/>
          <w:lang w:val="sq-AL"/>
        </w:rPr>
      </w:pPr>
      <w:r w:rsidRPr="00421FAB">
        <w:rPr>
          <w:sz w:val="24"/>
          <w:szCs w:val="24"/>
          <w:lang w:val="sq-AL"/>
        </w:rPr>
        <w:t>Mirëmbajtja e pastërtisë në hapësirat publike nga paragrafi 1 i këtij neni, bëhet sipas Programit vjetor i cili më së largu deri më 31.12 të vitit rrjedhës, e sjellë ndërmarrja për pastrim për vitin e ardhshëm, e në të cilin pëlqimin e jep Kuvendi i Komunës.</w:t>
      </w:r>
    </w:p>
    <w:p w:rsidR="00FD7315" w:rsidRDefault="00FD7315"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20</w:t>
      </w:r>
    </w:p>
    <w:p w:rsidR="00FD7315" w:rsidRDefault="005468C9" w:rsidP="00FD7315">
      <w:pPr>
        <w:ind w:firstLine="720"/>
        <w:jc w:val="both"/>
        <w:rPr>
          <w:sz w:val="24"/>
          <w:szCs w:val="24"/>
          <w:lang w:val="sq-AL"/>
        </w:rPr>
      </w:pPr>
      <w:r w:rsidRPr="00421FAB">
        <w:rPr>
          <w:sz w:val="24"/>
          <w:szCs w:val="24"/>
          <w:lang w:val="sq-AL"/>
        </w:rPr>
        <w:t>Objektet publike dhe hapësirat të cilat shfrytëzohen për hyrje dhe dalje nga objektet publike duhet të mirëmbahen në gjendje të rregullt dhe të pastër.</w:t>
      </w:r>
      <w:r w:rsidR="00FD7315">
        <w:rPr>
          <w:sz w:val="24"/>
          <w:szCs w:val="24"/>
          <w:lang w:val="sq-AL"/>
        </w:rPr>
        <w:t xml:space="preserve"> </w:t>
      </w:r>
    </w:p>
    <w:p w:rsidR="00FD7315" w:rsidRDefault="005468C9" w:rsidP="00FD7315">
      <w:pPr>
        <w:ind w:firstLine="720"/>
        <w:jc w:val="both"/>
        <w:rPr>
          <w:sz w:val="24"/>
          <w:szCs w:val="24"/>
          <w:lang w:val="sq-AL"/>
        </w:rPr>
      </w:pPr>
      <w:r w:rsidRPr="00421FAB">
        <w:rPr>
          <w:sz w:val="24"/>
          <w:szCs w:val="24"/>
          <w:lang w:val="sq-AL"/>
        </w:rPr>
        <w:t>Mirëmbajtjen e  pastërtisë në objektet dhe sipërfaqet publike nga paragrafi 1 i këtij neni e kryen ndërmarrja  ose institucioni i cili drejton me ato objekte gjegjësisht tjetër person juridik apo sipërmarrës i cili ato objekte i shfrytëzon dhe përmes tyre realizon të ardhura, ndërsa ndërmarrja për pastrim është e obliguar të sigurojë transportin dhe deponimin e mbetjeve nga të gjitha sipërfaqet.</w:t>
      </w:r>
      <w:r w:rsidR="00FD7315">
        <w:rPr>
          <w:sz w:val="24"/>
          <w:szCs w:val="24"/>
          <w:lang w:val="sq-AL"/>
        </w:rPr>
        <w:t xml:space="preserve"> </w:t>
      </w:r>
    </w:p>
    <w:p w:rsidR="00FD7315" w:rsidRDefault="005468C9" w:rsidP="00FD7315">
      <w:pPr>
        <w:ind w:firstLine="720"/>
        <w:jc w:val="both"/>
        <w:rPr>
          <w:sz w:val="24"/>
          <w:szCs w:val="24"/>
          <w:lang w:val="sq-AL"/>
        </w:rPr>
      </w:pPr>
      <w:r w:rsidRPr="00421FAB">
        <w:rPr>
          <w:sz w:val="24"/>
          <w:szCs w:val="24"/>
          <w:lang w:val="sq-AL"/>
        </w:rPr>
        <w:t>Ndërmarrja për pastrime në bazë të marrëveshjes së veçantë me pronarin ose shfrytëzuesin e objektit publik mund të marrë detyrime mirëmbajtjes së pastërtisë së objektit publik.</w:t>
      </w:r>
      <w:r w:rsidR="00FD7315">
        <w:rPr>
          <w:sz w:val="24"/>
          <w:szCs w:val="24"/>
          <w:lang w:val="sq-AL"/>
        </w:rPr>
        <w:t xml:space="preserve"> </w:t>
      </w:r>
    </w:p>
    <w:p w:rsidR="005468C9" w:rsidRPr="00421FAB" w:rsidRDefault="005468C9" w:rsidP="00FD7315">
      <w:pPr>
        <w:ind w:firstLine="720"/>
        <w:jc w:val="both"/>
        <w:rPr>
          <w:sz w:val="24"/>
          <w:szCs w:val="24"/>
          <w:lang w:val="sq-AL"/>
        </w:rPr>
      </w:pPr>
      <w:r w:rsidRPr="00421FAB">
        <w:rPr>
          <w:sz w:val="24"/>
          <w:szCs w:val="24"/>
          <w:lang w:val="sq-AL"/>
        </w:rPr>
        <w:t>Nëse ndërmarrja ose institucioni i cili menaxhon me objektet publike, gjegjësisht shfrytëzuesi i autorizuar i tyre nuk procedon sipas paragrafi 1 dhe 2 të këtij neni, policia komunale do ti urdhërojë ndërmarrjes për pastrim, pastrimin e këtyre sipërfaqeve në kurriz të ndërmarrjes ose institucionit që drejton atë objekt gjegjësisht shfrytëzuesin e autorizuar.</w:t>
      </w:r>
    </w:p>
    <w:p w:rsidR="00FD7315" w:rsidRDefault="00FD7315"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21</w:t>
      </w:r>
    </w:p>
    <w:p w:rsidR="00A766CC" w:rsidRDefault="005468C9" w:rsidP="00A766CC">
      <w:pPr>
        <w:ind w:firstLine="720"/>
        <w:jc w:val="both"/>
        <w:rPr>
          <w:sz w:val="24"/>
          <w:szCs w:val="24"/>
          <w:lang w:val="sq-AL"/>
        </w:rPr>
      </w:pPr>
      <w:r w:rsidRPr="00421FAB">
        <w:rPr>
          <w:sz w:val="24"/>
          <w:szCs w:val="24"/>
          <w:lang w:val="sq-AL"/>
        </w:rPr>
        <w:t>Pishinat dhe plazhet duhet të mbahen në gjendje të rregullt dhe të pastër. Pishinat dhe plazhet gjatë sezonit turistik duhet të pastrohen çdo ditë dhe atë pasi këto të lirohen nga frekuentuesit, ndërsa në pjesën tjetër të vitit, sipas nevojës.</w:t>
      </w:r>
      <w:r w:rsidR="00A766CC">
        <w:rPr>
          <w:sz w:val="24"/>
          <w:szCs w:val="24"/>
          <w:lang w:val="sq-AL"/>
        </w:rPr>
        <w:t xml:space="preserve"> </w:t>
      </w:r>
    </w:p>
    <w:p w:rsidR="005468C9" w:rsidRPr="00421FAB" w:rsidRDefault="005468C9" w:rsidP="00A766CC">
      <w:pPr>
        <w:ind w:firstLine="720"/>
        <w:jc w:val="both"/>
        <w:rPr>
          <w:sz w:val="24"/>
          <w:szCs w:val="24"/>
          <w:lang w:val="sq-AL"/>
        </w:rPr>
      </w:pPr>
      <w:r w:rsidRPr="00421FAB">
        <w:rPr>
          <w:sz w:val="24"/>
          <w:szCs w:val="24"/>
          <w:lang w:val="sq-AL"/>
        </w:rPr>
        <w:t xml:space="preserve">Mirëmbajtja e pastërtisë në pishina dhe plazhet në kuptim të paragrafit 1 dhe 2 të </w:t>
      </w:r>
      <w:r w:rsidR="0051703C">
        <w:rPr>
          <w:sz w:val="24"/>
          <w:szCs w:val="24"/>
          <w:lang w:val="sq-AL"/>
        </w:rPr>
        <w:t xml:space="preserve">këtij neni është e obliguar që </w:t>
      </w:r>
      <w:r w:rsidRPr="00421FAB">
        <w:rPr>
          <w:sz w:val="24"/>
          <w:szCs w:val="24"/>
          <w:lang w:val="sq-AL"/>
        </w:rPr>
        <w:t xml:space="preserve">të sigurojë ndërmarrja publike </w:t>
      </w:r>
      <w:r w:rsidR="0051703C">
        <w:rPr>
          <w:sz w:val="24"/>
          <w:szCs w:val="24"/>
          <w:lang w:val="sq-AL"/>
        </w:rPr>
        <w:t>kompetente për pastërti</w:t>
      </w:r>
      <w:r w:rsidRPr="00421FAB">
        <w:rPr>
          <w:sz w:val="24"/>
          <w:szCs w:val="24"/>
          <w:lang w:val="sq-AL"/>
        </w:rPr>
        <w:t xml:space="preserve"> gjegjësisht qiramarrësi ose bartësi i të drejtave të shfrytëzimit në pjesën e pronës së të mirës </w:t>
      </w:r>
      <w:r w:rsidR="0051703C">
        <w:rPr>
          <w:sz w:val="24"/>
          <w:szCs w:val="24"/>
          <w:lang w:val="sq-AL"/>
        </w:rPr>
        <w:t>natyrore</w:t>
      </w:r>
      <w:r w:rsidRPr="00421FAB">
        <w:rPr>
          <w:sz w:val="24"/>
          <w:szCs w:val="24"/>
          <w:lang w:val="sq-AL"/>
        </w:rPr>
        <w:t>.</w:t>
      </w:r>
    </w:p>
    <w:p w:rsidR="00A766CC" w:rsidRDefault="00A766CC"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22</w:t>
      </w:r>
    </w:p>
    <w:p w:rsidR="00A766CC" w:rsidRDefault="005468C9" w:rsidP="00A766CC">
      <w:pPr>
        <w:ind w:firstLine="720"/>
        <w:jc w:val="both"/>
        <w:rPr>
          <w:sz w:val="24"/>
          <w:szCs w:val="24"/>
          <w:lang w:val="sq-AL"/>
        </w:rPr>
      </w:pPr>
      <w:r w:rsidRPr="00421FAB">
        <w:rPr>
          <w:sz w:val="24"/>
          <w:szCs w:val="24"/>
          <w:lang w:val="sq-AL"/>
        </w:rPr>
        <w:t>Sipërfaqet publike të cilat në pajtim me aktvendimin mbi vendosjen shfrytëzojnë për objekte të përkohshme duhet të mirëmbahen në gjendje të pastër dhe të rregullt.</w:t>
      </w:r>
      <w:r w:rsidR="00A766CC">
        <w:rPr>
          <w:sz w:val="24"/>
          <w:szCs w:val="24"/>
          <w:lang w:val="sq-AL"/>
        </w:rPr>
        <w:t xml:space="preserve"> </w:t>
      </w:r>
    </w:p>
    <w:p w:rsidR="00A766CC" w:rsidRDefault="005468C9" w:rsidP="00A766CC">
      <w:pPr>
        <w:ind w:firstLine="720"/>
        <w:jc w:val="both"/>
        <w:rPr>
          <w:sz w:val="24"/>
          <w:szCs w:val="24"/>
          <w:lang w:val="sq-AL"/>
        </w:rPr>
      </w:pPr>
      <w:r w:rsidRPr="00421FAB">
        <w:rPr>
          <w:sz w:val="24"/>
          <w:szCs w:val="24"/>
          <w:lang w:val="sq-AL"/>
        </w:rPr>
        <w:t xml:space="preserve">Pastrimi i sipërfaqeve publike të cilat shfrytëzohen për objekte të përkohshme i kryejnë pronarët gjegjësisht shfrytëzuesit e atyre objekteve, ndërsa transportin dhe deponimin e mbetjeve nga këto sipërfaqe e kryen ndërmarrja për pastrime. </w:t>
      </w:r>
      <w:r w:rsidR="00A766CC">
        <w:rPr>
          <w:sz w:val="24"/>
          <w:szCs w:val="24"/>
          <w:lang w:val="sq-AL"/>
        </w:rPr>
        <w:t xml:space="preserve"> </w:t>
      </w:r>
    </w:p>
    <w:p w:rsidR="005468C9" w:rsidRPr="00421FAB" w:rsidRDefault="005468C9" w:rsidP="00A766CC">
      <w:pPr>
        <w:ind w:firstLine="720"/>
        <w:jc w:val="both"/>
        <w:rPr>
          <w:sz w:val="24"/>
          <w:szCs w:val="24"/>
          <w:lang w:val="sq-AL"/>
        </w:rPr>
      </w:pPr>
      <w:r w:rsidRPr="00421FAB">
        <w:rPr>
          <w:sz w:val="24"/>
          <w:szCs w:val="24"/>
          <w:lang w:val="sq-AL"/>
        </w:rPr>
        <w:t>Pronarët, gjegjësisht shfrytëzuesit e objekteve nga paragrafi 1 i këtij neni janë të obliguar që para marrjes së aktvendimit mbi vendosjen e objekteve të përkohshme të lidhin Marrëveshje mbi transportin e mbeturinave me ndërmarrjen për pastrime.</w:t>
      </w:r>
    </w:p>
    <w:p w:rsidR="00A766CC" w:rsidRDefault="00A766CC" w:rsidP="00731CDD">
      <w:pPr>
        <w:jc w:val="center"/>
        <w:rPr>
          <w:b/>
          <w:sz w:val="24"/>
          <w:szCs w:val="24"/>
          <w:lang w:val="sq-AL"/>
        </w:rPr>
      </w:pPr>
    </w:p>
    <w:p w:rsidR="005468C9" w:rsidRDefault="005468C9" w:rsidP="00731CDD">
      <w:pPr>
        <w:jc w:val="center"/>
        <w:rPr>
          <w:b/>
          <w:sz w:val="24"/>
          <w:szCs w:val="24"/>
          <w:lang w:val="sq-AL"/>
        </w:rPr>
      </w:pPr>
      <w:r w:rsidRPr="00421FAB">
        <w:rPr>
          <w:b/>
          <w:sz w:val="24"/>
          <w:szCs w:val="24"/>
          <w:lang w:val="sq-AL"/>
        </w:rPr>
        <w:t>Neni 23</w:t>
      </w:r>
    </w:p>
    <w:p w:rsidR="00731CDD" w:rsidRDefault="005468C9" w:rsidP="00DC6B91">
      <w:pPr>
        <w:ind w:firstLine="720"/>
        <w:jc w:val="both"/>
        <w:rPr>
          <w:sz w:val="24"/>
          <w:szCs w:val="24"/>
          <w:lang w:val="sq-AL"/>
        </w:rPr>
      </w:pPr>
      <w:r w:rsidRPr="00421FAB">
        <w:rPr>
          <w:sz w:val="24"/>
          <w:szCs w:val="24"/>
          <w:lang w:val="sq-AL"/>
        </w:rPr>
        <w:t>Pastrimi i sipërfaqeve publike para lokaleve afariste në të cilat kryhet qarkullim i mallrave, veprimtari zanati dhe ofrimi i shërbimeve hotelierike dhe të tjera janë të obliguar ti kryejnë pronarët, gjegjësisht shfrytëzuesit e lokaleve afariste.</w:t>
      </w:r>
    </w:p>
    <w:p w:rsidR="00DC6B91" w:rsidRPr="00421FAB" w:rsidRDefault="00DC6B91" w:rsidP="00731CDD">
      <w:pPr>
        <w:jc w:val="center"/>
        <w:rPr>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24</w:t>
      </w:r>
    </w:p>
    <w:p w:rsidR="00DC6B91" w:rsidRDefault="005468C9" w:rsidP="00DC6B91">
      <w:pPr>
        <w:ind w:firstLine="720"/>
        <w:jc w:val="both"/>
        <w:rPr>
          <w:sz w:val="24"/>
          <w:szCs w:val="24"/>
          <w:lang w:val="sq-AL"/>
        </w:rPr>
      </w:pPr>
      <w:r w:rsidRPr="00421FAB">
        <w:rPr>
          <w:sz w:val="24"/>
          <w:szCs w:val="24"/>
          <w:lang w:val="sq-AL"/>
        </w:rPr>
        <w:t>Organizuesit e manifestimeve argëtuese dhe kulturore (ballove nën maska, karnavaleve, sporteve dhe shfaqjeve të tjera) në sipërfaqe publike janë të obliguar që ndërmarrjes për pastrim të ja kompensojnë shpenzimet të cilat i ka pasur për shkak të shtimit të vëllimit të pastrimit të sipërfaqeve publike.</w:t>
      </w:r>
    </w:p>
    <w:p w:rsidR="005468C9" w:rsidRPr="00421FAB" w:rsidRDefault="005468C9" w:rsidP="00DC6B91">
      <w:pPr>
        <w:ind w:firstLine="720"/>
        <w:jc w:val="both"/>
        <w:rPr>
          <w:sz w:val="24"/>
          <w:szCs w:val="24"/>
          <w:lang w:val="sq-AL"/>
        </w:rPr>
      </w:pPr>
      <w:r w:rsidRPr="00421FAB">
        <w:rPr>
          <w:sz w:val="24"/>
          <w:szCs w:val="24"/>
          <w:lang w:val="sq-AL"/>
        </w:rPr>
        <w:t>Organizatorët nga paragrafi 1 i këtij neni janë të obliguar, më së voni 3 ditë para mbajtjes së manifestimeve argëtuese dhe të tjera të lajmërojnë ndërmarrjes për pastrim mbi fillimin dhe kohëzgjatjen e të njëjtave.</w:t>
      </w:r>
    </w:p>
    <w:p w:rsidR="00DC6B91" w:rsidRDefault="00DC6B91" w:rsidP="00731CDD">
      <w:pPr>
        <w:jc w:val="center"/>
        <w:rPr>
          <w:b/>
          <w:sz w:val="24"/>
          <w:szCs w:val="24"/>
          <w:lang w:val="sq-AL"/>
        </w:rPr>
      </w:pPr>
    </w:p>
    <w:p w:rsidR="00DC6B91" w:rsidRDefault="005468C9" w:rsidP="00DC6B91">
      <w:pPr>
        <w:jc w:val="center"/>
        <w:rPr>
          <w:b/>
          <w:sz w:val="24"/>
          <w:szCs w:val="24"/>
          <w:lang w:val="sq-AL"/>
        </w:rPr>
      </w:pPr>
      <w:r w:rsidRPr="00421FAB">
        <w:rPr>
          <w:b/>
          <w:sz w:val="24"/>
          <w:szCs w:val="24"/>
          <w:lang w:val="sq-AL"/>
        </w:rPr>
        <w:t>Neni 25</w:t>
      </w:r>
    </w:p>
    <w:p w:rsidR="00DC6B91" w:rsidRDefault="005468C9" w:rsidP="00DC6B91">
      <w:pPr>
        <w:ind w:firstLine="720"/>
        <w:jc w:val="both"/>
        <w:rPr>
          <w:sz w:val="24"/>
          <w:szCs w:val="24"/>
          <w:lang w:val="sq-AL"/>
        </w:rPr>
      </w:pPr>
      <w:r w:rsidRPr="00421FAB">
        <w:rPr>
          <w:sz w:val="24"/>
          <w:szCs w:val="24"/>
          <w:lang w:val="sq-AL"/>
        </w:rPr>
        <w:t>Pronarët e automjeteve të cilat për shkaqe teknike nuk janë më në shfrytëzim ose për një kohë të gjatë nuk shfrytëzohen, dhe në gjendje të braktisur janë të obliguar që ti largojnë nga sipërfaqet publike.</w:t>
      </w:r>
      <w:r w:rsidR="00DC6B91">
        <w:rPr>
          <w:sz w:val="24"/>
          <w:szCs w:val="24"/>
          <w:lang w:val="sq-AL"/>
        </w:rPr>
        <w:t xml:space="preserve"> </w:t>
      </w:r>
    </w:p>
    <w:p w:rsidR="00DC6B91" w:rsidRDefault="005468C9" w:rsidP="00DC6B91">
      <w:pPr>
        <w:ind w:firstLine="720"/>
        <w:jc w:val="both"/>
        <w:rPr>
          <w:sz w:val="24"/>
          <w:szCs w:val="24"/>
          <w:lang w:val="sq-AL"/>
        </w:rPr>
      </w:pPr>
      <w:r w:rsidRPr="00421FAB">
        <w:rPr>
          <w:sz w:val="24"/>
          <w:szCs w:val="24"/>
          <w:lang w:val="sq-AL"/>
        </w:rPr>
        <w:t>Personat juridik, sipërmarrësit dhe personat fizik janë të obliguar që personalisht ose përmes ndërmarrjeve për pastrim të transportojnë në deponi mbetjet e pajisjeve teknike, mbetjeve të ndërtimit dhe mbetjet e tjera të forta.</w:t>
      </w:r>
      <w:r w:rsidR="00DC6B91">
        <w:rPr>
          <w:sz w:val="24"/>
          <w:szCs w:val="24"/>
          <w:lang w:val="sq-AL"/>
        </w:rPr>
        <w:t xml:space="preserve"> </w:t>
      </w:r>
    </w:p>
    <w:p w:rsidR="005468C9" w:rsidRDefault="005468C9" w:rsidP="00DC6B91">
      <w:pPr>
        <w:ind w:firstLine="720"/>
        <w:jc w:val="both"/>
        <w:rPr>
          <w:sz w:val="24"/>
          <w:szCs w:val="24"/>
          <w:lang w:val="sq-AL"/>
        </w:rPr>
      </w:pPr>
      <w:r w:rsidRPr="00421FAB">
        <w:rPr>
          <w:sz w:val="24"/>
          <w:szCs w:val="24"/>
          <w:lang w:val="sq-AL"/>
        </w:rPr>
        <w:t>Nëse personat nga paragrafi 1 dhe 2 i këtij neni nuk procedojnë sipas mënyrës së paraparë, largimi i automjeteve nga sipërfaqet publike dhe transportimi i materialeve të forta nga sipërfaqet publike në deponi do të kryhet me urdhër të policisë komunale në kurriz të pronarit të automjetit, gjegjësisht personit i cili ka transportuar mbetjet, e nëse i njëjti është i panjohur në kurriz të buxhetit të Komunës së Tuzit.</w:t>
      </w:r>
    </w:p>
    <w:p w:rsidR="00DC6B91" w:rsidRPr="00421FAB" w:rsidRDefault="00DC6B91" w:rsidP="00731CDD">
      <w:pPr>
        <w:jc w:val="center"/>
        <w:rPr>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26</w:t>
      </w:r>
    </w:p>
    <w:p w:rsidR="00DC6B91" w:rsidRDefault="005468C9" w:rsidP="00DC6B91">
      <w:pPr>
        <w:ind w:firstLine="720"/>
        <w:rPr>
          <w:sz w:val="24"/>
          <w:szCs w:val="24"/>
          <w:lang w:val="sq-AL"/>
        </w:rPr>
      </w:pPr>
      <w:r w:rsidRPr="00421FAB">
        <w:rPr>
          <w:sz w:val="24"/>
          <w:szCs w:val="24"/>
          <w:lang w:val="sq-AL"/>
        </w:rPr>
        <w:t xml:space="preserve">Ndërmarrja për pastrim është e obliguar që në sipërfaqet publike të vendosin numër të mjaftueshëm të </w:t>
      </w:r>
      <w:r w:rsidR="00DC6B91" w:rsidRPr="00421FAB">
        <w:rPr>
          <w:sz w:val="24"/>
          <w:szCs w:val="24"/>
          <w:lang w:val="sq-AL"/>
        </w:rPr>
        <w:t>kazanëve</w:t>
      </w:r>
      <w:r w:rsidRPr="00421FAB">
        <w:rPr>
          <w:sz w:val="24"/>
          <w:szCs w:val="24"/>
          <w:lang w:val="sq-AL"/>
        </w:rPr>
        <w:t>, të cilat mund të zbrazen dhe mirëmbahen lehtë.</w:t>
      </w:r>
      <w:r w:rsidR="00DC6B91">
        <w:rPr>
          <w:sz w:val="24"/>
          <w:szCs w:val="24"/>
          <w:lang w:val="sq-AL"/>
        </w:rPr>
        <w:t xml:space="preserve"> </w:t>
      </w:r>
    </w:p>
    <w:p w:rsidR="00D74AAA" w:rsidRDefault="00DC6B91" w:rsidP="00D74AAA">
      <w:pPr>
        <w:ind w:firstLine="720"/>
        <w:jc w:val="both"/>
        <w:rPr>
          <w:sz w:val="24"/>
          <w:szCs w:val="24"/>
          <w:lang w:val="sq-AL"/>
        </w:rPr>
      </w:pPr>
      <w:r w:rsidRPr="00421FAB">
        <w:rPr>
          <w:sz w:val="24"/>
          <w:szCs w:val="24"/>
          <w:lang w:val="sq-AL"/>
        </w:rPr>
        <w:t>Kazanët</w:t>
      </w:r>
      <w:r w:rsidR="005468C9" w:rsidRPr="00421FAB">
        <w:rPr>
          <w:sz w:val="24"/>
          <w:szCs w:val="24"/>
          <w:lang w:val="sq-AL"/>
        </w:rPr>
        <w:t xml:space="preserve"> për mbetje vendosen në vend ku nuk e pengojnë qarkullimin e automjeteve dhe </w:t>
      </w:r>
      <w:r w:rsidR="00D74AAA">
        <w:rPr>
          <w:sz w:val="24"/>
          <w:szCs w:val="24"/>
          <w:lang w:val="sq-AL"/>
        </w:rPr>
        <w:t>k</w:t>
      </w:r>
      <w:r w:rsidR="005468C9" w:rsidRPr="00421FAB">
        <w:rPr>
          <w:sz w:val="24"/>
          <w:szCs w:val="24"/>
          <w:lang w:val="sq-AL"/>
        </w:rPr>
        <w:t xml:space="preserve">alimtarëve, dhe duhet të jenë nga materiali i përshtatshëm, të ngjyrosura dhe ti përshtaten rrethit. </w:t>
      </w:r>
    </w:p>
    <w:p w:rsidR="005468C9" w:rsidRPr="00421FAB" w:rsidRDefault="00D74AAA" w:rsidP="00DC6B91">
      <w:pPr>
        <w:ind w:firstLine="720"/>
        <w:rPr>
          <w:b/>
          <w:sz w:val="24"/>
          <w:szCs w:val="24"/>
          <w:lang w:val="sq-AL"/>
        </w:rPr>
      </w:pPr>
      <w:r w:rsidRPr="00421FAB">
        <w:rPr>
          <w:sz w:val="24"/>
          <w:szCs w:val="24"/>
          <w:lang w:val="sq-AL"/>
        </w:rPr>
        <w:t>Kazanët</w:t>
      </w:r>
      <w:r w:rsidR="005468C9" w:rsidRPr="00421FAB">
        <w:rPr>
          <w:sz w:val="24"/>
          <w:szCs w:val="24"/>
          <w:lang w:val="sq-AL"/>
        </w:rPr>
        <w:t xml:space="preserve"> për mbetje duhen të pastrohen dhe të zbrazen rregullisht.</w:t>
      </w:r>
      <w:r w:rsidR="005468C9" w:rsidRPr="00421FAB">
        <w:rPr>
          <w:sz w:val="24"/>
          <w:szCs w:val="24"/>
          <w:lang w:val="sq-AL"/>
        </w:rPr>
        <w:br/>
      </w:r>
    </w:p>
    <w:p w:rsidR="005468C9" w:rsidRPr="00421FAB" w:rsidRDefault="005468C9" w:rsidP="005468C9">
      <w:pP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IV HEQJA, TRANSPORTI DHE DEPONIMI I MBETJEVE NGA AMVISËRITË DHE LOKALET AFARISTE</w:t>
      </w:r>
    </w:p>
    <w:p w:rsidR="00D74AAA" w:rsidRDefault="00D74AAA"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27</w:t>
      </w:r>
    </w:p>
    <w:p w:rsidR="00D74AAA" w:rsidRDefault="005468C9" w:rsidP="00D74AAA">
      <w:pPr>
        <w:ind w:firstLine="720"/>
        <w:jc w:val="both"/>
        <w:rPr>
          <w:sz w:val="24"/>
          <w:szCs w:val="24"/>
          <w:lang w:val="sq-AL"/>
        </w:rPr>
      </w:pPr>
      <w:r w:rsidRPr="00421FAB">
        <w:rPr>
          <w:sz w:val="24"/>
          <w:szCs w:val="24"/>
          <w:lang w:val="sq-AL"/>
        </w:rPr>
        <w:t>Transportin dhe deponimin e mbetjeve nga amvisëritë dhe lokalet afariste e kryen ndërmarrja për pastrim.</w:t>
      </w:r>
    </w:p>
    <w:p w:rsidR="005468C9" w:rsidRPr="00421FAB" w:rsidRDefault="005468C9" w:rsidP="00D74AAA">
      <w:pPr>
        <w:ind w:firstLine="720"/>
        <w:jc w:val="both"/>
        <w:rPr>
          <w:sz w:val="24"/>
          <w:szCs w:val="24"/>
          <w:lang w:val="sq-AL"/>
        </w:rPr>
      </w:pPr>
      <w:r w:rsidRPr="00421FAB">
        <w:rPr>
          <w:sz w:val="24"/>
          <w:szCs w:val="24"/>
          <w:lang w:val="sq-AL"/>
        </w:rPr>
        <w:t>Shërbimet e ndërmarrjes për pastrim, në kuptimin e paragrafit 1 të këtij neni janë të obliguara për të gjithë shfrytëzuesit e shërbimeve.</w:t>
      </w:r>
    </w:p>
    <w:p w:rsidR="00D74AAA" w:rsidRDefault="00D74AAA" w:rsidP="00731CDD">
      <w:pPr>
        <w:jc w:val="center"/>
        <w:rPr>
          <w:b/>
          <w:sz w:val="24"/>
          <w:szCs w:val="24"/>
          <w:lang w:val="sq-AL"/>
        </w:rPr>
      </w:pPr>
    </w:p>
    <w:p w:rsidR="00D74AAA" w:rsidRDefault="005468C9" w:rsidP="00731CDD">
      <w:pPr>
        <w:jc w:val="center"/>
        <w:rPr>
          <w:b/>
          <w:sz w:val="24"/>
          <w:szCs w:val="24"/>
          <w:lang w:val="sq-AL"/>
        </w:rPr>
      </w:pPr>
      <w:r w:rsidRPr="00421FAB">
        <w:rPr>
          <w:b/>
          <w:sz w:val="24"/>
          <w:szCs w:val="24"/>
          <w:lang w:val="sq-AL"/>
        </w:rPr>
        <w:t>Neni 28</w:t>
      </w:r>
    </w:p>
    <w:p w:rsidR="00D74AAA" w:rsidRDefault="005468C9" w:rsidP="00D74AAA">
      <w:pPr>
        <w:ind w:firstLine="720"/>
        <w:jc w:val="both"/>
        <w:rPr>
          <w:sz w:val="24"/>
          <w:szCs w:val="24"/>
          <w:lang w:val="sq-AL"/>
        </w:rPr>
      </w:pPr>
      <w:r w:rsidRPr="00421FAB">
        <w:rPr>
          <w:sz w:val="24"/>
          <w:szCs w:val="24"/>
          <w:lang w:val="sq-AL"/>
        </w:rPr>
        <w:t>Ndërmarrja për pastrim është e obliguar që për largimin e mbetjeve nga amvisëritë dhe lokalet publike, në sipërfaqen publike të sigurojë enë të përshtatshme për mbetjet (</w:t>
      </w:r>
      <w:r w:rsidR="00D74AAA" w:rsidRPr="00421FAB">
        <w:rPr>
          <w:sz w:val="24"/>
          <w:szCs w:val="24"/>
          <w:lang w:val="sq-AL"/>
        </w:rPr>
        <w:t>kazanë</w:t>
      </w:r>
      <w:r w:rsidRPr="00421FAB">
        <w:rPr>
          <w:sz w:val="24"/>
          <w:szCs w:val="24"/>
          <w:lang w:val="sq-AL"/>
        </w:rPr>
        <w:t>, kosha, qese të materialit bio dhe ngjashëm).</w:t>
      </w:r>
      <w:r w:rsidR="00D74AAA">
        <w:rPr>
          <w:sz w:val="24"/>
          <w:szCs w:val="24"/>
          <w:lang w:val="sq-AL"/>
        </w:rPr>
        <w:t xml:space="preserve"> </w:t>
      </w:r>
    </w:p>
    <w:p w:rsidR="00D74AAA" w:rsidRDefault="005468C9" w:rsidP="00D74AAA">
      <w:pPr>
        <w:ind w:firstLine="720"/>
        <w:jc w:val="both"/>
        <w:rPr>
          <w:sz w:val="24"/>
          <w:szCs w:val="24"/>
          <w:lang w:val="sq-AL"/>
        </w:rPr>
      </w:pPr>
      <w:r w:rsidRPr="00421FAB">
        <w:rPr>
          <w:sz w:val="24"/>
          <w:szCs w:val="24"/>
          <w:lang w:val="sq-AL"/>
        </w:rPr>
        <w:t>Ambalazhet prej kartoni, plastike dhe qelqi dhe mbetjet ambalazhuese, gazetat e vjetra dhe letra të tjera hedhin në enë veçanërisht të caktuara për to, të cilat janë të parapara me planin e vendosjes së enëve për mbeturina (në tekstin e mëtejmë: plani).</w:t>
      </w:r>
      <w:r w:rsidR="00D74AAA">
        <w:rPr>
          <w:sz w:val="24"/>
          <w:szCs w:val="24"/>
          <w:lang w:val="sq-AL"/>
        </w:rPr>
        <w:t xml:space="preserve"> </w:t>
      </w:r>
    </w:p>
    <w:p w:rsidR="00731CDD" w:rsidRPr="00421FAB" w:rsidRDefault="005468C9" w:rsidP="00D74AAA">
      <w:pPr>
        <w:ind w:firstLine="720"/>
        <w:jc w:val="both"/>
        <w:rPr>
          <w:b/>
          <w:sz w:val="24"/>
          <w:szCs w:val="24"/>
          <w:lang w:val="sq-AL"/>
        </w:rPr>
      </w:pPr>
      <w:r w:rsidRPr="00421FAB">
        <w:rPr>
          <w:sz w:val="24"/>
          <w:szCs w:val="24"/>
          <w:lang w:val="sq-AL"/>
        </w:rPr>
        <w:t xml:space="preserve">Enët e përshtatshme për mbetje, numri i tyre dhe vendet në të cilat është e detyrueshme të sigurohen përcaktohen me Plan, të cilin e harton ndërmarrja për pastrim në të cilin pëlqimin e jep Sekretariati për </w:t>
      </w:r>
      <w:r w:rsidR="00EA2443">
        <w:rPr>
          <w:sz w:val="24"/>
          <w:szCs w:val="24"/>
          <w:lang w:val="sq-AL"/>
        </w:rPr>
        <w:t xml:space="preserve">planifikim, rregullim hapësinor dhe punë komunale. </w:t>
      </w:r>
      <w:r w:rsidRPr="00421FAB">
        <w:rPr>
          <w:sz w:val="24"/>
          <w:szCs w:val="24"/>
          <w:lang w:val="sq-AL"/>
        </w:rPr>
        <w:br/>
      </w:r>
      <w:r w:rsidRPr="00421FAB">
        <w:rPr>
          <w:b/>
          <w:sz w:val="24"/>
          <w:szCs w:val="24"/>
          <w:lang w:val="sq-AL"/>
        </w:rPr>
        <w:t xml:space="preserve">                                                                              </w:t>
      </w:r>
    </w:p>
    <w:p w:rsidR="00D74AAA" w:rsidRDefault="005468C9" w:rsidP="00D74AAA">
      <w:pPr>
        <w:jc w:val="center"/>
        <w:rPr>
          <w:b/>
          <w:sz w:val="24"/>
          <w:szCs w:val="24"/>
          <w:lang w:val="sq-AL"/>
        </w:rPr>
      </w:pPr>
      <w:r w:rsidRPr="00421FAB">
        <w:rPr>
          <w:b/>
          <w:sz w:val="24"/>
          <w:szCs w:val="24"/>
          <w:lang w:val="sq-AL"/>
        </w:rPr>
        <w:t>Neni 29</w:t>
      </w:r>
    </w:p>
    <w:p w:rsidR="005468C9" w:rsidRPr="00421FAB" w:rsidRDefault="005468C9" w:rsidP="00D74AAA">
      <w:pPr>
        <w:ind w:firstLine="720"/>
        <w:jc w:val="both"/>
        <w:rPr>
          <w:sz w:val="24"/>
          <w:szCs w:val="24"/>
          <w:lang w:val="sq-AL"/>
        </w:rPr>
      </w:pPr>
      <w:r w:rsidRPr="00421FAB">
        <w:rPr>
          <w:sz w:val="24"/>
          <w:szCs w:val="24"/>
          <w:lang w:val="sq-AL"/>
        </w:rPr>
        <w:t>Ndërmarrjet, institucionet dhe personat e tjerë juridik për nevojat e veta individualisht ose përmes ndërmarrjes për pastrim organizojnë dhe kryejnë blerjen e enëve të përshtatshme për hedhjen e mbetjeve.</w:t>
      </w:r>
    </w:p>
    <w:p w:rsidR="00731CDD" w:rsidRPr="00421FAB" w:rsidRDefault="00731CDD" w:rsidP="005468C9">
      <w:pP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30</w:t>
      </w:r>
    </w:p>
    <w:p w:rsidR="00731CDD" w:rsidRPr="00421FAB" w:rsidRDefault="005468C9" w:rsidP="00992F1A">
      <w:pPr>
        <w:ind w:firstLine="720"/>
        <w:jc w:val="both"/>
        <w:rPr>
          <w:b/>
          <w:sz w:val="24"/>
          <w:szCs w:val="24"/>
          <w:lang w:val="sq-AL"/>
        </w:rPr>
      </w:pPr>
      <w:r w:rsidRPr="00421FAB">
        <w:rPr>
          <w:sz w:val="24"/>
          <w:szCs w:val="24"/>
          <w:lang w:val="sq-AL"/>
        </w:rPr>
        <w:t>Dokumentacioni urbanistiko-teknik për ndërtimin e hapësirave më të mëdha të ndërtesave të banimit dhe lokaleve afariste duhet të përmbajnë dhe aktvendimin për sigurimin e hapësirës për vendosjen e enëve të përshtatshme për mbetje.</w:t>
      </w:r>
      <w:r w:rsidRPr="00421FAB">
        <w:rPr>
          <w:sz w:val="24"/>
          <w:szCs w:val="24"/>
          <w:lang w:val="sq-AL"/>
        </w:rPr>
        <w:br/>
      </w:r>
    </w:p>
    <w:p w:rsidR="005468C9" w:rsidRPr="00421FAB" w:rsidRDefault="005468C9" w:rsidP="00731CDD">
      <w:pPr>
        <w:jc w:val="center"/>
        <w:rPr>
          <w:b/>
          <w:sz w:val="24"/>
          <w:szCs w:val="24"/>
          <w:lang w:val="sq-AL"/>
        </w:rPr>
      </w:pPr>
      <w:r w:rsidRPr="00421FAB">
        <w:rPr>
          <w:b/>
          <w:sz w:val="24"/>
          <w:szCs w:val="24"/>
          <w:lang w:val="sq-AL"/>
        </w:rPr>
        <w:t>Neni 31</w:t>
      </w:r>
    </w:p>
    <w:p w:rsidR="00992F1A" w:rsidRDefault="005468C9" w:rsidP="00992F1A">
      <w:pPr>
        <w:ind w:firstLine="720"/>
        <w:rPr>
          <w:sz w:val="24"/>
          <w:szCs w:val="24"/>
          <w:lang w:val="sq-AL"/>
        </w:rPr>
      </w:pPr>
      <w:r w:rsidRPr="00421FAB">
        <w:rPr>
          <w:sz w:val="24"/>
          <w:szCs w:val="24"/>
          <w:lang w:val="sq-AL"/>
        </w:rPr>
        <w:t xml:space="preserve">Shfrytëzuesit e shërbimeve janë të obliguar që mbetjet nga amvisëritë dhe lokalet afariste ti hedhin në enët e parapara për to. </w:t>
      </w:r>
    </w:p>
    <w:p w:rsidR="00731CDD" w:rsidRPr="00421FAB" w:rsidRDefault="005468C9" w:rsidP="00992F1A">
      <w:pPr>
        <w:ind w:firstLine="720"/>
        <w:rPr>
          <w:b/>
          <w:sz w:val="24"/>
          <w:szCs w:val="24"/>
          <w:lang w:val="sq-AL"/>
        </w:rPr>
      </w:pPr>
      <w:r w:rsidRPr="00421FAB">
        <w:rPr>
          <w:sz w:val="24"/>
          <w:szCs w:val="24"/>
          <w:lang w:val="sq-AL"/>
        </w:rPr>
        <w:t>Është e ndaluar hedhja e mbeturinave në gjendje të shpërndarë jashtë enës për mbetje dhe largim të mbetjeve në vendet të cilat nuk janë të përcaktuara për to.</w:t>
      </w:r>
      <w:r w:rsidRPr="00421FAB">
        <w:rPr>
          <w:sz w:val="24"/>
          <w:szCs w:val="24"/>
          <w:lang w:val="sq-AL"/>
        </w:rPr>
        <w:br/>
      </w:r>
    </w:p>
    <w:p w:rsidR="005468C9" w:rsidRPr="00421FAB" w:rsidRDefault="005468C9" w:rsidP="00731CDD">
      <w:pPr>
        <w:jc w:val="center"/>
        <w:rPr>
          <w:b/>
          <w:sz w:val="24"/>
          <w:szCs w:val="24"/>
          <w:lang w:val="sq-AL"/>
        </w:rPr>
      </w:pPr>
      <w:r w:rsidRPr="00421FAB">
        <w:rPr>
          <w:b/>
          <w:sz w:val="24"/>
          <w:szCs w:val="24"/>
          <w:lang w:val="sq-AL"/>
        </w:rPr>
        <w:t>Neni 32</w:t>
      </w:r>
    </w:p>
    <w:p w:rsidR="005468C9" w:rsidRPr="00421FAB" w:rsidRDefault="005468C9" w:rsidP="00992F1A">
      <w:pPr>
        <w:ind w:firstLine="720"/>
        <w:jc w:val="both"/>
        <w:rPr>
          <w:sz w:val="24"/>
          <w:szCs w:val="24"/>
          <w:lang w:val="sq-AL"/>
        </w:rPr>
      </w:pPr>
      <w:r w:rsidRPr="00421FAB">
        <w:rPr>
          <w:sz w:val="24"/>
          <w:szCs w:val="24"/>
          <w:lang w:val="sq-AL"/>
        </w:rPr>
        <w:t>Shfrytëzuesit janë të detyruar të sigurojnë kalim të papenguar deri te vendi në të cilin gjenden enët për mbeturina.</w:t>
      </w:r>
    </w:p>
    <w:p w:rsidR="00731CDD" w:rsidRPr="00421FAB" w:rsidRDefault="00731CDD" w:rsidP="005468C9">
      <w:pPr>
        <w:rPr>
          <w:b/>
          <w:sz w:val="24"/>
          <w:szCs w:val="24"/>
          <w:lang w:val="sq-AL"/>
        </w:rPr>
      </w:pPr>
    </w:p>
    <w:p w:rsidR="00992F1A" w:rsidRDefault="005468C9" w:rsidP="00992F1A">
      <w:pPr>
        <w:jc w:val="center"/>
        <w:rPr>
          <w:b/>
          <w:sz w:val="24"/>
          <w:szCs w:val="24"/>
          <w:lang w:val="sq-AL"/>
        </w:rPr>
      </w:pPr>
      <w:r w:rsidRPr="00421FAB">
        <w:rPr>
          <w:b/>
          <w:sz w:val="24"/>
          <w:szCs w:val="24"/>
          <w:lang w:val="sq-AL"/>
        </w:rPr>
        <w:t>Neni 33</w:t>
      </w:r>
    </w:p>
    <w:p w:rsidR="005468C9" w:rsidRPr="00421FAB" w:rsidRDefault="005468C9" w:rsidP="00992F1A">
      <w:pPr>
        <w:ind w:firstLine="720"/>
        <w:jc w:val="both"/>
        <w:rPr>
          <w:sz w:val="24"/>
          <w:szCs w:val="24"/>
          <w:lang w:val="sq-AL"/>
        </w:rPr>
      </w:pPr>
      <w:r w:rsidRPr="00421FAB">
        <w:rPr>
          <w:sz w:val="24"/>
          <w:szCs w:val="24"/>
          <w:lang w:val="sq-AL"/>
        </w:rPr>
        <w:t>Në enët për mbetje nuk lejohet hedhja e ujit dhe e lëngjeve të tjera, mbetje të zjarrit (prush) dhe mbetje të tjera, e të cilat në kuptimin e këtij vendimi nuk kategorizohen si mbetje.</w:t>
      </w:r>
    </w:p>
    <w:p w:rsidR="005468C9" w:rsidRPr="00421FAB" w:rsidRDefault="005468C9" w:rsidP="005468C9">
      <w:pP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34</w:t>
      </w:r>
    </w:p>
    <w:p w:rsidR="00992F1A" w:rsidRDefault="005468C9" w:rsidP="00992F1A">
      <w:pPr>
        <w:ind w:firstLine="720"/>
        <w:jc w:val="both"/>
        <w:rPr>
          <w:sz w:val="24"/>
          <w:szCs w:val="24"/>
          <w:lang w:val="sq-AL"/>
        </w:rPr>
      </w:pPr>
      <w:r w:rsidRPr="00421FAB">
        <w:rPr>
          <w:sz w:val="24"/>
          <w:szCs w:val="24"/>
          <w:lang w:val="sq-AL"/>
        </w:rPr>
        <w:t>Mbetjet nga amvisëritë dhe lokalet afariste nuk lejohet që të ndizen, të futën dhe, apo në mënyra tjera të shkatërrimit ose largimit.</w:t>
      </w:r>
      <w:r w:rsidR="00992F1A">
        <w:rPr>
          <w:sz w:val="24"/>
          <w:szCs w:val="24"/>
          <w:lang w:val="sq-AL"/>
        </w:rPr>
        <w:t xml:space="preserve"> </w:t>
      </w:r>
    </w:p>
    <w:p w:rsidR="005468C9" w:rsidRPr="00421FAB" w:rsidRDefault="005468C9" w:rsidP="00992F1A">
      <w:pPr>
        <w:ind w:firstLine="720"/>
        <w:jc w:val="both"/>
        <w:rPr>
          <w:sz w:val="24"/>
          <w:szCs w:val="24"/>
          <w:lang w:val="sq-AL"/>
        </w:rPr>
      </w:pPr>
      <w:r w:rsidRPr="00421FAB">
        <w:rPr>
          <w:sz w:val="24"/>
          <w:szCs w:val="24"/>
          <w:lang w:val="sq-AL"/>
        </w:rPr>
        <w:t>Mbetjet medicinave nuk lejohet të hedhen në enët për mbetje.</w:t>
      </w:r>
    </w:p>
    <w:p w:rsidR="00731CDD" w:rsidRPr="00421FAB" w:rsidRDefault="00731CDD" w:rsidP="005468C9">
      <w:pPr>
        <w:rPr>
          <w:b/>
          <w:sz w:val="24"/>
          <w:szCs w:val="24"/>
          <w:lang w:val="sq-AL"/>
        </w:rPr>
      </w:pPr>
    </w:p>
    <w:p w:rsidR="00992F1A" w:rsidRDefault="00992F1A"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35</w:t>
      </w:r>
    </w:p>
    <w:p w:rsidR="00992F1A" w:rsidRDefault="005468C9" w:rsidP="00992F1A">
      <w:pPr>
        <w:ind w:firstLine="720"/>
        <w:jc w:val="both"/>
        <w:rPr>
          <w:sz w:val="24"/>
          <w:szCs w:val="24"/>
          <w:lang w:val="sq-AL"/>
        </w:rPr>
      </w:pPr>
      <w:r w:rsidRPr="00421FAB">
        <w:rPr>
          <w:sz w:val="24"/>
          <w:szCs w:val="24"/>
          <w:lang w:val="sq-AL"/>
        </w:rPr>
        <w:t>Ndërmarrja për pastrim është e obliguar që gjatë transportit të mbeturinave nga amvisëritë dhe lokalet afariste të përkujdeset që në ndërtesa dhe para tyre dhe në sipërfaqet publike mos të hedhen mbeturina, mos të bëjnë pluhur, mos të shpërndajnë afroma të pakëndshme dhe mos të krijojnë zhurma.</w:t>
      </w:r>
      <w:r w:rsidR="00992F1A">
        <w:rPr>
          <w:sz w:val="24"/>
          <w:szCs w:val="24"/>
          <w:lang w:val="sq-AL"/>
        </w:rPr>
        <w:t xml:space="preserve"> </w:t>
      </w:r>
    </w:p>
    <w:p w:rsidR="00992F1A" w:rsidRDefault="005468C9" w:rsidP="00992F1A">
      <w:pPr>
        <w:ind w:firstLine="720"/>
        <w:jc w:val="both"/>
        <w:rPr>
          <w:sz w:val="24"/>
          <w:szCs w:val="24"/>
          <w:lang w:val="sq-AL"/>
        </w:rPr>
      </w:pPr>
      <w:r w:rsidRPr="00421FAB">
        <w:rPr>
          <w:sz w:val="24"/>
          <w:szCs w:val="24"/>
          <w:lang w:val="sq-AL"/>
        </w:rPr>
        <w:t>Ndërmarrja për pastrim është e obliguar të kujdeset që gjatë transportit të mbetjeve mos të dëmtojë dhe mos të ndyjnë hapësirën në të cilën ndodhët enët për mbetje ose përmes së cilës barten ato.</w:t>
      </w:r>
      <w:r w:rsidR="00992F1A">
        <w:rPr>
          <w:sz w:val="24"/>
          <w:szCs w:val="24"/>
          <w:lang w:val="sq-AL"/>
        </w:rPr>
        <w:t xml:space="preserve"> </w:t>
      </w:r>
    </w:p>
    <w:p w:rsidR="005468C9" w:rsidRPr="00421FAB" w:rsidRDefault="005468C9" w:rsidP="00992F1A">
      <w:pPr>
        <w:ind w:firstLine="720"/>
        <w:jc w:val="both"/>
        <w:rPr>
          <w:sz w:val="24"/>
          <w:szCs w:val="24"/>
          <w:lang w:val="sq-AL"/>
        </w:rPr>
      </w:pPr>
      <w:r w:rsidRPr="00421FAB">
        <w:rPr>
          <w:sz w:val="24"/>
          <w:szCs w:val="24"/>
          <w:lang w:val="sq-AL"/>
        </w:rPr>
        <w:t>Hapësira para ndërtesës dhe sipërfaqja publike pas  transportit të mbetjeve duhet që të lihet në gjendje të pastër dhe të rregullt.</w:t>
      </w:r>
    </w:p>
    <w:p w:rsidR="00731CDD" w:rsidRPr="00421FAB" w:rsidRDefault="00731CDD" w:rsidP="005468C9">
      <w:pPr>
        <w:rPr>
          <w:b/>
          <w:sz w:val="24"/>
          <w:szCs w:val="24"/>
          <w:lang w:val="sq-AL"/>
        </w:rPr>
      </w:pPr>
    </w:p>
    <w:p w:rsidR="00992F1A" w:rsidRDefault="005468C9" w:rsidP="00731CDD">
      <w:pPr>
        <w:jc w:val="center"/>
        <w:rPr>
          <w:b/>
          <w:sz w:val="24"/>
          <w:szCs w:val="24"/>
          <w:lang w:val="sq-AL"/>
        </w:rPr>
      </w:pPr>
      <w:r w:rsidRPr="00421FAB">
        <w:rPr>
          <w:b/>
          <w:sz w:val="24"/>
          <w:szCs w:val="24"/>
          <w:lang w:val="sq-AL"/>
        </w:rPr>
        <w:t>Neni 36</w:t>
      </w:r>
    </w:p>
    <w:p w:rsidR="005468C9" w:rsidRPr="00421FAB" w:rsidRDefault="005468C9" w:rsidP="00992F1A">
      <w:pPr>
        <w:ind w:firstLine="720"/>
        <w:jc w:val="both"/>
        <w:rPr>
          <w:sz w:val="24"/>
          <w:szCs w:val="24"/>
          <w:lang w:val="sq-AL"/>
        </w:rPr>
      </w:pPr>
      <w:r w:rsidRPr="00421FAB">
        <w:rPr>
          <w:sz w:val="24"/>
          <w:szCs w:val="24"/>
          <w:lang w:val="sq-AL"/>
        </w:rPr>
        <w:t>Mobilieritë e vjetra, mbetjet e pajisjeve shtëpiake nga amvisëritë dhe lokalet afariste jashtëzakonisht mund të vendosen vetëm në sipërfaqe lokale dhe ato në vendet dhe në kohë të cilat i përcakton ndërmarrja për pastrim me pëlqim të organit të administratës lokale kompetent për punët e policisë komunale.</w:t>
      </w:r>
    </w:p>
    <w:p w:rsidR="00731CDD" w:rsidRPr="00421FAB" w:rsidRDefault="00731CDD" w:rsidP="005468C9">
      <w:pP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37</w:t>
      </w:r>
    </w:p>
    <w:p w:rsidR="00992F1A" w:rsidRDefault="005468C9" w:rsidP="00992F1A">
      <w:pPr>
        <w:ind w:firstLine="720"/>
        <w:jc w:val="both"/>
        <w:rPr>
          <w:sz w:val="24"/>
          <w:szCs w:val="24"/>
          <w:lang w:val="sq-AL"/>
        </w:rPr>
      </w:pPr>
      <w:r w:rsidRPr="00421FAB">
        <w:rPr>
          <w:sz w:val="24"/>
          <w:szCs w:val="24"/>
          <w:lang w:val="sq-AL"/>
        </w:rPr>
        <w:t>U ndalohet pronarëve dhe shfrytëzuesve të lokaleve afariste që në enët për mbetje të hedhin ambalazhet plastike, të kartonit etj.</w:t>
      </w:r>
    </w:p>
    <w:p w:rsidR="005468C9" w:rsidRPr="00421FAB" w:rsidRDefault="005468C9" w:rsidP="00992F1A">
      <w:pPr>
        <w:ind w:firstLine="720"/>
        <w:jc w:val="both"/>
        <w:rPr>
          <w:sz w:val="24"/>
          <w:szCs w:val="24"/>
          <w:lang w:val="sq-AL"/>
        </w:rPr>
      </w:pPr>
      <w:r w:rsidRPr="00421FAB">
        <w:rPr>
          <w:sz w:val="24"/>
          <w:szCs w:val="24"/>
          <w:lang w:val="sq-AL"/>
        </w:rPr>
        <w:t>Personat nga paragrafi 1 i këtij neni janë të obliguar që ambalazhet ti palo</w:t>
      </w:r>
      <w:r w:rsidR="006600E8">
        <w:rPr>
          <w:sz w:val="24"/>
          <w:szCs w:val="24"/>
          <w:lang w:val="sq-AL"/>
        </w:rPr>
        <w:t>sin</w:t>
      </w:r>
      <w:r w:rsidRPr="00421FAB">
        <w:rPr>
          <w:sz w:val="24"/>
          <w:szCs w:val="24"/>
          <w:lang w:val="sq-AL"/>
        </w:rPr>
        <w:t>, lidhin dhe vendosin pranë enëve për mbeturina në mënyrë që shërbimi i ndërmarrjes për pastrime ti marrë ato çdo ditë në kohën prej 07 deri në orën 10.</w:t>
      </w:r>
    </w:p>
    <w:p w:rsidR="00731CDD" w:rsidRPr="00421FAB" w:rsidRDefault="00731CDD" w:rsidP="005468C9">
      <w:pPr>
        <w:rPr>
          <w:b/>
          <w:sz w:val="24"/>
          <w:szCs w:val="24"/>
          <w:lang w:val="sq-AL"/>
        </w:rPr>
      </w:pPr>
    </w:p>
    <w:p w:rsidR="006600E8" w:rsidRDefault="005468C9" w:rsidP="00731CDD">
      <w:pPr>
        <w:jc w:val="center"/>
        <w:rPr>
          <w:b/>
          <w:sz w:val="24"/>
          <w:szCs w:val="24"/>
          <w:lang w:val="sq-AL"/>
        </w:rPr>
      </w:pPr>
      <w:r w:rsidRPr="00421FAB">
        <w:rPr>
          <w:b/>
          <w:sz w:val="24"/>
          <w:szCs w:val="24"/>
          <w:lang w:val="sq-AL"/>
        </w:rPr>
        <w:t>Neni 38</w:t>
      </w:r>
    </w:p>
    <w:p w:rsidR="005468C9" w:rsidRPr="00421FAB" w:rsidRDefault="005468C9" w:rsidP="006600E8">
      <w:pPr>
        <w:ind w:firstLine="720"/>
        <w:jc w:val="both"/>
        <w:rPr>
          <w:sz w:val="24"/>
          <w:szCs w:val="24"/>
          <w:lang w:val="sq-AL"/>
        </w:rPr>
      </w:pPr>
      <w:r w:rsidRPr="00421FAB">
        <w:rPr>
          <w:sz w:val="24"/>
          <w:szCs w:val="24"/>
          <w:lang w:val="sq-AL"/>
        </w:rPr>
        <w:t>Ndërmarrja për pastrim është e obliguar që rregullisht të boshatis, lajë dhe dezinfektojë enët për mbeturina.</w:t>
      </w:r>
    </w:p>
    <w:p w:rsidR="00731CDD" w:rsidRPr="00421FAB" w:rsidRDefault="00731CDD" w:rsidP="005468C9">
      <w:pP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39</w:t>
      </w:r>
    </w:p>
    <w:p w:rsidR="006600E8" w:rsidRDefault="005468C9" w:rsidP="006600E8">
      <w:pPr>
        <w:ind w:firstLine="720"/>
        <w:jc w:val="both"/>
        <w:rPr>
          <w:sz w:val="24"/>
          <w:szCs w:val="24"/>
          <w:lang w:val="sq-AL"/>
        </w:rPr>
      </w:pPr>
      <w:r w:rsidRPr="00421FAB">
        <w:rPr>
          <w:sz w:val="24"/>
          <w:szCs w:val="24"/>
          <w:lang w:val="sq-AL"/>
        </w:rPr>
        <w:t>Transporti i mbetjeve në të gjithë territorin e Ko</w:t>
      </w:r>
      <w:r w:rsidR="006600E8">
        <w:rPr>
          <w:sz w:val="24"/>
          <w:szCs w:val="24"/>
          <w:lang w:val="sq-AL"/>
        </w:rPr>
        <w:t>munës së Tuzit kryhet çdo ditë.</w:t>
      </w:r>
    </w:p>
    <w:p w:rsidR="00EA2443" w:rsidRDefault="005468C9" w:rsidP="006600E8">
      <w:pPr>
        <w:ind w:firstLine="720"/>
        <w:jc w:val="both"/>
        <w:rPr>
          <w:sz w:val="24"/>
          <w:szCs w:val="24"/>
          <w:lang w:val="sq-AL"/>
        </w:rPr>
      </w:pPr>
      <w:r w:rsidRPr="00421FAB">
        <w:rPr>
          <w:sz w:val="24"/>
          <w:szCs w:val="24"/>
          <w:lang w:val="sq-AL"/>
        </w:rPr>
        <w:t xml:space="preserve">Shfrytëzuesit e shërbimeve nga treva e </w:t>
      </w:r>
      <w:r w:rsidR="00A50BCA">
        <w:rPr>
          <w:sz w:val="24"/>
          <w:szCs w:val="24"/>
          <w:lang w:val="sq-AL"/>
        </w:rPr>
        <w:t>komunës së</w:t>
      </w:r>
      <w:r w:rsidRPr="00421FAB">
        <w:rPr>
          <w:sz w:val="24"/>
          <w:szCs w:val="24"/>
          <w:lang w:val="sq-AL"/>
        </w:rPr>
        <w:t xml:space="preserve"> Tuzit dhe tregut të qytetit janë të obliguar që mbetjet nga amvisëritë dhe lokalet afariste ti hedhin në periudhën prej orës 05 deri në orën 07 dhe nga ora 16 deri në orën 17 dhe ti çojnë në lokacionet e parapara. </w:t>
      </w:r>
    </w:p>
    <w:p w:rsidR="005468C9" w:rsidRPr="00421FAB" w:rsidRDefault="005468C9" w:rsidP="006600E8">
      <w:pPr>
        <w:ind w:firstLine="720"/>
        <w:jc w:val="both"/>
        <w:rPr>
          <w:sz w:val="24"/>
          <w:szCs w:val="24"/>
          <w:lang w:val="sq-AL"/>
        </w:rPr>
      </w:pPr>
      <w:r w:rsidRPr="00421FAB">
        <w:rPr>
          <w:sz w:val="24"/>
          <w:szCs w:val="24"/>
          <w:lang w:val="sq-AL"/>
        </w:rPr>
        <w:t xml:space="preserve">Shfrytëzuesit e shërbimeve nga treva </w:t>
      </w:r>
      <w:r w:rsidR="00A50BCA">
        <w:rPr>
          <w:sz w:val="24"/>
          <w:szCs w:val="24"/>
          <w:lang w:val="sq-AL"/>
        </w:rPr>
        <w:t>komunës së</w:t>
      </w:r>
      <w:r w:rsidRPr="00421FAB">
        <w:rPr>
          <w:sz w:val="24"/>
          <w:szCs w:val="24"/>
          <w:lang w:val="sq-AL"/>
        </w:rPr>
        <w:t xml:space="preserve"> Tuzit, në periudhën e regjimit të posaçëm të zhvillimit të komunikacionit prej me 01.05 deri me 30.09, janë të obliguar që mbetjet nga amvisëritë dhe lokalet afariste ti çojnë nga ora 05.00 deri në 07.00 dhe nga 16.00 deri në 17.00 ti çojnë në lokacionet e parapara me plan. </w:t>
      </w:r>
      <w:r w:rsidRPr="00421FAB">
        <w:rPr>
          <w:sz w:val="24"/>
          <w:szCs w:val="24"/>
          <w:lang w:val="sq-AL"/>
        </w:rPr>
        <w:br/>
      </w:r>
    </w:p>
    <w:p w:rsidR="005468C9" w:rsidRPr="00421FAB" w:rsidRDefault="005468C9" w:rsidP="00731CDD">
      <w:pPr>
        <w:jc w:val="center"/>
        <w:rPr>
          <w:b/>
          <w:sz w:val="24"/>
          <w:szCs w:val="24"/>
          <w:lang w:val="sq-AL"/>
        </w:rPr>
      </w:pPr>
      <w:r w:rsidRPr="00421FAB">
        <w:rPr>
          <w:b/>
          <w:sz w:val="24"/>
          <w:szCs w:val="24"/>
          <w:lang w:val="sq-AL"/>
        </w:rPr>
        <w:t>Neni 40</w:t>
      </w:r>
    </w:p>
    <w:p w:rsidR="006600E8" w:rsidRDefault="005468C9" w:rsidP="006600E8">
      <w:pPr>
        <w:ind w:firstLine="720"/>
        <w:jc w:val="both"/>
        <w:rPr>
          <w:sz w:val="24"/>
          <w:szCs w:val="24"/>
          <w:lang w:val="sq-AL"/>
        </w:rPr>
      </w:pPr>
      <w:r w:rsidRPr="00421FAB">
        <w:rPr>
          <w:sz w:val="24"/>
          <w:szCs w:val="24"/>
          <w:lang w:val="sq-AL"/>
        </w:rPr>
        <w:t xml:space="preserve">Larjen e rrugëve, tregjeve dhe hapësirave të tjera publike në zonën e ngushtë </w:t>
      </w:r>
      <w:r w:rsidR="00A50BCA">
        <w:rPr>
          <w:sz w:val="24"/>
          <w:szCs w:val="24"/>
          <w:lang w:val="sq-AL"/>
        </w:rPr>
        <w:t xml:space="preserve">komunës së Tuzit </w:t>
      </w:r>
      <w:r w:rsidRPr="00421FAB">
        <w:rPr>
          <w:sz w:val="24"/>
          <w:szCs w:val="24"/>
          <w:lang w:val="sq-AL"/>
        </w:rPr>
        <w:t xml:space="preserve">në periudhën verore bëhet çdo ditë në kohën prej 23.00 deri në 05.00,ndërsa në periudhën tjetër të viti sipas </w:t>
      </w:r>
      <w:r w:rsidR="00A50BCA" w:rsidRPr="00421FAB">
        <w:rPr>
          <w:sz w:val="24"/>
          <w:szCs w:val="24"/>
          <w:lang w:val="sq-AL"/>
        </w:rPr>
        <w:t>nevoje</w:t>
      </w:r>
      <w:r w:rsidRPr="00421FAB">
        <w:rPr>
          <w:sz w:val="24"/>
          <w:szCs w:val="24"/>
          <w:lang w:val="sq-AL"/>
        </w:rPr>
        <w:t xml:space="preserve">. </w:t>
      </w:r>
    </w:p>
    <w:p w:rsidR="005468C9" w:rsidRDefault="005468C9" w:rsidP="006600E8">
      <w:pPr>
        <w:ind w:firstLine="720"/>
        <w:jc w:val="both"/>
        <w:rPr>
          <w:sz w:val="24"/>
          <w:szCs w:val="24"/>
          <w:lang w:val="sq-AL"/>
        </w:rPr>
      </w:pPr>
      <w:r w:rsidRPr="00421FAB">
        <w:rPr>
          <w:sz w:val="24"/>
          <w:szCs w:val="24"/>
          <w:lang w:val="sq-AL"/>
        </w:rPr>
        <w:t>Larjen e rrugëve, tregjeve dhe hapësirave të tjera publike në mënyrë dhe në vëllimin e paraparë me paragrafin 1 të këtij neni është obliguar ta kryejë ndërmarrja për pastrim.</w:t>
      </w:r>
    </w:p>
    <w:p w:rsidR="006600E8" w:rsidRPr="00421FAB" w:rsidRDefault="006600E8" w:rsidP="006600E8">
      <w:pPr>
        <w:ind w:firstLine="720"/>
        <w:jc w:val="both"/>
        <w:rPr>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41</w:t>
      </w:r>
    </w:p>
    <w:p w:rsidR="00731CDD" w:rsidRPr="00421FAB" w:rsidRDefault="005468C9" w:rsidP="0015545E">
      <w:pPr>
        <w:ind w:firstLine="720"/>
        <w:jc w:val="both"/>
        <w:rPr>
          <w:b/>
          <w:sz w:val="24"/>
          <w:szCs w:val="24"/>
          <w:lang w:val="sq-AL"/>
        </w:rPr>
      </w:pPr>
      <w:r w:rsidRPr="00421FAB">
        <w:rPr>
          <w:sz w:val="24"/>
          <w:szCs w:val="24"/>
          <w:lang w:val="sq-AL"/>
        </w:rPr>
        <w:t>Në raste të veçanta emergjente dhe të arsyetuara: arsyet epidemike, festat shtetërore, festime dhe manifestime të caktuara dhe të tjera, policia komunale mund të ur</w:t>
      </w:r>
      <w:r w:rsidR="0015545E">
        <w:rPr>
          <w:sz w:val="24"/>
          <w:szCs w:val="24"/>
          <w:lang w:val="sq-AL"/>
        </w:rPr>
        <w:t xml:space="preserve">dhërojë pastrimin  dhe larjen e </w:t>
      </w:r>
      <w:r w:rsidRPr="00421FAB">
        <w:rPr>
          <w:sz w:val="24"/>
          <w:szCs w:val="24"/>
          <w:lang w:val="sq-AL"/>
        </w:rPr>
        <w:t xml:space="preserve">sipërfaqeve publike dhe heqjen dhe transportin e mbetjeve edhe përtej kohës së paraparë. </w:t>
      </w:r>
      <w:r w:rsidRPr="00421FAB">
        <w:rPr>
          <w:sz w:val="24"/>
          <w:szCs w:val="24"/>
          <w:lang w:val="sq-AL"/>
        </w:rPr>
        <w:br/>
      </w:r>
    </w:p>
    <w:p w:rsidR="0015545E" w:rsidRDefault="005468C9" w:rsidP="00731CDD">
      <w:pPr>
        <w:jc w:val="center"/>
        <w:rPr>
          <w:b/>
          <w:sz w:val="24"/>
          <w:szCs w:val="24"/>
          <w:lang w:val="sq-AL"/>
        </w:rPr>
      </w:pPr>
      <w:r w:rsidRPr="00421FAB">
        <w:rPr>
          <w:b/>
          <w:sz w:val="24"/>
          <w:szCs w:val="24"/>
          <w:lang w:val="sq-AL"/>
        </w:rPr>
        <w:t>Neni 42</w:t>
      </w:r>
    </w:p>
    <w:p w:rsidR="0015545E" w:rsidRDefault="005468C9" w:rsidP="0015545E">
      <w:pPr>
        <w:ind w:firstLine="720"/>
        <w:jc w:val="both"/>
        <w:rPr>
          <w:sz w:val="24"/>
          <w:szCs w:val="24"/>
          <w:lang w:val="sq-AL"/>
        </w:rPr>
      </w:pPr>
      <w:r w:rsidRPr="00421FAB">
        <w:rPr>
          <w:sz w:val="24"/>
          <w:szCs w:val="24"/>
          <w:lang w:val="sq-AL"/>
        </w:rPr>
        <w:t>Transporti i mbetjeve deri tek deponia kryhet me m</w:t>
      </w:r>
      <w:r w:rsidR="0015545E">
        <w:rPr>
          <w:sz w:val="24"/>
          <w:szCs w:val="24"/>
          <w:lang w:val="sq-AL"/>
        </w:rPr>
        <w:t>jete të veçanta të transportit.</w:t>
      </w:r>
    </w:p>
    <w:p w:rsidR="005468C9" w:rsidRPr="00421FAB" w:rsidRDefault="005468C9" w:rsidP="0015545E">
      <w:pPr>
        <w:ind w:firstLine="720"/>
        <w:jc w:val="both"/>
        <w:rPr>
          <w:sz w:val="24"/>
          <w:szCs w:val="24"/>
          <w:lang w:val="sq-AL"/>
        </w:rPr>
      </w:pPr>
      <w:r w:rsidRPr="00421FAB">
        <w:rPr>
          <w:sz w:val="24"/>
          <w:szCs w:val="24"/>
          <w:lang w:val="sq-AL"/>
        </w:rPr>
        <w:t>Mjetet e transportit nga paragrafi 1 i këtij neni, pas së cilit përdorim duhet të lahen dhe të dezinfektohen.</w:t>
      </w:r>
    </w:p>
    <w:p w:rsidR="00731CDD" w:rsidRPr="00421FAB" w:rsidRDefault="00731CDD" w:rsidP="005468C9">
      <w:pPr>
        <w:rPr>
          <w:b/>
          <w:sz w:val="24"/>
          <w:szCs w:val="24"/>
          <w:lang w:val="sq-AL"/>
        </w:rPr>
      </w:pPr>
    </w:p>
    <w:p w:rsidR="00A50BCA" w:rsidRDefault="00A50BCA" w:rsidP="00731CDD">
      <w:pPr>
        <w:jc w:val="center"/>
        <w:rPr>
          <w:b/>
          <w:sz w:val="24"/>
          <w:szCs w:val="24"/>
          <w:lang w:val="sq-AL"/>
        </w:rPr>
      </w:pPr>
    </w:p>
    <w:p w:rsidR="0015545E" w:rsidRDefault="005468C9" w:rsidP="00731CDD">
      <w:pPr>
        <w:jc w:val="center"/>
        <w:rPr>
          <w:b/>
          <w:sz w:val="24"/>
          <w:szCs w:val="24"/>
          <w:lang w:val="sq-AL"/>
        </w:rPr>
      </w:pPr>
      <w:r w:rsidRPr="00421FAB">
        <w:rPr>
          <w:b/>
          <w:sz w:val="24"/>
          <w:szCs w:val="24"/>
          <w:lang w:val="sq-AL"/>
        </w:rPr>
        <w:t>Neni 43</w:t>
      </w:r>
    </w:p>
    <w:p w:rsidR="0015545E" w:rsidRDefault="005468C9" w:rsidP="0015545E">
      <w:pPr>
        <w:ind w:firstLine="720"/>
        <w:jc w:val="both"/>
        <w:rPr>
          <w:sz w:val="24"/>
          <w:szCs w:val="24"/>
          <w:lang w:val="sq-AL"/>
        </w:rPr>
      </w:pPr>
      <w:r w:rsidRPr="00421FAB">
        <w:rPr>
          <w:sz w:val="24"/>
          <w:szCs w:val="24"/>
          <w:lang w:val="sq-AL"/>
        </w:rPr>
        <w:t>M</w:t>
      </w:r>
      <w:r w:rsidR="0015545E">
        <w:rPr>
          <w:sz w:val="24"/>
          <w:szCs w:val="24"/>
          <w:lang w:val="sq-AL"/>
        </w:rPr>
        <w:t xml:space="preserve">betjet transportohen në deponi. </w:t>
      </w:r>
    </w:p>
    <w:p w:rsidR="00731CDD" w:rsidRPr="00421FAB" w:rsidRDefault="005468C9" w:rsidP="0015545E">
      <w:pPr>
        <w:ind w:firstLine="720"/>
        <w:jc w:val="both"/>
        <w:rPr>
          <w:b/>
          <w:sz w:val="24"/>
          <w:szCs w:val="24"/>
          <w:lang w:val="sq-AL"/>
        </w:rPr>
      </w:pPr>
      <w:r w:rsidRPr="00421FAB">
        <w:rPr>
          <w:sz w:val="24"/>
          <w:szCs w:val="24"/>
          <w:lang w:val="sq-AL"/>
        </w:rPr>
        <w:t>Është e ndaluar që jashtë deponisë, të shkarkohen apo të lihen mbetje ndërtimi, ambalazhimi apo fekale, dhe ngjashëm.</w:t>
      </w:r>
      <w:r w:rsidRPr="00421FAB">
        <w:rPr>
          <w:sz w:val="24"/>
          <w:szCs w:val="24"/>
          <w:lang w:val="sq-AL"/>
        </w:rPr>
        <w:br/>
      </w:r>
    </w:p>
    <w:p w:rsidR="005468C9" w:rsidRPr="00421FAB" w:rsidRDefault="0015545E" w:rsidP="00731CDD">
      <w:pPr>
        <w:jc w:val="center"/>
        <w:rPr>
          <w:b/>
          <w:sz w:val="24"/>
          <w:szCs w:val="24"/>
          <w:lang w:val="sq-AL"/>
        </w:rPr>
      </w:pPr>
      <w:r>
        <w:rPr>
          <w:b/>
          <w:sz w:val="24"/>
          <w:szCs w:val="24"/>
          <w:lang w:val="sq-AL"/>
        </w:rPr>
        <w:t>Neni 44</w:t>
      </w:r>
    </w:p>
    <w:p w:rsidR="0015545E" w:rsidRDefault="005468C9" w:rsidP="0015545E">
      <w:pPr>
        <w:ind w:firstLine="720"/>
        <w:jc w:val="both"/>
        <w:rPr>
          <w:sz w:val="24"/>
          <w:szCs w:val="24"/>
          <w:lang w:val="sq-AL"/>
        </w:rPr>
      </w:pPr>
      <w:r w:rsidRPr="00421FAB">
        <w:rPr>
          <w:sz w:val="24"/>
          <w:szCs w:val="24"/>
          <w:lang w:val="sq-AL"/>
        </w:rPr>
        <w:t>Komuna e Tuzit është e obliguar që në dokumentet planore lokale të sigurojë lokacione për përpunimin, sanimin dhe magazinimin e mbetjeve.</w:t>
      </w:r>
    </w:p>
    <w:p w:rsidR="0015545E" w:rsidRDefault="005468C9" w:rsidP="0015545E">
      <w:pPr>
        <w:ind w:firstLine="720"/>
        <w:jc w:val="both"/>
        <w:rPr>
          <w:sz w:val="24"/>
          <w:szCs w:val="24"/>
          <w:lang w:val="sq-AL"/>
        </w:rPr>
      </w:pPr>
      <w:r w:rsidRPr="00421FAB">
        <w:rPr>
          <w:sz w:val="24"/>
          <w:szCs w:val="24"/>
          <w:lang w:val="sq-AL"/>
        </w:rPr>
        <w:t>Hapësira për përpunim, sanim dhe magazinim të mbetjeve (menaxhimin e mbetjeve)</w:t>
      </w:r>
      <w:r w:rsidRPr="00421FAB">
        <w:rPr>
          <w:b/>
          <w:sz w:val="24"/>
          <w:szCs w:val="24"/>
          <w:lang w:val="sq-AL"/>
        </w:rPr>
        <w:t xml:space="preserve"> </w:t>
      </w:r>
      <w:r w:rsidRPr="00421FAB">
        <w:rPr>
          <w:sz w:val="24"/>
          <w:szCs w:val="24"/>
          <w:lang w:val="sq-AL"/>
        </w:rPr>
        <w:t xml:space="preserve">janë hapësira të përcaktuara </w:t>
      </w:r>
      <w:r w:rsidR="00B81640">
        <w:rPr>
          <w:sz w:val="24"/>
          <w:szCs w:val="24"/>
          <w:lang w:val="sq-AL"/>
        </w:rPr>
        <w:t>për trajtim</w:t>
      </w:r>
      <w:r w:rsidRPr="00421FAB">
        <w:rPr>
          <w:sz w:val="24"/>
          <w:szCs w:val="24"/>
          <w:lang w:val="sq-AL"/>
        </w:rPr>
        <w:t xml:space="preserve"> dhe </w:t>
      </w:r>
      <w:r w:rsidR="00B81640">
        <w:rPr>
          <w:sz w:val="24"/>
          <w:szCs w:val="24"/>
          <w:lang w:val="sq-AL"/>
        </w:rPr>
        <w:t>deponimin</w:t>
      </w:r>
      <w:r w:rsidRPr="00421FAB">
        <w:rPr>
          <w:sz w:val="24"/>
          <w:szCs w:val="24"/>
          <w:lang w:val="sq-AL"/>
        </w:rPr>
        <w:t xml:space="preserve"> e mbetjeve.</w:t>
      </w:r>
    </w:p>
    <w:p w:rsidR="0015545E" w:rsidRDefault="005468C9" w:rsidP="0015545E">
      <w:pPr>
        <w:ind w:firstLine="720"/>
        <w:jc w:val="both"/>
        <w:rPr>
          <w:sz w:val="24"/>
          <w:szCs w:val="24"/>
          <w:lang w:val="sq-AL"/>
        </w:rPr>
      </w:pPr>
      <w:r w:rsidRPr="00421FAB">
        <w:rPr>
          <w:sz w:val="24"/>
          <w:szCs w:val="24"/>
          <w:lang w:val="sq-AL"/>
        </w:rPr>
        <w:t>Në sipërfaqen nga paragrafi 2 i këtij neni mund të planifikohen objekte në funksion të menaxhimit të mbetjeve, në pajtim me dispozitat e veçanta.</w:t>
      </w:r>
    </w:p>
    <w:p w:rsidR="00731CDD" w:rsidRPr="00421FAB" w:rsidRDefault="005468C9" w:rsidP="0015545E">
      <w:pPr>
        <w:ind w:firstLine="720"/>
        <w:jc w:val="both"/>
        <w:rPr>
          <w:b/>
          <w:sz w:val="24"/>
          <w:szCs w:val="24"/>
          <w:lang w:val="sq-AL"/>
        </w:rPr>
      </w:pPr>
      <w:r w:rsidRPr="00421FAB">
        <w:rPr>
          <w:sz w:val="24"/>
          <w:szCs w:val="24"/>
          <w:lang w:val="sq-AL"/>
        </w:rPr>
        <w:t xml:space="preserve">Në sipërfaqen e magazinimit është e nevojshme që të planifikohet rikultivimi dhe sanimi i terrenit në pajtim me aplikimin e teknologjisë dhe kërkesat e mbrojtjes. </w:t>
      </w:r>
      <w:r w:rsidRPr="00421FAB">
        <w:rPr>
          <w:sz w:val="24"/>
          <w:szCs w:val="24"/>
          <w:lang w:val="sq-AL"/>
        </w:rPr>
        <w:br/>
      </w:r>
    </w:p>
    <w:p w:rsidR="00731CDD" w:rsidRPr="00421FAB" w:rsidRDefault="0015545E" w:rsidP="00731CDD">
      <w:pPr>
        <w:jc w:val="center"/>
        <w:rPr>
          <w:b/>
          <w:sz w:val="24"/>
          <w:szCs w:val="24"/>
          <w:lang w:val="sq-AL"/>
        </w:rPr>
      </w:pPr>
      <w:r>
        <w:rPr>
          <w:b/>
          <w:sz w:val="24"/>
          <w:szCs w:val="24"/>
          <w:lang w:val="sq-AL"/>
        </w:rPr>
        <w:t>Neni 45</w:t>
      </w:r>
    </w:p>
    <w:p w:rsidR="0015545E" w:rsidRDefault="005468C9" w:rsidP="0015545E">
      <w:pPr>
        <w:ind w:firstLine="720"/>
        <w:jc w:val="both"/>
        <w:rPr>
          <w:sz w:val="24"/>
          <w:szCs w:val="24"/>
          <w:lang w:val="sq-AL"/>
        </w:rPr>
      </w:pPr>
      <w:r w:rsidRPr="00421FAB">
        <w:rPr>
          <w:sz w:val="24"/>
          <w:szCs w:val="24"/>
          <w:lang w:val="sq-AL"/>
        </w:rPr>
        <w:t>Jashtëzakonisht nga neni 43a Komuna mund të përcaktojë lokacionin për objekte për menaxhimin e mbetjeve në pajtim me vendimin mbi ndërtimin e objekteve lokale me interes të përgjithshëm (“Fl. Zyrtare e Malit të Zi” dispozitat komunale nr.17/14 i 34/14) ose si lokacione për magazinimin e përkohshëm të mbetjeve, në pajtim me rregulloret e Ligjit mbi menaxhimin e mbetjeve (“Fl. Zyrtare e Malit të Zi” nr.64/11).</w:t>
      </w:r>
    </w:p>
    <w:p w:rsidR="005468C9" w:rsidRPr="00421FAB" w:rsidRDefault="005468C9" w:rsidP="0015545E">
      <w:pPr>
        <w:ind w:firstLine="720"/>
        <w:jc w:val="both"/>
        <w:rPr>
          <w:b/>
          <w:sz w:val="24"/>
          <w:szCs w:val="24"/>
          <w:lang w:val="sq-AL"/>
        </w:rPr>
      </w:pPr>
      <w:r w:rsidRPr="00421FAB">
        <w:rPr>
          <w:sz w:val="24"/>
          <w:szCs w:val="24"/>
          <w:lang w:val="sq-AL"/>
        </w:rPr>
        <w:t xml:space="preserve">Mënyra e magazinimit të përkohshëm nga paragrafi i mëparshëm dhe kushtet për mbrojtjen e mjedisit jetësore i parasheh Sekretariati kompetent për punët e mbrojtjes së mjedisit jetësor. </w:t>
      </w:r>
      <w:r w:rsidRPr="00421FAB">
        <w:rPr>
          <w:sz w:val="24"/>
          <w:szCs w:val="24"/>
          <w:lang w:val="sq-AL"/>
        </w:rPr>
        <w:br/>
      </w:r>
    </w:p>
    <w:p w:rsidR="005468C9" w:rsidRPr="00421FAB" w:rsidRDefault="0015545E" w:rsidP="00731CDD">
      <w:pPr>
        <w:jc w:val="center"/>
        <w:rPr>
          <w:b/>
          <w:sz w:val="24"/>
          <w:szCs w:val="24"/>
          <w:lang w:val="sq-AL"/>
        </w:rPr>
      </w:pPr>
      <w:r>
        <w:rPr>
          <w:b/>
          <w:sz w:val="24"/>
          <w:szCs w:val="24"/>
          <w:lang w:val="sq-AL"/>
        </w:rPr>
        <w:t>Neni 46</w:t>
      </w:r>
    </w:p>
    <w:p w:rsidR="005468C9" w:rsidRPr="00421FAB" w:rsidRDefault="005468C9" w:rsidP="0015545E">
      <w:pPr>
        <w:ind w:firstLine="720"/>
        <w:jc w:val="both"/>
        <w:rPr>
          <w:sz w:val="24"/>
          <w:szCs w:val="24"/>
          <w:lang w:val="sq-AL"/>
        </w:rPr>
      </w:pPr>
      <w:r w:rsidRPr="00421FAB">
        <w:rPr>
          <w:sz w:val="24"/>
          <w:szCs w:val="24"/>
          <w:lang w:val="sq-AL"/>
        </w:rPr>
        <w:t xml:space="preserve">Sekretariati për </w:t>
      </w:r>
      <w:r w:rsidR="00B81640">
        <w:rPr>
          <w:sz w:val="24"/>
          <w:szCs w:val="24"/>
          <w:lang w:val="sq-AL"/>
        </w:rPr>
        <w:t>planifikim, rregullim hapësinor dhe punë komunale</w:t>
      </w:r>
      <w:r w:rsidRPr="00421FAB">
        <w:rPr>
          <w:sz w:val="24"/>
          <w:szCs w:val="24"/>
          <w:lang w:val="sq-AL"/>
        </w:rPr>
        <w:t xml:space="preserve"> me kërkesë të personit të interesuar mundet sipas miratimit të fituar nga organi i administratës lokale kompetent për punët e mbrojtjes së mjedisit jetësor, të miratojë që dheu i cili hiqet nga shesh ndërtimi i caktuar mos të shkarkohet në deponi, por në territor i cili shtrohet sipas elaboratit të miratuar.</w:t>
      </w:r>
    </w:p>
    <w:p w:rsidR="00731CDD" w:rsidRPr="00421FAB" w:rsidRDefault="00731CDD" w:rsidP="005468C9">
      <w:pPr>
        <w:rPr>
          <w:b/>
          <w:sz w:val="24"/>
          <w:szCs w:val="24"/>
          <w:lang w:val="sq-AL"/>
        </w:rPr>
      </w:pPr>
    </w:p>
    <w:p w:rsidR="00731CDD" w:rsidRPr="00421FAB" w:rsidRDefault="005468C9" w:rsidP="00731CDD">
      <w:pPr>
        <w:jc w:val="center"/>
        <w:rPr>
          <w:sz w:val="24"/>
          <w:szCs w:val="24"/>
          <w:lang w:val="sq-AL"/>
        </w:rPr>
      </w:pPr>
      <w:r w:rsidRPr="00421FAB">
        <w:rPr>
          <w:b/>
          <w:sz w:val="24"/>
          <w:szCs w:val="24"/>
          <w:lang w:val="sq-AL"/>
        </w:rPr>
        <w:t>Neni 4</w:t>
      </w:r>
      <w:r w:rsidR="0015545E">
        <w:rPr>
          <w:b/>
          <w:sz w:val="24"/>
          <w:szCs w:val="24"/>
          <w:lang w:val="sq-AL"/>
        </w:rPr>
        <w:t>7</w:t>
      </w:r>
    </w:p>
    <w:p w:rsidR="0015545E" w:rsidRDefault="005468C9" w:rsidP="0015545E">
      <w:pPr>
        <w:ind w:firstLine="720"/>
        <w:jc w:val="both"/>
        <w:rPr>
          <w:sz w:val="24"/>
          <w:szCs w:val="24"/>
          <w:lang w:val="sq-AL"/>
        </w:rPr>
      </w:pPr>
      <w:r w:rsidRPr="00421FAB">
        <w:rPr>
          <w:sz w:val="24"/>
          <w:szCs w:val="24"/>
          <w:lang w:val="sq-AL"/>
        </w:rPr>
        <w:t>Lokacioni për ndërtimin e deponisë sanitare bashkë me objektin përkatës përcaktohet me planin hapësinor të Malit të Zi dhe me planin hapësinor urbanistik të Komunës së Tuzit.</w:t>
      </w:r>
    </w:p>
    <w:p w:rsidR="0015545E" w:rsidRDefault="005468C9" w:rsidP="0015545E">
      <w:pPr>
        <w:ind w:firstLine="720"/>
        <w:jc w:val="both"/>
        <w:rPr>
          <w:sz w:val="24"/>
          <w:szCs w:val="24"/>
          <w:lang w:val="sq-AL"/>
        </w:rPr>
      </w:pPr>
      <w:r w:rsidRPr="00421FAB">
        <w:rPr>
          <w:sz w:val="24"/>
          <w:szCs w:val="24"/>
          <w:lang w:val="sq-AL"/>
        </w:rPr>
        <w:t>Në kushtet urbanistiko-teknike për ndërtimin e deponisë dhe objekteve përkatëse përcaktohen kushtet e përafërta në pikëpamje të madhësisë, rregullimit dhe pajisjes së atyre objekteve si dhe kushte në pikëpamje të mbrojtjes së mjedisit jetësor dhe shëndetit të njerëzve.</w:t>
      </w:r>
    </w:p>
    <w:p w:rsidR="005468C9" w:rsidRPr="00421FAB" w:rsidRDefault="005468C9" w:rsidP="0015545E">
      <w:pPr>
        <w:ind w:firstLine="720"/>
        <w:jc w:val="both"/>
        <w:rPr>
          <w:sz w:val="24"/>
          <w:szCs w:val="24"/>
          <w:lang w:val="sq-AL"/>
        </w:rPr>
      </w:pPr>
      <w:r w:rsidRPr="00421FAB">
        <w:rPr>
          <w:sz w:val="24"/>
          <w:szCs w:val="24"/>
          <w:lang w:val="sq-AL"/>
        </w:rPr>
        <w:t>Me rastin e sjelljes së vendimit mbi ndërprerjen e shfrytëzimit të deponisë sanitare, organi shtetërorë ose lokal kompetent përcakton mënyrën e rregullimit dhe shfrytëzimit të hapësirës pas ndërprerjes së punës së deponisë.</w:t>
      </w:r>
    </w:p>
    <w:p w:rsidR="00731CDD" w:rsidRPr="00421FAB" w:rsidRDefault="00731CDD" w:rsidP="005468C9">
      <w:pPr>
        <w:rPr>
          <w:b/>
          <w:sz w:val="24"/>
          <w:szCs w:val="24"/>
          <w:lang w:val="sq-AL"/>
        </w:rPr>
      </w:pPr>
    </w:p>
    <w:p w:rsidR="005468C9" w:rsidRPr="00421FAB" w:rsidRDefault="0015545E" w:rsidP="00731CDD">
      <w:pPr>
        <w:jc w:val="center"/>
        <w:rPr>
          <w:b/>
          <w:sz w:val="24"/>
          <w:szCs w:val="24"/>
          <w:lang w:val="sq-AL"/>
        </w:rPr>
      </w:pPr>
      <w:r>
        <w:rPr>
          <w:b/>
          <w:sz w:val="24"/>
          <w:szCs w:val="24"/>
          <w:lang w:val="sq-AL"/>
        </w:rPr>
        <w:t>Neni 48</w:t>
      </w:r>
    </w:p>
    <w:p w:rsidR="005468C9" w:rsidRPr="00421FAB" w:rsidRDefault="005468C9" w:rsidP="0015545E">
      <w:pPr>
        <w:ind w:firstLine="720"/>
        <w:jc w:val="both"/>
        <w:rPr>
          <w:sz w:val="24"/>
          <w:szCs w:val="24"/>
          <w:lang w:val="sq-AL"/>
        </w:rPr>
      </w:pPr>
      <w:r w:rsidRPr="00421FAB">
        <w:rPr>
          <w:sz w:val="24"/>
          <w:szCs w:val="24"/>
          <w:lang w:val="sq-AL"/>
        </w:rPr>
        <w:t>Mbi mirëmbajtjen dhe shfrytëzimin e deponisë në kuptim të largimit të sigurt, neutralizimin dhe shkatërrimin të mbetjeve nga amvisëritë dhe lokalet afariste dhe mbetjeve të forta, është e obliguar që të përkujdeset ndërmarrja për pastrim në pajtim me kushtet tekniko-teknologjike në bazë të cilave është ndërtuar deponija, si dhe kushteve të parapara me planin e menaxhimit të mbetjeve lokale.</w:t>
      </w:r>
      <w:r w:rsidRPr="00421FAB">
        <w:rPr>
          <w:sz w:val="24"/>
          <w:szCs w:val="24"/>
          <w:lang w:val="sq-AL"/>
        </w:rPr>
        <w:br/>
      </w:r>
    </w:p>
    <w:p w:rsidR="005468C9" w:rsidRPr="00421FAB" w:rsidRDefault="005468C9" w:rsidP="00731CDD">
      <w:pPr>
        <w:jc w:val="center"/>
        <w:rPr>
          <w:b/>
          <w:sz w:val="24"/>
          <w:szCs w:val="24"/>
          <w:lang w:val="sq-AL"/>
        </w:rPr>
      </w:pPr>
      <w:r w:rsidRPr="00421FAB">
        <w:rPr>
          <w:b/>
          <w:sz w:val="24"/>
          <w:szCs w:val="24"/>
          <w:lang w:val="sq-AL"/>
        </w:rPr>
        <w:t>V MBROTJA E MBETURINAVE</w:t>
      </w:r>
    </w:p>
    <w:p w:rsidR="004F6F90" w:rsidRDefault="004F6F90" w:rsidP="00731CDD">
      <w:pPr>
        <w:jc w:val="center"/>
        <w:rPr>
          <w:b/>
          <w:sz w:val="24"/>
          <w:szCs w:val="24"/>
          <w:lang w:val="sq-AL"/>
        </w:rPr>
      </w:pPr>
    </w:p>
    <w:p w:rsidR="005468C9" w:rsidRPr="00421FAB" w:rsidRDefault="00506442" w:rsidP="00731CDD">
      <w:pPr>
        <w:jc w:val="center"/>
        <w:rPr>
          <w:b/>
          <w:sz w:val="24"/>
          <w:szCs w:val="24"/>
          <w:lang w:val="sq-AL"/>
        </w:rPr>
      </w:pPr>
      <w:r>
        <w:rPr>
          <w:b/>
          <w:sz w:val="24"/>
          <w:szCs w:val="24"/>
          <w:lang w:val="sq-AL"/>
        </w:rPr>
        <w:t>Neni 49</w:t>
      </w:r>
    </w:p>
    <w:p w:rsidR="00731CDD" w:rsidRPr="00421FAB" w:rsidRDefault="005468C9" w:rsidP="0015545E">
      <w:pPr>
        <w:ind w:firstLine="720"/>
        <w:jc w:val="both"/>
        <w:rPr>
          <w:b/>
          <w:sz w:val="24"/>
          <w:szCs w:val="24"/>
          <w:lang w:val="sq-AL"/>
        </w:rPr>
      </w:pPr>
      <w:r w:rsidRPr="00421FAB">
        <w:rPr>
          <w:sz w:val="24"/>
          <w:szCs w:val="24"/>
          <w:lang w:val="sq-AL"/>
        </w:rPr>
        <w:t>Të gjitha mjetet para daljes në sipërfaqet e komunikacionit publik, duhet të pastrohen nga balta dhe papastërtive të tjera, e veçanërisht mjetet nga depot, vend</w:t>
      </w:r>
      <w:r w:rsidR="0015545E">
        <w:rPr>
          <w:sz w:val="24"/>
          <w:szCs w:val="24"/>
          <w:lang w:val="sq-AL"/>
        </w:rPr>
        <w:t xml:space="preserve"> </w:t>
      </w:r>
      <w:r w:rsidRPr="00421FAB">
        <w:rPr>
          <w:sz w:val="24"/>
          <w:szCs w:val="24"/>
          <w:lang w:val="sq-AL"/>
        </w:rPr>
        <w:t>ndërtimet dhe hapësira të tjera të ngjashme dhe në mënyrë të paraparë të sigurohen se materialin të cilin e transportojnë me ato mjete, nuk do të derdhet dhe nuk do të arrijë në sipërfaqen publike.</w:t>
      </w:r>
      <w:r w:rsidRPr="00421FAB">
        <w:rPr>
          <w:sz w:val="24"/>
          <w:szCs w:val="24"/>
          <w:lang w:val="sq-AL"/>
        </w:rPr>
        <w:br/>
      </w:r>
    </w:p>
    <w:p w:rsidR="00731CDD" w:rsidRPr="00421FAB" w:rsidRDefault="00506442" w:rsidP="00731CDD">
      <w:pPr>
        <w:jc w:val="center"/>
        <w:rPr>
          <w:b/>
          <w:sz w:val="24"/>
          <w:szCs w:val="24"/>
          <w:lang w:val="sq-AL"/>
        </w:rPr>
      </w:pPr>
      <w:r>
        <w:rPr>
          <w:b/>
          <w:sz w:val="24"/>
          <w:szCs w:val="24"/>
          <w:lang w:val="sq-AL"/>
        </w:rPr>
        <w:t>Neni 50</w:t>
      </w:r>
    </w:p>
    <w:p w:rsidR="00731CDD" w:rsidRPr="00421FAB" w:rsidRDefault="005468C9" w:rsidP="00506442">
      <w:pPr>
        <w:ind w:firstLine="720"/>
        <w:rPr>
          <w:b/>
          <w:sz w:val="24"/>
          <w:szCs w:val="24"/>
          <w:lang w:val="sq-AL"/>
        </w:rPr>
      </w:pPr>
      <w:r w:rsidRPr="00421FAB">
        <w:rPr>
          <w:sz w:val="24"/>
          <w:szCs w:val="24"/>
          <w:lang w:val="sq-AL"/>
        </w:rPr>
        <w:t>Me qëllim të mbrojtjes së pastërtisë realizuesit e punëve ndërtimore janë të obliguar që:</w:t>
      </w:r>
      <w:r w:rsidRPr="00421FAB">
        <w:rPr>
          <w:sz w:val="24"/>
          <w:szCs w:val="24"/>
          <w:lang w:val="sq-AL"/>
        </w:rPr>
        <w:br/>
        <w:t xml:space="preserve"> 1. të pastrojnë sipërfaqet publike para dhe rreth vend</w:t>
      </w:r>
      <w:r w:rsidR="00506442">
        <w:rPr>
          <w:sz w:val="24"/>
          <w:szCs w:val="24"/>
          <w:lang w:val="sq-AL"/>
        </w:rPr>
        <w:t xml:space="preserve"> </w:t>
      </w:r>
      <w:r w:rsidRPr="00421FAB">
        <w:rPr>
          <w:sz w:val="24"/>
          <w:szCs w:val="24"/>
          <w:lang w:val="sq-AL"/>
        </w:rPr>
        <w:t>ndërtimeve deri aty ku arrin pluhuri, materialit ndërtimor, baltës dhe papastërtive të tjera;</w:t>
      </w:r>
      <w:r w:rsidRPr="00421FAB">
        <w:rPr>
          <w:sz w:val="24"/>
          <w:szCs w:val="24"/>
          <w:lang w:val="sq-AL"/>
        </w:rPr>
        <w:br/>
        <w:t>2. të lagin materialin ndërtimor të  shkapërderdhur dhe të lagin rrugët e qasshme, në mënyrë që të parandalohej ngritja e pluhurit jashtë ven</w:t>
      </w:r>
      <w:r w:rsidR="00506442">
        <w:rPr>
          <w:sz w:val="24"/>
          <w:szCs w:val="24"/>
          <w:lang w:val="sq-AL"/>
        </w:rPr>
        <w:t xml:space="preserve"> </w:t>
      </w:r>
      <w:r w:rsidRPr="00421FAB">
        <w:rPr>
          <w:sz w:val="24"/>
          <w:szCs w:val="24"/>
          <w:lang w:val="sq-AL"/>
        </w:rPr>
        <w:t>ndërtimeve;</w:t>
      </w:r>
      <w:r w:rsidRPr="00421FAB">
        <w:rPr>
          <w:sz w:val="24"/>
          <w:szCs w:val="24"/>
          <w:lang w:val="sq-AL"/>
        </w:rPr>
        <w:br/>
        <w:t>3. të mirëmbajnë pastërtinë në rrjetin e kanalizimeve brenda dhe përreth vend</w:t>
      </w:r>
      <w:r w:rsidR="00506442">
        <w:rPr>
          <w:sz w:val="24"/>
          <w:szCs w:val="24"/>
          <w:lang w:val="sq-AL"/>
        </w:rPr>
        <w:t xml:space="preserve"> </w:t>
      </w:r>
      <w:r w:rsidRPr="00421FAB">
        <w:rPr>
          <w:sz w:val="24"/>
          <w:szCs w:val="24"/>
          <w:lang w:val="sq-AL"/>
        </w:rPr>
        <w:t>ndërtimit;</w:t>
      </w:r>
      <w:r w:rsidRPr="00421FAB">
        <w:rPr>
          <w:sz w:val="24"/>
          <w:szCs w:val="24"/>
          <w:lang w:val="sq-AL"/>
        </w:rPr>
        <w:br/>
        <w:t>4. që materialin e shkapërderdhur ndërtimor ta sigurojë nga përhapja ose hedhja nëpër sipërfaqet publike;</w:t>
      </w:r>
      <w:r w:rsidRPr="00421FAB">
        <w:rPr>
          <w:sz w:val="24"/>
          <w:szCs w:val="24"/>
          <w:lang w:val="sq-AL"/>
        </w:rPr>
        <w:br/>
        <w:t>5. që hapësirat publike dhe objektet e tjera komunale të cilat i dëmtojnë ti risjellin në gjendjen e rregullt menjëherë, e më së largu në afat prej 3 ditësh;</w:t>
      </w:r>
      <w:r w:rsidRPr="00421FAB">
        <w:rPr>
          <w:sz w:val="24"/>
          <w:szCs w:val="24"/>
          <w:lang w:val="sq-AL"/>
        </w:rPr>
        <w:br/>
        <w:t>6. që mbetjet e materialit ndërtimor, zallin, dheun dhe ngjashëm mbi shpenzimin e deponisë në deponin e caktuar saktësisht;</w:t>
      </w:r>
      <w:r w:rsidRPr="00421FAB">
        <w:rPr>
          <w:sz w:val="24"/>
          <w:szCs w:val="24"/>
          <w:lang w:val="sq-AL"/>
        </w:rPr>
        <w:br/>
      </w:r>
    </w:p>
    <w:p w:rsidR="005468C9" w:rsidRPr="00421FAB" w:rsidRDefault="00506442" w:rsidP="00731CDD">
      <w:pPr>
        <w:jc w:val="center"/>
        <w:rPr>
          <w:b/>
          <w:sz w:val="24"/>
          <w:szCs w:val="24"/>
          <w:lang w:val="sq-AL"/>
        </w:rPr>
      </w:pPr>
      <w:r>
        <w:rPr>
          <w:b/>
          <w:sz w:val="24"/>
          <w:szCs w:val="24"/>
          <w:lang w:val="sq-AL"/>
        </w:rPr>
        <w:t>Neni 51</w:t>
      </w:r>
    </w:p>
    <w:p w:rsidR="005468C9" w:rsidRPr="00421FAB" w:rsidRDefault="005468C9" w:rsidP="00506442">
      <w:pPr>
        <w:ind w:firstLine="720"/>
        <w:jc w:val="both"/>
        <w:rPr>
          <w:sz w:val="24"/>
          <w:szCs w:val="24"/>
          <w:lang w:val="sq-AL"/>
        </w:rPr>
      </w:pPr>
      <w:r w:rsidRPr="00421FAB">
        <w:rPr>
          <w:sz w:val="24"/>
          <w:szCs w:val="24"/>
          <w:lang w:val="sq-AL"/>
        </w:rPr>
        <w:t>Shkarkimi dhe ndërtimi i materialit të nxehtë, ndërtimor dhe materialeve të tjera mund të zhvillohet në sipërfaqet publike, vetëm atëherë kur për to nuk ekzistojnë mundësi të tjera  me çka këto sipërfaqe duhet të lirohen më së largu në afat prej 2 orësh nga momenti i ngarkimit ose shkarkimit dhe të sjellën në gjendje të rregullt dhe të pastër.</w:t>
      </w:r>
    </w:p>
    <w:p w:rsidR="00731CDD" w:rsidRPr="00421FAB" w:rsidRDefault="00731CDD" w:rsidP="00731CDD">
      <w:pPr>
        <w:jc w:val="center"/>
        <w:rPr>
          <w:sz w:val="24"/>
          <w:szCs w:val="24"/>
          <w:lang w:val="sq-AL"/>
        </w:rPr>
      </w:pPr>
    </w:p>
    <w:p w:rsidR="005468C9" w:rsidRPr="00421FAB" w:rsidRDefault="00506442" w:rsidP="00731CDD">
      <w:pPr>
        <w:jc w:val="center"/>
        <w:rPr>
          <w:b/>
          <w:sz w:val="24"/>
          <w:szCs w:val="24"/>
          <w:lang w:val="sq-AL"/>
        </w:rPr>
      </w:pPr>
      <w:r>
        <w:rPr>
          <w:b/>
          <w:sz w:val="24"/>
          <w:szCs w:val="24"/>
          <w:lang w:val="sq-AL"/>
        </w:rPr>
        <w:t>Neni 52</w:t>
      </w:r>
    </w:p>
    <w:p w:rsidR="005468C9" w:rsidRPr="00421FAB" w:rsidRDefault="005468C9" w:rsidP="00506442">
      <w:pPr>
        <w:ind w:firstLine="720"/>
        <w:jc w:val="both"/>
        <w:rPr>
          <w:sz w:val="24"/>
          <w:szCs w:val="24"/>
          <w:lang w:val="sq-AL"/>
        </w:rPr>
      </w:pPr>
      <w:r w:rsidRPr="00421FAB">
        <w:rPr>
          <w:sz w:val="24"/>
          <w:szCs w:val="24"/>
          <w:lang w:val="sq-AL"/>
        </w:rPr>
        <w:t>Transporti i mbetjeve, dhe i materialeve të nxehta, të ndërtimit dhe materialeve të tjera të shkapërderdhura (dhe, rërë, zall, letër dhe ngjashëm) mund të bëhet vetëm me automjetet të përshtatshme, gjegjësisht në ambalazhën e përshtatshme, e mbështjellur me mbështjellës të përshtatshëm, ashtu që materiali gjatë transportit të mos derdhet nëpër sipërfaqet e komunikacionit publik.</w:t>
      </w:r>
    </w:p>
    <w:p w:rsidR="00731CDD" w:rsidRPr="00421FAB" w:rsidRDefault="00731CDD" w:rsidP="005468C9">
      <w:pPr>
        <w:rPr>
          <w:b/>
          <w:sz w:val="24"/>
          <w:szCs w:val="24"/>
          <w:lang w:val="sq-AL"/>
        </w:rPr>
      </w:pPr>
    </w:p>
    <w:p w:rsidR="005468C9" w:rsidRPr="00421FAB" w:rsidRDefault="00506442" w:rsidP="00731CDD">
      <w:pPr>
        <w:jc w:val="center"/>
        <w:rPr>
          <w:b/>
          <w:sz w:val="24"/>
          <w:szCs w:val="24"/>
          <w:lang w:val="sq-AL"/>
        </w:rPr>
      </w:pPr>
      <w:r>
        <w:rPr>
          <w:b/>
          <w:sz w:val="24"/>
          <w:szCs w:val="24"/>
          <w:lang w:val="sq-AL"/>
        </w:rPr>
        <w:t>Neni 53</w:t>
      </w:r>
    </w:p>
    <w:p w:rsidR="005468C9" w:rsidRPr="00421FAB" w:rsidRDefault="005468C9" w:rsidP="00506442">
      <w:pPr>
        <w:ind w:firstLine="720"/>
        <w:jc w:val="both"/>
        <w:rPr>
          <w:sz w:val="24"/>
          <w:szCs w:val="24"/>
          <w:lang w:val="sq-AL"/>
        </w:rPr>
      </w:pPr>
      <w:r w:rsidRPr="00421FAB">
        <w:rPr>
          <w:sz w:val="24"/>
          <w:szCs w:val="24"/>
          <w:lang w:val="sq-AL"/>
        </w:rPr>
        <w:t>Gjatë prerjes së rrëshirave, gjelbërimeve, degëve dhe gjelbërimeve të tjera dhe rregullimeve të kopshteve, pemishteve dhe lëndinave si dhe me rastin e kryerjes të gjitha punëve të ngjashme, mbetjet edhe materialet, mbetjet menjëherë duhet të largohen nga hapësirat publike në deponi, e sipërfaqja publike të sillet në gjendjen e pastër dhe të rregullt.</w:t>
      </w:r>
    </w:p>
    <w:p w:rsidR="004F6F90" w:rsidRDefault="004F6F90" w:rsidP="00731CDD">
      <w:pPr>
        <w:jc w:val="center"/>
        <w:rPr>
          <w:b/>
          <w:sz w:val="24"/>
          <w:szCs w:val="24"/>
          <w:lang w:val="sq-AL"/>
        </w:rPr>
      </w:pPr>
    </w:p>
    <w:p w:rsidR="005468C9" w:rsidRPr="00421FAB" w:rsidRDefault="00506442" w:rsidP="00731CDD">
      <w:pPr>
        <w:jc w:val="center"/>
        <w:rPr>
          <w:b/>
          <w:sz w:val="24"/>
          <w:szCs w:val="24"/>
          <w:lang w:val="sq-AL"/>
        </w:rPr>
      </w:pPr>
      <w:r>
        <w:rPr>
          <w:b/>
          <w:sz w:val="24"/>
          <w:szCs w:val="24"/>
          <w:lang w:val="sq-AL"/>
        </w:rPr>
        <w:t>Neni 54</w:t>
      </w:r>
    </w:p>
    <w:p w:rsidR="005468C9" w:rsidRPr="00421FAB" w:rsidRDefault="005468C9" w:rsidP="00506442">
      <w:pPr>
        <w:ind w:firstLine="720"/>
        <w:rPr>
          <w:sz w:val="24"/>
          <w:szCs w:val="24"/>
          <w:lang w:val="sq-AL"/>
        </w:rPr>
      </w:pPr>
      <w:r w:rsidRPr="00421FAB">
        <w:rPr>
          <w:sz w:val="24"/>
          <w:szCs w:val="24"/>
          <w:lang w:val="sq-AL"/>
        </w:rPr>
        <w:t>Me qëllim të mirëmbajtjes së pastërtisë ndalohet:</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Hedhja e letrave dhe mbeturinave jashtë enëve për mbetje;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Ndotja e sipërfaqeve publike dhe shkaktimi i çfarëdo papastërtie në sipërfaqet publike;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Derdhja, lagja dhe derdhja e ujërave të mbetura, fekaleve dhe papastërtive të tjera nëpër sipërfaqet publike dhe të tjera;</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Shfrytëzimi i sipërfaqeve publike për vendosjen e lëndeve djegëse dhe mallrave, ambalazheve dhe sendeve dhe materialeve të tjera, përveç rasteve kur bëhet ngarkimi dhe zhgarkimi në mënyrën e paraparë;</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Largimin ose mbajtjen e mbetjeve, dheut dhe materialit ndërtimor të mbetur nëpër sipërfaqet publike dhe të tjera;</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Largimin dhe mbajtjen e materialit ndërtimor (tulla, gur, zhavorr, rërë dhe ngjashëm) në sipërfaqet publike, jashtë vendndërtimeve të rrethuara dhe të siguruara;</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Larjen e automjeteve për udhëtarë, kamioneve, dhe mjeteve të tjera motorike  në rrugë dhe sipërfaqe të tjera publike;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Ndreqjen ose servisimin (ndrrimin e vajrave dhe ngjashëm) të mjeteve motorike dhe lundrave ose kryerjen e punëve të ngjashme në sipërfaqet publike;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Ngarkim dhe shkarkim të mallrave dhe materialeve dhe parkim të mjeteve në vendet ku gjenden hidrantët dhe kanaleve kulluese;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Sharrimi dhe copëtimi i drunjve dhe qymyrit  apo materialeve tjera në sipërfaqe publike;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Hedhja e mbeturinave, mbeturinave të forta dhe materialeve të tjera në det, lumenj dhe ujëra të hapur, si dhe të derdhjes në det, lumenj dhe ujëra të hapur, vajra, naftë dhe materialeve të tjera të papastërta;</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Hedhjen e orendive të vjetra, mbetjeve të pajisjeve teknike dhe lendeve të tjera të forta nga amvisëritë  dhe lokaleve afariste jashtë vendeve të përcaktuara për to nga ndërmarrja për pastrim;</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Lënia e automjeteve të cilat për shkaqe teknike më nuk janë në përdorim ose përgjatë kohë nuk përdorën, e janë në gjendje të braktisur, në sipërfaqet publike;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Hedhjen e mjeteve ndërtimore (tulla, zhavorr, tuba dhe ngjashëm) në det;</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Hedhjen e mbeturinave nga automjetet dhe mjetet e tjera në sipërfaqet publike;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Përzgjedhjen, grumbullimin dhe përhapjen e mbetjeve nga mbetjet, të cilat janë vendosur në enët për mbeturina;</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Bartjen e mbeturinave nga amvisëritë dhe lokalet afariste jashtë orarit të paraparë për bartjen e mbeturinave;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Hedhjen e mbeturinave dhe derdhjen  e lëngjeve dhe papastërtive të tjera nga dritarët dhe ballkonet e ndërtesave të banimit;</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Ndezjen e mbeturinave në enët për mbeturina dhe përreth tyre;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Largimin dhe ndryshimin e vendeve të enëve për mbeturina nga vendi që është i paraparë për to dhe përmbysjen e enëve të mbeturinave;</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Hedhjen në lumenj të enëve të mbeturinave dhe shkaktimin e dëmeve në enët për mbeturina;</w:t>
      </w:r>
    </w:p>
    <w:p w:rsidR="005468C9" w:rsidRPr="00421FAB" w:rsidRDefault="005468C9" w:rsidP="005468C9">
      <w:pPr>
        <w:numPr>
          <w:ilvl w:val="0"/>
          <w:numId w:val="2"/>
        </w:numPr>
        <w:autoSpaceDE/>
        <w:autoSpaceDN/>
        <w:adjustRightInd/>
        <w:spacing w:after="200" w:line="276" w:lineRule="auto"/>
        <w:rPr>
          <w:sz w:val="24"/>
          <w:szCs w:val="24"/>
          <w:lang w:val="sq-AL"/>
        </w:rPr>
      </w:pPr>
      <w:r w:rsidRPr="00421FAB">
        <w:rPr>
          <w:sz w:val="24"/>
          <w:szCs w:val="24"/>
          <w:lang w:val="sq-AL"/>
        </w:rPr>
        <w:t xml:space="preserve">Derdhjen e ujërave fekale dhe të </w:t>
      </w:r>
      <w:r w:rsidR="002A2DC8">
        <w:rPr>
          <w:sz w:val="24"/>
          <w:szCs w:val="24"/>
          <w:lang w:val="sq-AL"/>
        </w:rPr>
        <w:t>mbeturinave në lum apo liqe</w:t>
      </w:r>
      <w:r w:rsidRPr="00421FAB">
        <w:rPr>
          <w:sz w:val="24"/>
          <w:szCs w:val="24"/>
          <w:lang w:val="sq-AL"/>
        </w:rPr>
        <w:t>;</w:t>
      </w:r>
    </w:p>
    <w:p w:rsidR="00506442" w:rsidRDefault="005468C9" w:rsidP="00506442">
      <w:pPr>
        <w:numPr>
          <w:ilvl w:val="0"/>
          <w:numId w:val="2"/>
        </w:numPr>
        <w:autoSpaceDE/>
        <w:autoSpaceDN/>
        <w:adjustRightInd/>
        <w:spacing w:after="200" w:line="276" w:lineRule="auto"/>
        <w:rPr>
          <w:sz w:val="24"/>
          <w:szCs w:val="24"/>
          <w:lang w:val="sq-AL"/>
        </w:rPr>
      </w:pPr>
      <w:r w:rsidRPr="00421FAB">
        <w:rPr>
          <w:sz w:val="24"/>
          <w:szCs w:val="24"/>
          <w:lang w:val="sq-AL"/>
        </w:rPr>
        <w:t>Shitjen e pemëve, perimeve, suvenirëve, cigarëve dhe mallrave të tjera në sipërfaqet publike, jashtë tregjeve, gjegjësisht sendeve për shitje, të cilët janë të caktuara për atë qëllim.</w:t>
      </w:r>
    </w:p>
    <w:p w:rsidR="005468C9" w:rsidRPr="00506442" w:rsidRDefault="005468C9" w:rsidP="00506442">
      <w:pPr>
        <w:autoSpaceDE/>
        <w:autoSpaceDN/>
        <w:adjustRightInd/>
        <w:spacing w:after="200" w:line="276" w:lineRule="auto"/>
        <w:jc w:val="center"/>
        <w:rPr>
          <w:sz w:val="24"/>
          <w:szCs w:val="24"/>
          <w:lang w:val="sq-AL"/>
        </w:rPr>
      </w:pPr>
      <w:r w:rsidRPr="00506442">
        <w:rPr>
          <w:b/>
          <w:sz w:val="24"/>
          <w:szCs w:val="24"/>
          <w:lang w:val="sq-AL"/>
        </w:rPr>
        <w:t>VI MBIKËQYRJA</w:t>
      </w:r>
    </w:p>
    <w:p w:rsidR="005468C9" w:rsidRPr="00421FAB" w:rsidRDefault="00506442" w:rsidP="00731CDD">
      <w:pPr>
        <w:jc w:val="center"/>
        <w:rPr>
          <w:b/>
          <w:sz w:val="24"/>
          <w:szCs w:val="24"/>
          <w:lang w:val="sq-AL"/>
        </w:rPr>
      </w:pPr>
      <w:r>
        <w:rPr>
          <w:b/>
          <w:sz w:val="24"/>
          <w:szCs w:val="24"/>
          <w:lang w:val="sq-AL"/>
        </w:rPr>
        <w:t>Neni 55</w:t>
      </w:r>
    </w:p>
    <w:p w:rsidR="005468C9" w:rsidRPr="00421FAB" w:rsidRDefault="005468C9" w:rsidP="00506442">
      <w:pPr>
        <w:ind w:firstLine="720"/>
        <w:jc w:val="both"/>
        <w:rPr>
          <w:sz w:val="24"/>
          <w:szCs w:val="24"/>
          <w:lang w:val="sq-AL"/>
        </w:rPr>
      </w:pPr>
      <w:r w:rsidRPr="00421FAB">
        <w:rPr>
          <w:sz w:val="24"/>
          <w:szCs w:val="24"/>
          <w:lang w:val="sq-AL"/>
        </w:rPr>
        <w:t>Mbikëqyrjen  inspektuese mbi realizimin e këtij vendimi si dhe sigurimin e rëndit komunal dhe mbikëqyrjes komunale e kryen shërbimi për policinë komunale dhe punë inspektuese, nëse punët e veçanta nuk janë të rregulluara me rregullore të posaçme, të vënë në kompetenca të organeve të tjera të administratës.</w:t>
      </w:r>
    </w:p>
    <w:p w:rsidR="00506442" w:rsidRDefault="00506442" w:rsidP="00731CDD">
      <w:pPr>
        <w:jc w:val="center"/>
        <w:rPr>
          <w:b/>
          <w:sz w:val="24"/>
          <w:szCs w:val="24"/>
          <w:lang w:val="sq-AL"/>
        </w:rPr>
      </w:pPr>
    </w:p>
    <w:p w:rsidR="004F6F90" w:rsidRDefault="004F6F90" w:rsidP="00731CDD">
      <w:pPr>
        <w:jc w:val="center"/>
        <w:rPr>
          <w:b/>
          <w:sz w:val="24"/>
          <w:szCs w:val="24"/>
          <w:lang w:val="sq-AL"/>
        </w:rPr>
      </w:pPr>
    </w:p>
    <w:p w:rsidR="004F6F90" w:rsidRDefault="004F6F90" w:rsidP="00731CDD">
      <w:pPr>
        <w:jc w:val="center"/>
        <w:rPr>
          <w:b/>
          <w:sz w:val="24"/>
          <w:szCs w:val="24"/>
          <w:lang w:val="sq-AL"/>
        </w:rPr>
      </w:pPr>
    </w:p>
    <w:p w:rsidR="004F6F90" w:rsidRDefault="004F6F90" w:rsidP="00731CDD">
      <w:pPr>
        <w:jc w:val="center"/>
        <w:rPr>
          <w:b/>
          <w:sz w:val="24"/>
          <w:szCs w:val="24"/>
          <w:lang w:val="sq-AL"/>
        </w:rPr>
      </w:pPr>
    </w:p>
    <w:p w:rsidR="004F6F90" w:rsidRDefault="004F6F90"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VII DIPOSZITAT NDËSHKUESE</w:t>
      </w:r>
    </w:p>
    <w:p w:rsidR="00506442" w:rsidRDefault="00506442" w:rsidP="00731CDD">
      <w:pPr>
        <w:jc w:val="center"/>
        <w:rPr>
          <w:b/>
          <w:sz w:val="24"/>
          <w:szCs w:val="24"/>
          <w:lang w:val="sq-AL"/>
        </w:rPr>
      </w:pPr>
    </w:p>
    <w:p w:rsidR="005468C9" w:rsidRPr="00421FAB" w:rsidRDefault="005468C9" w:rsidP="00731CDD">
      <w:pPr>
        <w:jc w:val="center"/>
        <w:rPr>
          <w:b/>
          <w:sz w:val="24"/>
          <w:szCs w:val="24"/>
          <w:lang w:val="sq-AL"/>
        </w:rPr>
      </w:pPr>
      <w:r w:rsidRPr="00421FAB">
        <w:rPr>
          <w:b/>
          <w:sz w:val="24"/>
          <w:szCs w:val="24"/>
          <w:lang w:val="sq-AL"/>
        </w:rPr>
        <w:t>Neni 5</w:t>
      </w:r>
      <w:r w:rsidR="00506442">
        <w:rPr>
          <w:b/>
          <w:sz w:val="24"/>
          <w:szCs w:val="24"/>
          <w:lang w:val="sq-AL"/>
        </w:rPr>
        <w:t>6</w:t>
      </w:r>
    </w:p>
    <w:p w:rsidR="005468C9" w:rsidRPr="00421FAB" w:rsidRDefault="005468C9" w:rsidP="00506442">
      <w:pPr>
        <w:ind w:firstLine="720"/>
        <w:rPr>
          <w:sz w:val="24"/>
          <w:szCs w:val="24"/>
          <w:lang w:val="sq-AL"/>
        </w:rPr>
      </w:pPr>
      <w:r w:rsidRPr="00421FAB">
        <w:rPr>
          <w:sz w:val="24"/>
          <w:szCs w:val="24"/>
          <w:lang w:val="sq-AL"/>
        </w:rPr>
        <w:t>Me gjobë prej 150 deri në 10.000 euro do të gjobitet për shkelje shoqëria afariste për mbledhjes dhe transportimin e mbeturinave nëse:</w:t>
      </w:r>
    </w:p>
    <w:p w:rsidR="005468C9" w:rsidRPr="00421FAB" w:rsidRDefault="005468C9" w:rsidP="005468C9">
      <w:pPr>
        <w:numPr>
          <w:ilvl w:val="0"/>
          <w:numId w:val="3"/>
        </w:numPr>
        <w:autoSpaceDE/>
        <w:autoSpaceDN/>
        <w:adjustRightInd/>
        <w:spacing w:after="200" w:line="276" w:lineRule="auto"/>
        <w:rPr>
          <w:sz w:val="24"/>
          <w:szCs w:val="24"/>
          <w:lang w:val="sq-AL"/>
        </w:rPr>
      </w:pPr>
      <w:r w:rsidRPr="00421FAB">
        <w:rPr>
          <w:sz w:val="24"/>
          <w:szCs w:val="24"/>
          <w:lang w:val="sq-AL"/>
        </w:rPr>
        <w:t>Nuk siguron kushtet e nevojshme për kryerjen e veprimtarive të mirëmbajtjes së pastërtisë të parapara me nenin 10 të vendimit;</w:t>
      </w:r>
    </w:p>
    <w:p w:rsidR="00506442" w:rsidRDefault="005468C9" w:rsidP="005468C9">
      <w:pPr>
        <w:numPr>
          <w:ilvl w:val="0"/>
          <w:numId w:val="3"/>
        </w:numPr>
        <w:autoSpaceDE/>
        <w:autoSpaceDN/>
        <w:adjustRightInd/>
        <w:spacing w:after="200" w:line="276" w:lineRule="auto"/>
        <w:rPr>
          <w:sz w:val="24"/>
          <w:szCs w:val="24"/>
          <w:lang w:val="sq-AL"/>
        </w:rPr>
      </w:pPr>
      <w:r w:rsidRPr="00506442">
        <w:rPr>
          <w:sz w:val="24"/>
          <w:szCs w:val="24"/>
          <w:lang w:val="sq-AL"/>
        </w:rPr>
        <w:t>Nuk kryen mirëmbajtjen e pastërtisë rregullisht dhe vazhdimisht dhe në kushtet e barabarta dhe në kushtet të përgjithshme dhe të barabarta nuk kënaq nevojat e të gjithë shfrytëzueseve të shërbimeve (neni 11 paragrafi 1 i vendimit);</w:t>
      </w:r>
    </w:p>
    <w:p w:rsidR="00506442" w:rsidRDefault="005468C9" w:rsidP="005468C9">
      <w:pPr>
        <w:numPr>
          <w:ilvl w:val="0"/>
          <w:numId w:val="3"/>
        </w:numPr>
        <w:autoSpaceDE/>
        <w:autoSpaceDN/>
        <w:adjustRightInd/>
        <w:spacing w:after="200" w:line="276" w:lineRule="auto"/>
        <w:rPr>
          <w:sz w:val="24"/>
          <w:szCs w:val="24"/>
          <w:lang w:val="sq-AL"/>
        </w:rPr>
      </w:pPr>
      <w:r w:rsidRPr="00506442">
        <w:rPr>
          <w:sz w:val="24"/>
          <w:szCs w:val="24"/>
          <w:lang w:val="sq-AL"/>
        </w:rPr>
        <w:t>nuk pastron rregullisht sipërfaqet publike të parapara me nenin 2 paragrafi 1 të këtij vendimi;</w:t>
      </w:r>
    </w:p>
    <w:p w:rsidR="00506442" w:rsidRDefault="005468C9" w:rsidP="005468C9">
      <w:pPr>
        <w:numPr>
          <w:ilvl w:val="0"/>
          <w:numId w:val="3"/>
        </w:numPr>
        <w:autoSpaceDE/>
        <w:autoSpaceDN/>
        <w:adjustRightInd/>
        <w:spacing w:after="200" w:line="276" w:lineRule="auto"/>
        <w:rPr>
          <w:sz w:val="24"/>
          <w:szCs w:val="24"/>
          <w:lang w:val="sq-AL"/>
        </w:rPr>
      </w:pPr>
      <w:r w:rsidRPr="00506442">
        <w:rPr>
          <w:sz w:val="24"/>
          <w:szCs w:val="24"/>
          <w:lang w:val="sq-AL"/>
        </w:rPr>
        <w:t>Nuk sjellin programin e mirëmbajtjes së pastërtisë në sipërfaqet publike më së voni deri më 31.12 të vitit rrjedhës, për vitin që vijon (neni 19 paragrafi 2 i vendimit);</w:t>
      </w:r>
      <w:r w:rsidR="00506442" w:rsidRPr="00506442">
        <w:rPr>
          <w:sz w:val="24"/>
          <w:szCs w:val="24"/>
          <w:lang w:val="sq-AL"/>
        </w:rPr>
        <w:t xml:space="preserve"> </w:t>
      </w:r>
    </w:p>
    <w:p w:rsidR="00506442" w:rsidRDefault="00506442" w:rsidP="005468C9">
      <w:pPr>
        <w:numPr>
          <w:ilvl w:val="0"/>
          <w:numId w:val="3"/>
        </w:numPr>
        <w:autoSpaceDE/>
        <w:autoSpaceDN/>
        <w:adjustRightInd/>
        <w:spacing w:after="200" w:line="276" w:lineRule="auto"/>
        <w:rPr>
          <w:sz w:val="24"/>
          <w:szCs w:val="24"/>
          <w:lang w:val="sq-AL"/>
        </w:rPr>
      </w:pPr>
      <w:r w:rsidRPr="00506442">
        <w:rPr>
          <w:sz w:val="24"/>
          <w:szCs w:val="24"/>
          <w:lang w:val="sq-AL"/>
        </w:rPr>
        <w:t>n</w:t>
      </w:r>
      <w:r w:rsidR="005468C9" w:rsidRPr="00506442">
        <w:rPr>
          <w:sz w:val="24"/>
          <w:szCs w:val="24"/>
          <w:lang w:val="sq-AL"/>
        </w:rPr>
        <w:t>uk procedon në pajtim me rregulloret (neni 35 i vendimit);</w:t>
      </w:r>
    </w:p>
    <w:p w:rsidR="00506442" w:rsidRDefault="005468C9" w:rsidP="005468C9">
      <w:pPr>
        <w:numPr>
          <w:ilvl w:val="0"/>
          <w:numId w:val="3"/>
        </w:numPr>
        <w:autoSpaceDE/>
        <w:autoSpaceDN/>
        <w:adjustRightInd/>
        <w:spacing w:after="200" w:line="276" w:lineRule="auto"/>
        <w:rPr>
          <w:sz w:val="24"/>
          <w:szCs w:val="24"/>
          <w:lang w:val="sq-AL"/>
        </w:rPr>
      </w:pPr>
      <w:r w:rsidRPr="00506442">
        <w:rPr>
          <w:sz w:val="24"/>
          <w:szCs w:val="24"/>
          <w:lang w:val="sq-AL"/>
        </w:rPr>
        <w:t>procedon në të kundërt të rregulloreve (neni 35 i vendimit);</w:t>
      </w:r>
    </w:p>
    <w:p w:rsidR="00506442" w:rsidRDefault="005468C9" w:rsidP="005468C9">
      <w:pPr>
        <w:numPr>
          <w:ilvl w:val="0"/>
          <w:numId w:val="3"/>
        </w:numPr>
        <w:autoSpaceDE/>
        <w:autoSpaceDN/>
        <w:adjustRightInd/>
        <w:spacing w:after="200" w:line="276" w:lineRule="auto"/>
        <w:rPr>
          <w:sz w:val="24"/>
          <w:szCs w:val="24"/>
          <w:lang w:val="sq-AL"/>
        </w:rPr>
      </w:pPr>
      <w:r w:rsidRPr="00506442">
        <w:rPr>
          <w:sz w:val="24"/>
          <w:szCs w:val="24"/>
          <w:lang w:val="sq-AL"/>
        </w:rPr>
        <w:t>nuk boshatis rregullisht enët për mbeturina dhe nuk i transporton në deponi (n. 38, dhe n.39, prg.1 i vendimit);</w:t>
      </w:r>
    </w:p>
    <w:p w:rsidR="00506442" w:rsidRDefault="005468C9" w:rsidP="005468C9">
      <w:pPr>
        <w:numPr>
          <w:ilvl w:val="0"/>
          <w:numId w:val="3"/>
        </w:numPr>
        <w:autoSpaceDE/>
        <w:autoSpaceDN/>
        <w:adjustRightInd/>
        <w:spacing w:after="200" w:line="276" w:lineRule="auto"/>
        <w:rPr>
          <w:sz w:val="24"/>
          <w:szCs w:val="24"/>
          <w:lang w:val="sq-AL"/>
        </w:rPr>
      </w:pPr>
      <w:r w:rsidRPr="00506442">
        <w:rPr>
          <w:sz w:val="24"/>
          <w:szCs w:val="24"/>
          <w:lang w:val="sq-AL"/>
        </w:rPr>
        <w:t>nuk kryen rregullisht larjen e rrugëve, shesheve dhe sipërfaqeve të tjera publike (n.40 i vendimit);</w:t>
      </w:r>
    </w:p>
    <w:p w:rsidR="00506442" w:rsidRDefault="005468C9" w:rsidP="005468C9">
      <w:pPr>
        <w:numPr>
          <w:ilvl w:val="0"/>
          <w:numId w:val="3"/>
        </w:numPr>
        <w:autoSpaceDE/>
        <w:autoSpaceDN/>
        <w:adjustRightInd/>
        <w:spacing w:after="200" w:line="276" w:lineRule="auto"/>
        <w:rPr>
          <w:sz w:val="24"/>
          <w:szCs w:val="24"/>
          <w:lang w:val="sq-AL"/>
        </w:rPr>
      </w:pPr>
      <w:r w:rsidRPr="00506442">
        <w:rPr>
          <w:sz w:val="24"/>
          <w:szCs w:val="24"/>
          <w:lang w:val="sq-AL"/>
        </w:rPr>
        <w:t xml:space="preserve">në situata veçanërisht emergjete dhe të arsyetueshme nuk vepron sipas </w:t>
      </w:r>
      <w:r w:rsidR="00506442" w:rsidRPr="00506442">
        <w:rPr>
          <w:sz w:val="24"/>
          <w:szCs w:val="24"/>
          <w:lang w:val="sq-AL"/>
        </w:rPr>
        <w:t>urdhrit</w:t>
      </w:r>
      <w:r w:rsidRPr="00506442">
        <w:rPr>
          <w:sz w:val="24"/>
          <w:szCs w:val="24"/>
          <w:lang w:val="sq-AL"/>
        </w:rPr>
        <w:t xml:space="preserve"> të organit të administratës lokale kompetent për punët komunale (n.41. i vendimit);</w:t>
      </w:r>
    </w:p>
    <w:p w:rsidR="00506442" w:rsidRDefault="005468C9" w:rsidP="005468C9">
      <w:pPr>
        <w:numPr>
          <w:ilvl w:val="0"/>
          <w:numId w:val="3"/>
        </w:numPr>
        <w:autoSpaceDE/>
        <w:autoSpaceDN/>
        <w:adjustRightInd/>
        <w:spacing w:after="200" w:line="276" w:lineRule="auto"/>
        <w:rPr>
          <w:sz w:val="24"/>
          <w:szCs w:val="24"/>
          <w:lang w:val="sq-AL"/>
        </w:rPr>
      </w:pPr>
      <w:r w:rsidRPr="00506442">
        <w:rPr>
          <w:sz w:val="24"/>
          <w:szCs w:val="24"/>
          <w:lang w:val="sq-AL"/>
        </w:rPr>
        <w:t>procedon në të kundërt të rregulloreve të nenit 43 të vendimit;</w:t>
      </w:r>
    </w:p>
    <w:p w:rsidR="00506442" w:rsidRDefault="005468C9" w:rsidP="005468C9">
      <w:pPr>
        <w:numPr>
          <w:ilvl w:val="0"/>
          <w:numId w:val="3"/>
        </w:numPr>
        <w:autoSpaceDE/>
        <w:autoSpaceDN/>
        <w:adjustRightInd/>
        <w:spacing w:after="200" w:line="276" w:lineRule="auto"/>
        <w:rPr>
          <w:sz w:val="24"/>
          <w:szCs w:val="24"/>
          <w:lang w:val="sq-AL"/>
        </w:rPr>
      </w:pPr>
      <w:r w:rsidRPr="00506442">
        <w:rPr>
          <w:sz w:val="24"/>
          <w:szCs w:val="24"/>
          <w:lang w:val="sq-AL"/>
        </w:rPr>
        <w:t>nuk përkujdeset mbi mirëmbajtjen e deponisë në pajtim me kushtet e parapara (n.46 i vendimit);</w:t>
      </w:r>
    </w:p>
    <w:p w:rsidR="00DA7B07" w:rsidRDefault="005468C9" w:rsidP="005468C9">
      <w:pPr>
        <w:numPr>
          <w:ilvl w:val="0"/>
          <w:numId w:val="3"/>
        </w:numPr>
        <w:autoSpaceDE/>
        <w:autoSpaceDN/>
        <w:adjustRightInd/>
        <w:spacing w:after="200" w:line="276" w:lineRule="auto"/>
        <w:rPr>
          <w:sz w:val="24"/>
          <w:szCs w:val="24"/>
          <w:lang w:val="sq-AL"/>
        </w:rPr>
      </w:pPr>
      <w:r w:rsidRPr="00DA7B07">
        <w:rPr>
          <w:sz w:val="24"/>
          <w:szCs w:val="24"/>
          <w:lang w:val="sq-AL"/>
        </w:rPr>
        <w:t>nuk ndërmerr masa të parapa me n.50 të vendimit dhe nuk parandalon hedhjen e mbeturinave dhe mbetjeve të tjera nëpër sipërfaqen e komunikacionit publik;</w:t>
      </w:r>
    </w:p>
    <w:p w:rsidR="005468C9" w:rsidRPr="00DA7B07" w:rsidRDefault="005468C9" w:rsidP="005468C9">
      <w:pPr>
        <w:numPr>
          <w:ilvl w:val="0"/>
          <w:numId w:val="3"/>
        </w:numPr>
        <w:autoSpaceDE/>
        <w:autoSpaceDN/>
        <w:adjustRightInd/>
        <w:spacing w:after="200" w:line="276" w:lineRule="auto"/>
        <w:rPr>
          <w:sz w:val="24"/>
          <w:szCs w:val="24"/>
          <w:lang w:val="sq-AL"/>
        </w:rPr>
      </w:pPr>
      <w:r w:rsidRPr="00DA7B07">
        <w:rPr>
          <w:sz w:val="24"/>
          <w:szCs w:val="24"/>
          <w:lang w:val="sq-AL"/>
        </w:rPr>
        <w:t>procedon në të kundërt të rregulloreve të nenit 51 të vendimit.</w:t>
      </w:r>
    </w:p>
    <w:p w:rsidR="005468C9" w:rsidRPr="00421FAB" w:rsidRDefault="00DA7B07" w:rsidP="00731CDD">
      <w:pPr>
        <w:jc w:val="center"/>
        <w:rPr>
          <w:b/>
          <w:sz w:val="24"/>
          <w:szCs w:val="24"/>
          <w:lang w:val="sq-AL"/>
        </w:rPr>
      </w:pPr>
      <w:r>
        <w:rPr>
          <w:b/>
          <w:sz w:val="24"/>
          <w:szCs w:val="24"/>
          <w:lang w:val="sq-AL"/>
        </w:rPr>
        <w:t>Neni 57</w:t>
      </w:r>
    </w:p>
    <w:p w:rsidR="005468C9" w:rsidRPr="00421FAB" w:rsidRDefault="005468C9" w:rsidP="00DA7B07">
      <w:pPr>
        <w:ind w:firstLine="720"/>
        <w:rPr>
          <w:sz w:val="24"/>
          <w:szCs w:val="24"/>
          <w:lang w:val="sq-AL"/>
        </w:rPr>
      </w:pPr>
      <w:r w:rsidRPr="00421FAB">
        <w:rPr>
          <w:sz w:val="24"/>
          <w:szCs w:val="24"/>
          <w:lang w:val="sq-AL"/>
        </w:rPr>
        <w:t>Me gjobë prej 150 deri në 10.000 euro do të gjobitet për shkelje personi fizik nëse:</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Nuk procedon në pajtim me dispozitat e nenit 17 të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Nuk mirëmban në gjendje të pastërt dhe të rregullt objektet publike dhe sipërfaqet të cilat shfrytëzohen për hyrje dhe dalje nga objektet publike ( neni 20 paragrafi 1 dhe paragrafi 2 i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Nuk mirëmban në gjendje të pastërt dhe të rregullt pishinat dhe plazhet ( neni 21 i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Nuk mirëmban në gjendje të pastërt dhe të rregullt sipërfaqet publike të cilat në pajtim me aktvendimin mbi lokacionin i shfrytëzon për objektet të përkohshme (neni 22 paragrafi 1 dhe 2 i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Nuk nënshkruan marrëveshje mbi transportin e mbetjeve me ndërmarrjen për pastrim ( neni 22 paragrafi 3 i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Nuk procedon në pajtim me dispozitat e nenit 23 të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Nuk procedon në pajtim me dispozitat e nenit 24 paragrafi 2 i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Ambalazhin prej kartoni, plastike dhe qelqi, gazetat e vjetra dhe letra të tjera nuk i hell në kazanat veçanërisht të shënuara nëse të njëjtat nuk janë të vendosura;</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Procedon në të kundërt të dispozitave të nenit 31 të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Nuk siguron kalimin e papenguar deri tek vendi në të cilin gjenden enët për mbetje (neni 32 i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Procedon në të kundërt të dispozitave të nenit 31 të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Procedon në të kundërt të dispozitave të nenit 34 të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Procedon në të kundërt të dispozitave të nenit 37 të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 xml:space="preserve">Shkarkon, le, dhe deponon mbetje, mbetje ndërtimore, mbetje nga ambalazhi, mbetje fekalesh, dhe dhe mbetje të tjera, jashtë deponisë apo territorit të cilin e </w:t>
      </w:r>
      <w:r w:rsidR="002A2DC8" w:rsidRPr="00421FAB">
        <w:rPr>
          <w:rFonts w:ascii="Times New Roman" w:hAnsi="Times New Roman"/>
          <w:sz w:val="24"/>
          <w:szCs w:val="24"/>
        </w:rPr>
        <w:t>përcakton</w:t>
      </w:r>
      <w:r w:rsidRPr="00421FAB">
        <w:rPr>
          <w:rFonts w:ascii="Times New Roman" w:hAnsi="Times New Roman"/>
          <w:sz w:val="24"/>
          <w:szCs w:val="24"/>
        </w:rPr>
        <w:t xml:space="preserve"> policia komunale (neni 43 dhe neni 44 i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Procedon në të kundërt të dispozitave të nenit 47 të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Gjatë rrëzimit të punëve ndërtimore procedon në të kundërt të dispozitave të nenit 48 të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Nuk ndërmerr masa të parapa me nenin 50 të vendimit dhe nuk parandalon derdhjen e mbeturinave, materialeve për ngrohje, ndërtim dhe materialet tjera të shkapërderdhura ( dhe, rërë, zhavorr, letër dhe ngjashëm) nëpër sipërfaqet e komunikacionit publik;</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Procedon në të kundërt të dispozitave të nenit 51 të vendimit;</w:t>
      </w:r>
    </w:p>
    <w:p w:rsidR="005468C9" w:rsidRPr="00421FAB" w:rsidRDefault="005468C9" w:rsidP="005468C9">
      <w:pPr>
        <w:pStyle w:val="ListParagraph"/>
        <w:numPr>
          <w:ilvl w:val="0"/>
          <w:numId w:val="4"/>
        </w:numPr>
        <w:rPr>
          <w:rFonts w:ascii="Times New Roman" w:hAnsi="Times New Roman"/>
          <w:sz w:val="24"/>
          <w:szCs w:val="24"/>
        </w:rPr>
      </w:pPr>
      <w:r w:rsidRPr="00421FAB">
        <w:rPr>
          <w:rFonts w:ascii="Times New Roman" w:hAnsi="Times New Roman"/>
          <w:sz w:val="24"/>
          <w:szCs w:val="24"/>
        </w:rPr>
        <w:t>Procedon në të kundërt të ndalimeve dhe dispozitave të parapara me nenin 52 të vendimit;</w:t>
      </w:r>
    </w:p>
    <w:p w:rsidR="005468C9" w:rsidRPr="00421FAB" w:rsidRDefault="005468C9" w:rsidP="00DA7B07">
      <w:pPr>
        <w:ind w:firstLine="720"/>
        <w:rPr>
          <w:sz w:val="24"/>
          <w:szCs w:val="24"/>
          <w:lang w:val="sq-AL"/>
        </w:rPr>
      </w:pPr>
      <w:r w:rsidRPr="00421FAB">
        <w:rPr>
          <w:sz w:val="24"/>
          <w:szCs w:val="24"/>
          <w:lang w:val="sq-AL"/>
        </w:rPr>
        <w:t>Me gjobë prej 20 deri në 1.000 euro do të gjobitet për shkelje personi përgjegjës.</w:t>
      </w:r>
    </w:p>
    <w:p w:rsidR="005468C9" w:rsidRPr="00421FAB" w:rsidRDefault="005468C9" w:rsidP="00DA7B07">
      <w:pPr>
        <w:ind w:firstLine="720"/>
        <w:rPr>
          <w:sz w:val="24"/>
          <w:szCs w:val="24"/>
          <w:lang w:val="sq-AL"/>
        </w:rPr>
      </w:pPr>
      <w:r w:rsidRPr="00421FAB">
        <w:rPr>
          <w:sz w:val="24"/>
          <w:szCs w:val="24"/>
          <w:lang w:val="sq-AL"/>
        </w:rPr>
        <w:t>Për shkelje nga paragrafi 1 i këtij neni do të gjobitet ndërmarrësi me gjobë prej 50 deri në 3.000 euro.</w:t>
      </w:r>
    </w:p>
    <w:p w:rsidR="00731CDD" w:rsidRPr="00421FAB" w:rsidRDefault="00731CDD" w:rsidP="005468C9">
      <w:pPr>
        <w:rPr>
          <w:b/>
          <w:sz w:val="24"/>
          <w:szCs w:val="24"/>
          <w:lang w:val="sq-AL"/>
        </w:rPr>
      </w:pPr>
    </w:p>
    <w:p w:rsidR="005468C9" w:rsidRPr="00421FAB" w:rsidRDefault="00DA7B07" w:rsidP="00731CDD">
      <w:pPr>
        <w:jc w:val="center"/>
        <w:rPr>
          <w:b/>
          <w:sz w:val="24"/>
          <w:szCs w:val="24"/>
          <w:lang w:val="sq-AL"/>
        </w:rPr>
      </w:pPr>
      <w:r>
        <w:rPr>
          <w:b/>
          <w:sz w:val="24"/>
          <w:szCs w:val="24"/>
          <w:lang w:val="sq-AL"/>
        </w:rPr>
        <w:t>Neni 58</w:t>
      </w:r>
    </w:p>
    <w:p w:rsidR="005468C9" w:rsidRPr="00421FAB" w:rsidRDefault="005468C9" w:rsidP="00DA7B07">
      <w:pPr>
        <w:ind w:firstLine="720"/>
        <w:rPr>
          <w:sz w:val="24"/>
          <w:szCs w:val="24"/>
          <w:lang w:val="sq-AL"/>
        </w:rPr>
      </w:pPr>
      <w:r w:rsidRPr="00421FAB">
        <w:rPr>
          <w:sz w:val="24"/>
          <w:szCs w:val="24"/>
          <w:lang w:val="sq-AL"/>
        </w:rPr>
        <w:t>Me gjobë prej 20 deri në 1.000 euro do të gjobitet për shkelje personi përgjegjës nëse:</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Nuk procedon në pajtim me dispozitat e neni 17 të vendimit;</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 xml:space="preserve">Nuk mirëmban në gjendje të pastërt dhe të rregullt pjesën e të mirës </w:t>
      </w:r>
      <w:r w:rsidR="001E19A2">
        <w:rPr>
          <w:rFonts w:ascii="Times New Roman" w:hAnsi="Times New Roman"/>
          <w:sz w:val="24"/>
          <w:szCs w:val="24"/>
        </w:rPr>
        <w:t>natyrore</w:t>
      </w:r>
      <w:r w:rsidRPr="00421FAB">
        <w:rPr>
          <w:rFonts w:ascii="Times New Roman" w:hAnsi="Times New Roman"/>
          <w:sz w:val="24"/>
          <w:szCs w:val="24"/>
        </w:rPr>
        <w:t>, gjegjësisht tokës në të cilën është bartës i shfrytëzimit të të drejtave;</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Ambalazhin prej kartoni, plastike dhe qelqi, gazetat e vjetra dhe letra të tjera nëse nuk i hell në kazanat veçanërisht të shënuara;</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Procedon në të kundërt të dispozitave të nenit 31 të vendimit;</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Nuk siguron kalimin e papenguar deri tek vendi në të cilin gjenden enët për mbetje (neni 32 i vendimit);</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Procedon në të kundërt të dispozitave të nenit 33 të vendimit;</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Procedon në të kundërt të dispozitave të nenit 34 të vendimit;</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Procedon në të kundërt të dispozitave të nenit 43 të vendimit;</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Procedon në të kundërt të dispozitave të nenit 47 të vendimit;</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Nuk procedon në pajtim me dispozitat e neni 50 të vendimit;</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Nuk procedon në pajtim me dispozitat e neni 51 të vendimit;</w:t>
      </w:r>
    </w:p>
    <w:p w:rsidR="005468C9" w:rsidRPr="00421FAB" w:rsidRDefault="005468C9" w:rsidP="005468C9">
      <w:pPr>
        <w:pStyle w:val="ListParagraph"/>
        <w:numPr>
          <w:ilvl w:val="0"/>
          <w:numId w:val="5"/>
        </w:numPr>
        <w:rPr>
          <w:rFonts w:ascii="Times New Roman" w:hAnsi="Times New Roman"/>
          <w:sz w:val="24"/>
          <w:szCs w:val="24"/>
        </w:rPr>
      </w:pPr>
      <w:r w:rsidRPr="00421FAB">
        <w:rPr>
          <w:rFonts w:ascii="Times New Roman" w:hAnsi="Times New Roman"/>
          <w:sz w:val="24"/>
          <w:szCs w:val="24"/>
        </w:rPr>
        <w:t>Procedon në të kundërt të ndalimeve të parapara me nenin 52 të vendimeve</w:t>
      </w:r>
    </w:p>
    <w:p w:rsidR="005468C9" w:rsidRPr="00421FAB" w:rsidRDefault="005468C9" w:rsidP="005468C9">
      <w:pPr>
        <w:rPr>
          <w:b/>
          <w:sz w:val="24"/>
          <w:szCs w:val="24"/>
          <w:lang w:val="sq-AL"/>
        </w:rPr>
      </w:pPr>
    </w:p>
    <w:p w:rsidR="00DA7B07" w:rsidRDefault="00DA7B07" w:rsidP="00DA7B07">
      <w:pPr>
        <w:jc w:val="center"/>
        <w:rPr>
          <w:b/>
          <w:sz w:val="24"/>
          <w:szCs w:val="24"/>
          <w:lang w:val="sq-AL"/>
        </w:rPr>
      </w:pPr>
      <w:r>
        <w:rPr>
          <w:b/>
          <w:sz w:val="24"/>
          <w:szCs w:val="24"/>
          <w:lang w:val="sq-AL"/>
        </w:rPr>
        <w:t>Neni 59</w:t>
      </w:r>
    </w:p>
    <w:p w:rsidR="005468C9" w:rsidRPr="00DA7B07" w:rsidRDefault="005468C9" w:rsidP="00DA7B07">
      <w:pPr>
        <w:ind w:firstLine="720"/>
        <w:jc w:val="both"/>
        <w:rPr>
          <w:b/>
          <w:sz w:val="24"/>
          <w:szCs w:val="24"/>
          <w:lang w:val="sq-AL"/>
        </w:rPr>
      </w:pPr>
      <w:r w:rsidRPr="00421FAB">
        <w:rPr>
          <w:sz w:val="24"/>
          <w:szCs w:val="24"/>
          <w:lang w:val="sq-AL"/>
        </w:rPr>
        <w:t xml:space="preserve">Ky vendim hyn në fuqi ditën e </w:t>
      </w:r>
      <w:r w:rsidR="00DB7462">
        <w:rPr>
          <w:sz w:val="24"/>
          <w:szCs w:val="24"/>
          <w:lang w:val="sq-AL"/>
        </w:rPr>
        <w:t>tetë</w:t>
      </w:r>
      <w:r w:rsidRPr="00421FAB">
        <w:rPr>
          <w:sz w:val="24"/>
          <w:szCs w:val="24"/>
          <w:lang w:val="sq-AL"/>
        </w:rPr>
        <w:t xml:space="preserve"> nga dita e publikimit në “Fletën zyrtare të Malit të Zi-dispozitat komunale”.</w:t>
      </w:r>
    </w:p>
    <w:p w:rsidR="00731CDD" w:rsidRPr="00421FAB" w:rsidRDefault="00731CDD" w:rsidP="00731CDD">
      <w:pPr>
        <w:rPr>
          <w:sz w:val="24"/>
          <w:szCs w:val="24"/>
          <w:lang w:val="sq-AL"/>
        </w:rPr>
      </w:pPr>
    </w:p>
    <w:p w:rsidR="00DA7B07" w:rsidRPr="00ED784C" w:rsidRDefault="00DA7B07" w:rsidP="00DA7B07">
      <w:pPr>
        <w:pStyle w:val="NoSpacing"/>
        <w:spacing w:line="276" w:lineRule="auto"/>
        <w:rPr>
          <w:sz w:val="24"/>
          <w:szCs w:val="24"/>
          <w:lang w:val="sq-AL"/>
        </w:rPr>
      </w:pPr>
      <w:r>
        <w:rPr>
          <w:sz w:val="24"/>
          <w:szCs w:val="24"/>
          <w:lang w:val="sq-AL"/>
        </w:rPr>
        <w:t>Numër: 02-030/19-40</w:t>
      </w:r>
      <w:r w:rsidR="00DB7462">
        <w:rPr>
          <w:sz w:val="24"/>
          <w:szCs w:val="24"/>
          <w:lang w:val="sq-AL"/>
        </w:rPr>
        <w:t>79</w:t>
      </w:r>
    </w:p>
    <w:p w:rsidR="00DA7B07" w:rsidRPr="00ED784C" w:rsidRDefault="00DA7B07" w:rsidP="00DA7B07">
      <w:pPr>
        <w:pStyle w:val="NoSpacing"/>
        <w:spacing w:line="276" w:lineRule="auto"/>
        <w:rPr>
          <w:sz w:val="24"/>
          <w:szCs w:val="24"/>
          <w:lang w:val="sq-AL"/>
        </w:rPr>
      </w:pPr>
      <w:r w:rsidRPr="00ED784C">
        <w:rPr>
          <w:sz w:val="24"/>
          <w:szCs w:val="24"/>
          <w:lang w:val="sq-AL"/>
        </w:rPr>
        <w:t>Tuz, 18.07.2019</w:t>
      </w:r>
    </w:p>
    <w:p w:rsidR="00DA7B07" w:rsidRPr="00ED784C" w:rsidRDefault="00DA7B07" w:rsidP="00DA7B07">
      <w:pPr>
        <w:pStyle w:val="NoSpacing"/>
        <w:spacing w:line="276" w:lineRule="auto"/>
        <w:rPr>
          <w:rFonts w:eastAsia="Times New Roman"/>
          <w:sz w:val="24"/>
          <w:szCs w:val="24"/>
          <w:lang w:val="sq-AL"/>
        </w:rPr>
      </w:pPr>
    </w:p>
    <w:p w:rsidR="00DA7B07" w:rsidRPr="00ED784C" w:rsidRDefault="00DA7B07" w:rsidP="00DA7B07">
      <w:pPr>
        <w:pStyle w:val="NoSpacing"/>
        <w:spacing w:line="276" w:lineRule="auto"/>
        <w:jc w:val="center"/>
        <w:rPr>
          <w:rFonts w:eastAsia="Times New Roman"/>
          <w:b/>
          <w:sz w:val="24"/>
          <w:szCs w:val="24"/>
          <w:lang w:val="sq-AL"/>
        </w:rPr>
      </w:pPr>
    </w:p>
    <w:p w:rsidR="00DA7B07" w:rsidRPr="00ED784C" w:rsidRDefault="00DA7B07" w:rsidP="00DA7B07">
      <w:pPr>
        <w:pStyle w:val="NoSpacing"/>
        <w:spacing w:line="276" w:lineRule="auto"/>
        <w:jc w:val="center"/>
        <w:rPr>
          <w:rFonts w:eastAsia="Times New Roman"/>
          <w:b/>
          <w:sz w:val="24"/>
          <w:szCs w:val="24"/>
          <w:lang w:val="sq-AL"/>
        </w:rPr>
      </w:pPr>
      <w:r w:rsidRPr="00ED784C">
        <w:rPr>
          <w:rFonts w:eastAsia="Times New Roman"/>
          <w:b/>
          <w:sz w:val="24"/>
          <w:szCs w:val="24"/>
          <w:lang w:val="sq-AL"/>
        </w:rPr>
        <w:t>KUVENDI I KOMUNËS SË TUZIT</w:t>
      </w:r>
    </w:p>
    <w:p w:rsidR="00DA7B07" w:rsidRPr="00ED784C" w:rsidRDefault="00DA7B07" w:rsidP="00DA7B07">
      <w:pPr>
        <w:pStyle w:val="NoSpacing"/>
        <w:spacing w:line="276" w:lineRule="auto"/>
        <w:jc w:val="center"/>
        <w:rPr>
          <w:rFonts w:eastAsia="Times New Roman"/>
          <w:b/>
          <w:sz w:val="24"/>
          <w:szCs w:val="24"/>
          <w:lang w:val="sq-AL"/>
        </w:rPr>
      </w:pPr>
      <w:r w:rsidRPr="00ED784C">
        <w:rPr>
          <w:rFonts w:eastAsia="Times New Roman"/>
          <w:b/>
          <w:sz w:val="24"/>
          <w:szCs w:val="24"/>
          <w:lang w:val="sq-AL"/>
        </w:rPr>
        <w:t>Kryetari,</w:t>
      </w:r>
    </w:p>
    <w:p w:rsidR="0090483A" w:rsidRPr="00421FAB" w:rsidRDefault="00DA7B07" w:rsidP="00DB7462">
      <w:pPr>
        <w:jc w:val="center"/>
        <w:rPr>
          <w:sz w:val="24"/>
          <w:szCs w:val="24"/>
          <w:lang w:val="sq-AL"/>
        </w:rPr>
      </w:pPr>
      <w:r w:rsidRPr="00ED784C">
        <w:rPr>
          <w:rFonts w:eastAsia="Times New Roman"/>
          <w:b/>
          <w:sz w:val="24"/>
          <w:szCs w:val="24"/>
          <w:lang w:val="sq-AL"/>
        </w:rPr>
        <w:t>Fadil Kajoshaj</w:t>
      </w:r>
    </w:p>
    <w:sectPr w:rsidR="0090483A" w:rsidRPr="00421FAB">
      <w:footerReference w:type="even" r:id="rId7"/>
      <w:footerReference w:type="default" r:id="rId8"/>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82" w:rsidRDefault="00423E82">
      <w:r>
        <w:separator/>
      </w:r>
    </w:p>
  </w:endnote>
  <w:endnote w:type="continuationSeparator" w:id="0">
    <w:p w:rsidR="00423E82" w:rsidRDefault="0042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837E80">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837E80" w:rsidRDefault="00837E80">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837E80" w:rsidRDefault="00837E80">
          <w:pPr>
            <w:pStyle w:val="Fotter"/>
            <w:jc w:val="right"/>
          </w:pPr>
          <w:r>
            <w:fldChar w:fldCharType="begin"/>
          </w:r>
          <w:r>
            <w:instrText>PAGE</w:instrText>
          </w:r>
          <w:r>
            <w:fldChar w:fldCharType="separate"/>
          </w:r>
          <w:r w:rsidR="006C34C8">
            <w:rPr>
              <w:noProof/>
            </w:rPr>
            <w:t>2</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837E80">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837E80" w:rsidRDefault="00837E80">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837E80" w:rsidRDefault="00837E80">
          <w:pPr>
            <w:pStyle w:val="Fotter"/>
            <w:jc w:val="right"/>
          </w:pPr>
          <w:r>
            <w:fldChar w:fldCharType="begin"/>
          </w:r>
          <w:r>
            <w:instrText>PAGE</w:instrText>
          </w:r>
          <w:r>
            <w:fldChar w:fldCharType="separate"/>
          </w:r>
          <w:r w:rsidR="001C5E34">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82" w:rsidRDefault="00423E82">
      <w:r>
        <w:separator/>
      </w:r>
    </w:p>
  </w:footnote>
  <w:footnote w:type="continuationSeparator" w:id="0">
    <w:p w:rsidR="00423E82" w:rsidRDefault="0042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310"/>
    <w:multiLevelType w:val="hybridMultilevel"/>
    <w:tmpl w:val="227693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79312EC"/>
    <w:multiLevelType w:val="hybridMultilevel"/>
    <w:tmpl w:val="BAFA7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88F06CF"/>
    <w:multiLevelType w:val="hybridMultilevel"/>
    <w:tmpl w:val="927069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E137C30"/>
    <w:multiLevelType w:val="hybridMultilevel"/>
    <w:tmpl w:val="28084644"/>
    <w:lvl w:ilvl="0" w:tplc="6CEAC514">
      <w:start w:val="1"/>
      <w:numFmt w:val="decimal"/>
      <w:lvlText w:val="%1."/>
      <w:lvlJc w:val="left"/>
      <w:pPr>
        <w:ind w:left="929" w:hanging="360"/>
      </w:pPr>
      <w:rPr>
        <w:rFonts w:cs="Times New Roman" w:hint="default"/>
      </w:rPr>
    </w:lvl>
    <w:lvl w:ilvl="1" w:tplc="04090019" w:tentative="1">
      <w:start w:val="1"/>
      <w:numFmt w:val="lowerLetter"/>
      <w:lvlText w:val="%2."/>
      <w:lvlJc w:val="left"/>
      <w:pPr>
        <w:ind w:left="1649" w:hanging="360"/>
      </w:pPr>
      <w:rPr>
        <w:rFonts w:cs="Times New Roman"/>
      </w:rPr>
    </w:lvl>
    <w:lvl w:ilvl="2" w:tplc="0409001B" w:tentative="1">
      <w:start w:val="1"/>
      <w:numFmt w:val="lowerRoman"/>
      <w:lvlText w:val="%3."/>
      <w:lvlJc w:val="right"/>
      <w:pPr>
        <w:ind w:left="2369" w:hanging="180"/>
      </w:pPr>
      <w:rPr>
        <w:rFonts w:cs="Times New Roman"/>
      </w:rPr>
    </w:lvl>
    <w:lvl w:ilvl="3" w:tplc="0409000F" w:tentative="1">
      <w:start w:val="1"/>
      <w:numFmt w:val="decimal"/>
      <w:lvlText w:val="%4."/>
      <w:lvlJc w:val="left"/>
      <w:pPr>
        <w:ind w:left="3089" w:hanging="360"/>
      </w:pPr>
      <w:rPr>
        <w:rFonts w:cs="Times New Roman"/>
      </w:rPr>
    </w:lvl>
    <w:lvl w:ilvl="4" w:tplc="04090019" w:tentative="1">
      <w:start w:val="1"/>
      <w:numFmt w:val="lowerLetter"/>
      <w:lvlText w:val="%5."/>
      <w:lvlJc w:val="left"/>
      <w:pPr>
        <w:ind w:left="3809" w:hanging="360"/>
      </w:pPr>
      <w:rPr>
        <w:rFonts w:cs="Times New Roman"/>
      </w:rPr>
    </w:lvl>
    <w:lvl w:ilvl="5" w:tplc="0409001B" w:tentative="1">
      <w:start w:val="1"/>
      <w:numFmt w:val="lowerRoman"/>
      <w:lvlText w:val="%6."/>
      <w:lvlJc w:val="right"/>
      <w:pPr>
        <w:ind w:left="4529" w:hanging="180"/>
      </w:pPr>
      <w:rPr>
        <w:rFonts w:cs="Times New Roman"/>
      </w:rPr>
    </w:lvl>
    <w:lvl w:ilvl="6" w:tplc="0409000F" w:tentative="1">
      <w:start w:val="1"/>
      <w:numFmt w:val="decimal"/>
      <w:lvlText w:val="%7."/>
      <w:lvlJc w:val="left"/>
      <w:pPr>
        <w:ind w:left="5249" w:hanging="360"/>
      </w:pPr>
      <w:rPr>
        <w:rFonts w:cs="Times New Roman"/>
      </w:rPr>
    </w:lvl>
    <w:lvl w:ilvl="7" w:tplc="04090019" w:tentative="1">
      <w:start w:val="1"/>
      <w:numFmt w:val="lowerLetter"/>
      <w:lvlText w:val="%8."/>
      <w:lvlJc w:val="left"/>
      <w:pPr>
        <w:ind w:left="5969" w:hanging="360"/>
      </w:pPr>
      <w:rPr>
        <w:rFonts w:cs="Times New Roman"/>
      </w:rPr>
    </w:lvl>
    <w:lvl w:ilvl="8" w:tplc="0409001B" w:tentative="1">
      <w:start w:val="1"/>
      <w:numFmt w:val="lowerRoman"/>
      <w:lvlText w:val="%9."/>
      <w:lvlJc w:val="right"/>
      <w:pPr>
        <w:ind w:left="6689" w:hanging="180"/>
      </w:pPr>
      <w:rPr>
        <w:rFonts w:cs="Times New Roman"/>
      </w:rPr>
    </w:lvl>
  </w:abstractNum>
  <w:abstractNum w:abstractNumId="4" w15:restartNumberingAfterBreak="0">
    <w:nsid w:val="53261CFE"/>
    <w:multiLevelType w:val="hybridMultilevel"/>
    <w:tmpl w:val="09AEC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892"/>
    <w:rsid w:val="00034E16"/>
    <w:rsid w:val="000B6155"/>
    <w:rsid w:val="00137CBC"/>
    <w:rsid w:val="0015545E"/>
    <w:rsid w:val="001B30AF"/>
    <w:rsid w:val="001B7E19"/>
    <w:rsid w:val="001C5E34"/>
    <w:rsid w:val="001E19A2"/>
    <w:rsid w:val="002011B5"/>
    <w:rsid w:val="002348B9"/>
    <w:rsid w:val="002417EF"/>
    <w:rsid w:val="00287848"/>
    <w:rsid w:val="002A2DC8"/>
    <w:rsid w:val="002A715C"/>
    <w:rsid w:val="002B6294"/>
    <w:rsid w:val="00305664"/>
    <w:rsid w:val="0036116F"/>
    <w:rsid w:val="003B7AA7"/>
    <w:rsid w:val="003E038E"/>
    <w:rsid w:val="0040457B"/>
    <w:rsid w:val="00421FAB"/>
    <w:rsid w:val="00423E82"/>
    <w:rsid w:val="004278D9"/>
    <w:rsid w:val="00447D7D"/>
    <w:rsid w:val="00474ABB"/>
    <w:rsid w:val="004F6F90"/>
    <w:rsid w:val="00506442"/>
    <w:rsid w:val="0051703C"/>
    <w:rsid w:val="00531AEC"/>
    <w:rsid w:val="005468C9"/>
    <w:rsid w:val="005546E3"/>
    <w:rsid w:val="005C4051"/>
    <w:rsid w:val="005E7F0E"/>
    <w:rsid w:val="006600E8"/>
    <w:rsid w:val="00694BDE"/>
    <w:rsid w:val="006C34C8"/>
    <w:rsid w:val="00731CDD"/>
    <w:rsid w:val="00834198"/>
    <w:rsid w:val="00837E80"/>
    <w:rsid w:val="00837F17"/>
    <w:rsid w:val="00891599"/>
    <w:rsid w:val="008A449B"/>
    <w:rsid w:val="0090483A"/>
    <w:rsid w:val="00992F1A"/>
    <w:rsid w:val="009B3F7F"/>
    <w:rsid w:val="009B71A2"/>
    <w:rsid w:val="009C22A6"/>
    <w:rsid w:val="009C7328"/>
    <w:rsid w:val="00A13CE6"/>
    <w:rsid w:val="00A14892"/>
    <w:rsid w:val="00A325AF"/>
    <w:rsid w:val="00A50BCA"/>
    <w:rsid w:val="00A766CC"/>
    <w:rsid w:val="00AB2AAC"/>
    <w:rsid w:val="00AB5F0C"/>
    <w:rsid w:val="00B81640"/>
    <w:rsid w:val="00BE7835"/>
    <w:rsid w:val="00C1638C"/>
    <w:rsid w:val="00C41893"/>
    <w:rsid w:val="00CA468A"/>
    <w:rsid w:val="00D16F6E"/>
    <w:rsid w:val="00D46591"/>
    <w:rsid w:val="00D5225C"/>
    <w:rsid w:val="00D74AAA"/>
    <w:rsid w:val="00DA7B07"/>
    <w:rsid w:val="00DB7462"/>
    <w:rsid w:val="00DC6B91"/>
    <w:rsid w:val="00DE393E"/>
    <w:rsid w:val="00E87319"/>
    <w:rsid w:val="00EA2443"/>
    <w:rsid w:val="00ED784C"/>
    <w:rsid w:val="00F044AF"/>
    <w:rsid w:val="00F17AF3"/>
    <w:rsid w:val="00F317E0"/>
    <w:rsid w:val="00F47DAD"/>
    <w:rsid w:val="00F639CB"/>
    <w:rsid w:val="00FA6FAF"/>
    <w:rsid w:val="00FD731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D10DEC2-A66A-4E13-8BC3-268209D9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lang w:val="sr-Latn-ME"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A325A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25AF"/>
    <w:rPr>
      <w:rFonts w:ascii="Segoe UI" w:hAnsi="Segoe UI" w:cs="Segoe UI"/>
      <w:color w:val="000000"/>
      <w:sz w:val="18"/>
      <w:szCs w:val="18"/>
      <w:lang w:val="sr-Latn-ME" w:eastAsia="sr-Latn-ME"/>
    </w:rPr>
  </w:style>
  <w:style w:type="paragraph" w:styleId="ListParagraph">
    <w:name w:val="List Paragraph"/>
    <w:basedOn w:val="Normal"/>
    <w:uiPriority w:val="34"/>
    <w:qFormat/>
    <w:rsid w:val="005468C9"/>
    <w:pPr>
      <w:autoSpaceDE/>
      <w:autoSpaceDN/>
      <w:adjustRightInd/>
      <w:spacing w:after="160" w:line="256" w:lineRule="auto"/>
      <w:ind w:left="720"/>
      <w:contextualSpacing/>
    </w:pPr>
    <w:rPr>
      <w:rFonts w:ascii="Calibri" w:hAnsi="Calibri"/>
      <w:color w:val="auto"/>
      <w:sz w:val="22"/>
      <w:szCs w:val="22"/>
      <w:lang w:val="sq-AL" w:eastAsia="en-US"/>
    </w:rPr>
  </w:style>
  <w:style w:type="paragraph" w:styleId="NoSpacing">
    <w:name w:val="No Spacing"/>
    <w:uiPriority w:val="1"/>
    <w:qFormat/>
    <w:rsid w:val="00DA7B07"/>
    <w:pPr>
      <w:autoSpaceDE w:val="0"/>
      <w:autoSpaceDN w:val="0"/>
      <w:adjustRightInd w:val="0"/>
      <w:spacing w:after="0" w:line="240" w:lineRule="auto"/>
    </w:pPr>
    <w:rPr>
      <w:rFonts w:ascii="Times New Roman" w:hAnsi="Times New Roman"/>
      <w:color w:val="000000"/>
      <w:sz w:val="20"/>
      <w:szCs w:val="20"/>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4943</Words>
  <Characters>28181</Characters>
  <Application>Microsoft Office Word</Application>
  <DocSecurity>4</DocSecurity>
  <Lines>234</Lines>
  <Paragraphs>66</Paragraphs>
  <ScaleCrop>false</ScaleCrop>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word</cp:lastModifiedBy>
  <cp:revision>2</cp:revision>
  <cp:lastPrinted>2019-07-31T13:36:00Z</cp:lastPrinted>
  <dcterms:created xsi:type="dcterms:W3CDTF">2019-08-12T10:27:00Z</dcterms:created>
  <dcterms:modified xsi:type="dcterms:W3CDTF">2019-08-12T10:27:00Z</dcterms:modified>
</cp:coreProperties>
</file>