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50" w:rsidRPr="00360F6F" w:rsidRDefault="00405E50" w:rsidP="0008232F">
      <w:p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Në bazë të nenit 35 paragrafi 7 dhe ne</w:t>
      </w:r>
      <w:r w:rsidR="007E31EC">
        <w:rPr>
          <w:rFonts w:ascii="Times New Roman" w:hAnsi="Times New Roman" w:cs="Times New Roman"/>
          <w:sz w:val="24"/>
          <w:szCs w:val="24"/>
          <w:lang w:val="sq-AL"/>
        </w:rPr>
        <w:t>ni</w:t>
      </w:r>
      <w:r w:rsidRPr="00360F6F">
        <w:rPr>
          <w:rFonts w:ascii="Times New Roman" w:hAnsi="Times New Roman" w:cs="Times New Roman"/>
          <w:sz w:val="24"/>
          <w:szCs w:val="24"/>
          <w:lang w:val="sq-AL"/>
        </w:rPr>
        <w:t>t 43 paragrafit 4 të Ligjit mbi transportin në komunikacionin rrugor (“Fleta Zyrtare e MZ”, nr.</w:t>
      </w:r>
      <w:r w:rsidR="007E31EC">
        <w:rPr>
          <w:rFonts w:ascii="Times New Roman" w:hAnsi="Times New Roman" w:cs="Times New Roman"/>
          <w:sz w:val="24"/>
          <w:szCs w:val="24"/>
          <w:lang w:val="sq-AL"/>
        </w:rPr>
        <w:t xml:space="preserve"> </w:t>
      </w:r>
      <w:r w:rsidRPr="00360F6F">
        <w:rPr>
          <w:rFonts w:ascii="Times New Roman" w:hAnsi="Times New Roman" w:cs="Times New Roman"/>
          <w:sz w:val="24"/>
          <w:szCs w:val="24"/>
          <w:lang w:val="sq-AL"/>
        </w:rPr>
        <w:t>71/17), nenit 14 paragrafit 1 të Ligjit mbi veprimtarinë komunale (“Fleta Zyrtare e MZ”, nr. 55/16, 74/16 dhe 02/18)</w:t>
      </w:r>
      <w:r w:rsidR="00E942A4">
        <w:rPr>
          <w:rFonts w:ascii="Times New Roman" w:hAnsi="Times New Roman" w:cs="Times New Roman"/>
          <w:sz w:val="24"/>
          <w:szCs w:val="24"/>
          <w:lang w:val="sq-AL"/>
        </w:rPr>
        <w:t>, nenit 27  paragraf</w:t>
      </w:r>
      <w:r w:rsidR="009A2FE2">
        <w:rPr>
          <w:rFonts w:ascii="Times New Roman" w:hAnsi="Times New Roman" w:cs="Times New Roman"/>
          <w:sz w:val="24"/>
          <w:szCs w:val="24"/>
          <w:lang w:val="sq-AL"/>
        </w:rPr>
        <w:t xml:space="preserve">i 1 pika </w:t>
      </w:r>
      <w:r w:rsidR="009A2FE2" w:rsidRPr="00EB1F4C">
        <w:rPr>
          <w:rFonts w:ascii="Times New Roman" w:hAnsi="Times New Roman" w:cs="Times New Roman"/>
          <w:sz w:val="24"/>
          <w:szCs w:val="24"/>
          <w:lang w:val="sq-AL"/>
        </w:rPr>
        <w:t xml:space="preserve">3 </w:t>
      </w:r>
      <w:r w:rsidR="00EB1F4C" w:rsidRPr="00EB1F4C">
        <w:rPr>
          <w:rFonts w:ascii="Times New Roman" w:hAnsi="Times New Roman" w:cs="Times New Roman"/>
          <w:sz w:val="24"/>
          <w:szCs w:val="24"/>
          <w:lang w:val="sq-AL"/>
        </w:rPr>
        <w:t xml:space="preserve">dhe nenit 38 paragrafi 1 pika 2 </w:t>
      </w:r>
      <w:r w:rsidR="009A2FE2" w:rsidRPr="00EB1F4C">
        <w:rPr>
          <w:rFonts w:ascii="Times New Roman" w:hAnsi="Times New Roman" w:cs="Times New Roman"/>
          <w:sz w:val="24"/>
          <w:szCs w:val="24"/>
          <w:lang w:val="sq-AL"/>
        </w:rPr>
        <w:t>të</w:t>
      </w:r>
      <w:r w:rsidR="009A2FE2">
        <w:rPr>
          <w:rFonts w:ascii="Times New Roman" w:hAnsi="Times New Roman" w:cs="Times New Roman"/>
          <w:sz w:val="24"/>
          <w:szCs w:val="24"/>
          <w:lang w:val="sq-AL"/>
        </w:rPr>
        <w:t xml:space="preserve"> Ligjit mbi vetëqeverisjen lokale </w:t>
      </w:r>
      <w:r w:rsidR="009A2FE2" w:rsidRPr="00360F6F">
        <w:rPr>
          <w:rFonts w:ascii="Times New Roman" w:hAnsi="Times New Roman" w:cs="Times New Roman"/>
          <w:sz w:val="24"/>
          <w:szCs w:val="24"/>
          <w:lang w:val="sq-AL"/>
        </w:rPr>
        <w:t>(“Fleta Zyrtare e MZ”, nr.</w:t>
      </w:r>
      <w:r w:rsidR="009A2FE2">
        <w:rPr>
          <w:rFonts w:ascii="Times New Roman" w:hAnsi="Times New Roman" w:cs="Times New Roman"/>
          <w:sz w:val="24"/>
          <w:szCs w:val="24"/>
          <w:lang w:val="sq-AL"/>
        </w:rPr>
        <w:t xml:space="preserve"> 02/18, 34/19</w:t>
      </w:r>
      <w:r w:rsidR="009A2FE2" w:rsidRPr="00360F6F">
        <w:rPr>
          <w:rFonts w:ascii="Times New Roman" w:hAnsi="Times New Roman" w:cs="Times New Roman"/>
          <w:sz w:val="24"/>
          <w:szCs w:val="24"/>
          <w:lang w:val="sq-AL"/>
        </w:rPr>
        <w:t xml:space="preserve">), </w:t>
      </w:r>
      <w:r w:rsidR="009A2FE2">
        <w:rPr>
          <w:rFonts w:ascii="Times New Roman" w:hAnsi="Times New Roman" w:cs="Times New Roman"/>
          <w:sz w:val="24"/>
          <w:szCs w:val="24"/>
          <w:lang w:val="sq-AL"/>
        </w:rPr>
        <w:t xml:space="preserve"> </w:t>
      </w:r>
      <w:r w:rsidR="00E942A4" w:rsidRPr="00360F6F">
        <w:rPr>
          <w:rFonts w:ascii="Times New Roman" w:hAnsi="Times New Roman" w:cs="Times New Roman"/>
          <w:sz w:val="24"/>
          <w:szCs w:val="24"/>
          <w:lang w:val="sq-AL"/>
        </w:rPr>
        <w:t xml:space="preserve"> </w:t>
      </w:r>
      <w:r w:rsidRPr="00360F6F">
        <w:rPr>
          <w:rFonts w:ascii="Times New Roman" w:hAnsi="Times New Roman" w:cs="Times New Roman"/>
          <w:sz w:val="24"/>
          <w:szCs w:val="24"/>
          <w:lang w:val="sq-AL"/>
        </w:rPr>
        <w:t xml:space="preserve">dhe nenit 24 paragrafit 1 pikës 4 të Statutit të Komunës së Tuzit (“Fleta Zyrtare e MZ – dispozitat komunale”, nr. 24/19), </w:t>
      </w:r>
      <w:r w:rsidR="0008232F" w:rsidRPr="00360F6F">
        <w:rPr>
          <w:rFonts w:ascii="Times New Roman" w:hAnsi="Times New Roman" w:cs="Times New Roman"/>
          <w:sz w:val="24"/>
          <w:szCs w:val="24"/>
          <w:lang w:val="sq-AL"/>
        </w:rPr>
        <w:t>Kuvendi</w:t>
      </w:r>
      <w:r w:rsidRPr="00360F6F">
        <w:rPr>
          <w:rFonts w:ascii="Times New Roman" w:hAnsi="Times New Roman" w:cs="Times New Roman"/>
          <w:sz w:val="24"/>
          <w:szCs w:val="24"/>
          <w:lang w:val="sq-AL"/>
        </w:rPr>
        <w:t xml:space="preserve"> i Komunës së Tuzit në seancën e mbajtur më</w:t>
      </w:r>
      <w:r w:rsidR="007E31EC">
        <w:rPr>
          <w:rFonts w:ascii="Times New Roman" w:hAnsi="Times New Roman" w:cs="Times New Roman"/>
          <w:sz w:val="24"/>
          <w:szCs w:val="24"/>
          <w:lang w:val="sq-AL"/>
        </w:rPr>
        <w:t xml:space="preserve"> 18.07.2019 </w:t>
      </w:r>
      <w:r w:rsidRPr="00360F6F">
        <w:rPr>
          <w:rFonts w:ascii="Times New Roman" w:hAnsi="Times New Roman" w:cs="Times New Roman"/>
          <w:sz w:val="24"/>
          <w:szCs w:val="24"/>
          <w:lang w:val="sq-AL"/>
        </w:rPr>
        <w:t>ka sjell</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V E N D I M</w:t>
      </w:r>
    </w:p>
    <w:p w:rsidR="0008232F"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 xml:space="preserve">mbi transportin e udhëtarëve në rrjetin e qytetit dhe periferisë në territorin e </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Komunës së Tuzit</w:t>
      </w:r>
    </w:p>
    <w:p w:rsidR="0008232F" w:rsidRPr="00360F6F" w:rsidRDefault="0008232F" w:rsidP="0008232F">
      <w:pPr>
        <w:jc w:val="center"/>
        <w:rPr>
          <w:rFonts w:ascii="Times New Roman" w:hAnsi="Times New Roman" w:cs="Times New Roman"/>
          <w:b/>
          <w:sz w:val="24"/>
          <w:szCs w:val="24"/>
          <w:lang w:val="sq-AL"/>
        </w:rPr>
      </w:pP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 xml:space="preserve">I </w:t>
      </w:r>
      <w:r w:rsidR="0008232F" w:rsidRPr="00360F6F">
        <w:rPr>
          <w:rFonts w:ascii="Times New Roman" w:hAnsi="Times New Roman" w:cs="Times New Roman"/>
          <w:b/>
          <w:sz w:val="24"/>
          <w:szCs w:val="24"/>
          <w:lang w:val="sq-AL"/>
        </w:rPr>
        <w:t>DISPOZITAT THEMELORE</w:t>
      </w:r>
    </w:p>
    <w:p w:rsidR="0008232F" w:rsidRPr="00360F6F" w:rsidRDefault="0008232F"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 xml:space="preserve">Lënda </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Me këtë vendim rregullohen më afër kushtet e organizimit dhe mënyra e kryerjes së transportit të udhëtarëve në rrjetin e qytetit dhe periferisë si dhe mënyra e kryerjes së veçantë  mbi transportin e udhëtarëve në rrjetin e qytetit dhe periferisë në territorin e Komunës së Tuzit.</w:t>
      </w:r>
      <w:r w:rsidRPr="00360F6F">
        <w:rPr>
          <w:rFonts w:ascii="Times New Roman" w:hAnsi="Times New Roman" w:cs="Times New Roman"/>
          <w:sz w:val="24"/>
          <w:szCs w:val="24"/>
          <w:lang w:val="sq-AL"/>
        </w:rPr>
        <w:tab/>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Përdorimi i gjuhës gjinore</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2</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gjitha shprehjet të cilat përdoren në këtë Vendim për personat fizik të gjinisë mashkullore, të njëjtit nënkuptohen edhe për personat fizik të gjinisë femërore.</w:t>
      </w:r>
    </w:p>
    <w:p w:rsidR="00405E50" w:rsidRPr="00360F6F" w:rsidRDefault="0008232F"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II ORGANIZIMI DHE MËNYRA E REALIZIMIT TË TRANSPORTIT TË UDHËTARËVE  NË RRJETIN E QYTETIT DHE PERIFERISË</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Dhënia e besimit për realizimin e transportit</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3</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Transportin e udhëtarëve në rrjetin e qytetit dhe periferisë e kryen transportuesi të cilit organi kompetent i Komunës së Tuzit, me kontratë ia ka besuar realizimin e kësaj veprimtarie, pas realizimit të procesit të shpalljes publike në pajtim Ligjin me të cilin rregullohen prokurimet publike.</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Shpallja publike nga neni 1 i këtij paragrafi shpallet çdo tetë vite, më së paku 6 muaj para skadimit të kontratës nga paragrafi 1 i këtij neni, e realizon Komisioni të cilin e emëron kryetari i Komunës. </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Shpallja publike nga paragrafi 1 i këtij neni përmban kushtet si më poshtë:</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lastRenderedPageBreak/>
        <w:t>Licencën për kryerjen e veprimtarisë së transportit të udhëtarëve në rrjetin e qytetit dhe periferisë të lëshuar në përputhshmëri me Ligjin me të cilin përcaktohet transporti në komunikacionin rrugor;</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Vërtetimin se transportuesi i plotëson kushtet e renomesë së mirë, aftësinë financiare dhe të ketë të punësuar njeriun adekuat për transport i cili i plotëson kushtet e renomesë së mirë dhe i cili është profesionalisht i aftësuar, gjegjësisht të jetë profesionalisht i aftësuar, në përputhshmëri me Ligjin e veçante me të cilin rregullohet transporti në komunikacionin rrugor;</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Lejen që automjetet i plotësojnë kushtet e veçanta teknike dhe tekniko </w:t>
      </w:r>
      <w:proofErr w:type="spellStart"/>
      <w:r w:rsidRPr="00360F6F">
        <w:rPr>
          <w:rFonts w:ascii="Times New Roman" w:hAnsi="Times New Roman" w:cs="Times New Roman"/>
          <w:sz w:val="24"/>
          <w:szCs w:val="24"/>
          <w:lang w:val="sq-AL"/>
        </w:rPr>
        <w:t>eksploatuese</w:t>
      </w:r>
      <w:proofErr w:type="spellEnd"/>
      <w:r w:rsidRPr="00360F6F">
        <w:rPr>
          <w:rFonts w:ascii="Times New Roman" w:hAnsi="Times New Roman" w:cs="Times New Roman"/>
          <w:sz w:val="24"/>
          <w:szCs w:val="24"/>
          <w:lang w:val="sq-AL"/>
        </w:rPr>
        <w:t xml:space="preserve"> të lëshuara nga institucionet kompetente. </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Vërtetimi se është siguruar numri i mjaftueshëm i autobusëve për grupin e linjave për të cilat konkurrojnë ( certifikata e licencës për çdo automjet e lëshuar nga ana e organit përgjegjës për komunikacion, lejen e qarkullimit, </w:t>
      </w:r>
      <w:proofErr w:type="spellStart"/>
      <w:r w:rsidRPr="00360F6F">
        <w:rPr>
          <w:rFonts w:ascii="Times New Roman" w:hAnsi="Times New Roman" w:cs="Times New Roman"/>
          <w:sz w:val="24"/>
          <w:szCs w:val="24"/>
          <w:lang w:val="sq-AL"/>
        </w:rPr>
        <w:t>polisen</w:t>
      </w:r>
      <w:proofErr w:type="spellEnd"/>
      <w:r w:rsidRPr="00360F6F">
        <w:rPr>
          <w:rFonts w:ascii="Times New Roman" w:hAnsi="Times New Roman" w:cs="Times New Roman"/>
          <w:sz w:val="24"/>
          <w:szCs w:val="24"/>
          <w:lang w:val="sq-AL"/>
        </w:rPr>
        <w:t xml:space="preserve"> e sigurimit të udhëtarëve nga pasojat e aksidenteve, kontrata për qiramarrje ose </w:t>
      </w:r>
      <w:proofErr w:type="spellStart"/>
      <w:r w:rsidRPr="00360F6F">
        <w:rPr>
          <w:rFonts w:ascii="Times New Roman" w:hAnsi="Times New Roman" w:cs="Times New Roman"/>
          <w:sz w:val="24"/>
          <w:szCs w:val="24"/>
          <w:lang w:val="sq-AL"/>
        </w:rPr>
        <w:t>lizing</w:t>
      </w:r>
      <w:proofErr w:type="spellEnd"/>
      <w:r w:rsidRPr="00360F6F">
        <w:rPr>
          <w:rFonts w:ascii="Times New Roman" w:hAnsi="Times New Roman" w:cs="Times New Roman"/>
          <w:sz w:val="24"/>
          <w:szCs w:val="24"/>
          <w:lang w:val="sq-AL"/>
        </w:rPr>
        <w:t>);</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Kontrata për punë e vozitësit;</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Plani i udhëtimeve, </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Rëndi i udhëtimit i harmonizuar me numrin minimal të nisjeve nga plani i linjave dhe çmimi i shërbimeve,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Afati për paraqitjen në shpalljen e publike,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Koha dhe vendi i dorëzimit të ofertës;</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Koha dhe vendi i hapjes së ofertës;</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Kriteret e afërta nga neni 6 i këtij Vendimi;</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Afati për marrjen e vendimit të Komisionit dhe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Kushtet tjera të cilat i përcakton komisioni. </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Shpallja publike nga paragrafi 1 i këtij neni mund të shpallet para afatit nga paragrafi 2 i këtij neni, nëse dalin rrethanat të cilat do të binin deri te çrregullimi i tepërt në realizimin e transportit të udhëtarëve në linjën e qytetit dhe periferisë.</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Rrethanat nga paragrafi 4 i këtij neni i vlerëson kryetari i Komunës në bazë të propozimit të organit të administratës lokale kompetente për komunikacion ( në tekstin e mëtejmë: Organi kompetent).</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Në rast se disa linjave pas realizimit të shpalljes publike, nuk është ndarë, e njëjta do të ndahet me shpalljen publike të përsëritur, me të njëjtat kushte dhe me procedurë të paraparë.</w:t>
      </w:r>
    </w:p>
    <w:p w:rsidR="00405E50"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Përjashtimisht, nëse edhe pas përsëritjes së shpalljes publike, ndonjë linjë mbetet e pambuluar, organi kompetent të njëjtën, me leje të përkohshme do t’ia ndaj transportuesit të interesuar, deri në realizimin e shpalljes publike e cila do të realizohet më së largu në afatin prej 6 muajsh.</w:t>
      </w:r>
    </w:p>
    <w:p w:rsidR="007E31EC" w:rsidRDefault="007E31EC" w:rsidP="0008232F">
      <w:pPr>
        <w:ind w:firstLine="720"/>
        <w:jc w:val="both"/>
        <w:rPr>
          <w:rFonts w:ascii="Times New Roman" w:hAnsi="Times New Roman" w:cs="Times New Roman"/>
          <w:sz w:val="24"/>
          <w:szCs w:val="24"/>
          <w:lang w:val="sq-AL"/>
        </w:rPr>
      </w:pPr>
    </w:p>
    <w:p w:rsidR="007E31EC" w:rsidRDefault="007E31EC" w:rsidP="0008232F">
      <w:pPr>
        <w:ind w:firstLine="720"/>
        <w:jc w:val="both"/>
        <w:rPr>
          <w:rFonts w:ascii="Times New Roman" w:hAnsi="Times New Roman" w:cs="Times New Roman"/>
          <w:sz w:val="24"/>
          <w:szCs w:val="24"/>
          <w:lang w:val="sq-AL"/>
        </w:rPr>
      </w:pPr>
    </w:p>
    <w:p w:rsidR="007E31EC" w:rsidRPr="00360F6F" w:rsidRDefault="007E31EC" w:rsidP="0008232F">
      <w:pPr>
        <w:ind w:firstLine="720"/>
        <w:jc w:val="both"/>
        <w:rPr>
          <w:rFonts w:ascii="Times New Roman" w:hAnsi="Times New Roman" w:cs="Times New Roman"/>
          <w:sz w:val="24"/>
          <w:szCs w:val="24"/>
          <w:lang w:val="sq-AL"/>
        </w:rPr>
      </w:pP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lastRenderedPageBreak/>
        <w:t>Plani i linjave</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4</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Organi kompetent sjellë planin e linjave, me të cilin përcaktohen linjat e transportit të udhëtarëve në rrjetin e transportit të qytetit dhe periferisë.</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Plani i linjave përmban:</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Grupin e linjave;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Paraqitjen grafike të trasesë së linjave;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Vendqëndrimin e autobusëve në linja;</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Planifikimi i orarit të udhëtimeve me të gjitha elementet e nevojshme;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Zonat tarifore;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Numri i automjeteve për çdo grup linjash,</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Linja në të cilën transporti do të realizohet me minibus,</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Numri minimal i nisjeve.</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Grupi i linjave përbëhet nga një linjë e qytetit ose më shumë linja periferike nga të cilat numri i linjave periferike në çdo grup të jetë i njëjtë ose përafërsisht i </w:t>
      </w:r>
      <w:proofErr w:type="spellStart"/>
      <w:r w:rsidRPr="00360F6F">
        <w:rPr>
          <w:rFonts w:ascii="Times New Roman" w:hAnsi="Times New Roman" w:cs="Times New Roman"/>
          <w:sz w:val="24"/>
          <w:szCs w:val="24"/>
          <w:lang w:val="sq-AL"/>
        </w:rPr>
        <w:t>njejtë</w:t>
      </w:r>
      <w:proofErr w:type="spellEnd"/>
      <w:r w:rsidRPr="00360F6F">
        <w:rPr>
          <w:rFonts w:ascii="Times New Roman" w:hAnsi="Times New Roman" w:cs="Times New Roman"/>
          <w:sz w:val="24"/>
          <w:szCs w:val="24"/>
          <w:lang w:val="sq-AL"/>
        </w:rPr>
        <w:t xml:space="preserve">. </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Linjat definohen me emërimin e rrugëve ose lagjeve prej fillimit deri te ndalesa e fundit. </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Obligimet dhe të drejtat e udhëtarëve</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Orari i udhëtimeve</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5</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Transportuesi është i obliguar që në afat prej 7 ditësh prej </w:t>
      </w:r>
      <w:proofErr w:type="spellStart"/>
      <w:r w:rsidRPr="00360F6F">
        <w:rPr>
          <w:rFonts w:ascii="Times New Roman" w:hAnsi="Times New Roman" w:cs="Times New Roman"/>
          <w:sz w:val="24"/>
          <w:szCs w:val="24"/>
          <w:lang w:val="sq-AL"/>
        </w:rPr>
        <w:t>diitës</w:t>
      </w:r>
      <w:proofErr w:type="spellEnd"/>
      <w:r w:rsidRPr="00360F6F">
        <w:rPr>
          <w:rFonts w:ascii="Times New Roman" w:hAnsi="Times New Roman" w:cs="Times New Roman"/>
          <w:sz w:val="24"/>
          <w:szCs w:val="24"/>
          <w:lang w:val="sq-AL"/>
        </w:rPr>
        <w:t xml:space="preserve"> së nënshkrimit të kontratës për besimin dhe kryerjen e transportit të udhëtarëve në linjat e qytetit dhe periferisë, dorëzon orarin e udhëtimeve në regjistrim dhe verifikim pranë organit kompetent.</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Organi kompetent do të regjistrojë dhe verifikojë orarin e udhëtimeve në afat prej 7 ditësh nga dita e dorëzimit. </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Orari i udhëtimeve duhet të jetë në përputhshmëri me Planin e linjave.</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Orari i udhëtimeve përmban:</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Llojin, numrin dhe emrin e linjës;</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Trasenë dhe gjatësinë e linjës në dy drejtime;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Emrin dhe orarin e vendqëndrimeve në të dy drejtimet;</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Kohen e të gjitha nisjeve për të dy drejtimet për çdo ditë pune, për të shtunën, të dielën dhe për ditët e festave;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Përjashtimet sezonale në orarin e udhëtimeve ( pushimi shkollor, e ngjashëm);</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Dita e fillimit të zbatimit .</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Formulari i rendit të udhëtimit është pjesë përbërëse e këtij Vendimi.</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lastRenderedPageBreak/>
        <w:t xml:space="preserve">Në rastin kur orari i dorëzuar i udhëtimit nuk është i përshtatur me Planin e linjave, organi kompetent do të urdhërojë transportuesit që në afat prej 3 ditësh ta </w:t>
      </w:r>
      <w:r w:rsidR="0096051C" w:rsidRPr="00360F6F">
        <w:rPr>
          <w:rFonts w:ascii="Times New Roman" w:hAnsi="Times New Roman" w:cs="Times New Roman"/>
          <w:sz w:val="24"/>
          <w:szCs w:val="24"/>
          <w:lang w:val="sq-AL"/>
        </w:rPr>
        <w:t>përshtatë</w:t>
      </w:r>
      <w:r w:rsidRPr="00360F6F">
        <w:rPr>
          <w:rFonts w:ascii="Times New Roman" w:hAnsi="Times New Roman" w:cs="Times New Roman"/>
          <w:sz w:val="24"/>
          <w:szCs w:val="24"/>
          <w:lang w:val="sq-AL"/>
        </w:rPr>
        <w:t xml:space="preserve"> dhe ta dorëzojë orarin e udhëtimeve prej kurë edhe fillon afati i ri për verifikim.</w:t>
      </w:r>
    </w:p>
    <w:p w:rsidR="00405E50" w:rsidRPr="00360F6F" w:rsidRDefault="0008232F"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Organi kompetent m</w:t>
      </w:r>
      <w:r w:rsidR="00405E50" w:rsidRPr="00360F6F">
        <w:rPr>
          <w:rFonts w:ascii="Times New Roman" w:hAnsi="Times New Roman" w:cs="Times New Roman"/>
          <w:sz w:val="24"/>
          <w:szCs w:val="24"/>
          <w:lang w:val="sq-AL"/>
        </w:rPr>
        <w:t>b</w:t>
      </w:r>
      <w:r w:rsidRPr="00360F6F">
        <w:rPr>
          <w:rFonts w:ascii="Times New Roman" w:hAnsi="Times New Roman" w:cs="Times New Roman"/>
          <w:sz w:val="24"/>
          <w:szCs w:val="24"/>
          <w:lang w:val="sq-AL"/>
        </w:rPr>
        <w:t>a</w:t>
      </w:r>
      <w:r w:rsidR="00405E50" w:rsidRPr="00360F6F">
        <w:rPr>
          <w:rFonts w:ascii="Times New Roman" w:hAnsi="Times New Roman" w:cs="Times New Roman"/>
          <w:sz w:val="24"/>
          <w:szCs w:val="24"/>
          <w:lang w:val="sq-AL"/>
        </w:rPr>
        <w:t xml:space="preserve">në evidencën e orarit të udhëtimeve të </w:t>
      </w:r>
      <w:r w:rsidRPr="00360F6F">
        <w:rPr>
          <w:rFonts w:ascii="Times New Roman" w:hAnsi="Times New Roman" w:cs="Times New Roman"/>
          <w:sz w:val="24"/>
          <w:szCs w:val="24"/>
          <w:lang w:val="sq-AL"/>
        </w:rPr>
        <w:t>regjistruara</w:t>
      </w:r>
      <w:r w:rsidR="00405E50" w:rsidRPr="00360F6F">
        <w:rPr>
          <w:rFonts w:ascii="Times New Roman" w:hAnsi="Times New Roman" w:cs="Times New Roman"/>
          <w:sz w:val="24"/>
          <w:szCs w:val="24"/>
          <w:lang w:val="sq-AL"/>
        </w:rPr>
        <w:t xml:space="preserve"> dhe të </w:t>
      </w:r>
      <w:r w:rsidRPr="00360F6F">
        <w:rPr>
          <w:rFonts w:ascii="Times New Roman" w:hAnsi="Times New Roman" w:cs="Times New Roman"/>
          <w:sz w:val="24"/>
          <w:szCs w:val="24"/>
          <w:lang w:val="sq-AL"/>
        </w:rPr>
        <w:t>vërtetuara</w:t>
      </w:r>
      <w:r w:rsidR="00405E50" w:rsidRPr="00360F6F">
        <w:rPr>
          <w:rFonts w:ascii="Times New Roman" w:hAnsi="Times New Roman" w:cs="Times New Roman"/>
          <w:sz w:val="24"/>
          <w:szCs w:val="24"/>
          <w:lang w:val="sq-AL"/>
        </w:rPr>
        <w:t xml:space="preserve"> me të cilin regjistrohet: numri rendor, emri i transportuesit, numri dhe emri i linjave, data e regjistrimit të orarit në regjistër, data e verifikimit të orarit të udhëtimeve, numri dhe data e kontratës për besimin e kryerjes së transportit të udhëtarëve në rrjetin e qytetit dhe periferisë, afati vlefshmërisë së udhëtimit, etj.</w:t>
      </w:r>
    </w:p>
    <w:p w:rsidR="0008232F" w:rsidRPr="00360F6F" w:rsidRDefault="0008232F"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6</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Organi kompetent, përcakton ditën kurë transportuesi është i obliguar të filloj me kryerjen e transportit, e më së largu në afat prej 3 ditësh nga dita e fillimit të zbatimit të verifikuar të orarit të verifikuar të udhëtimit.</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7</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Orari i udhëtimeve vlen një vit.</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Kërkesën për verifikimin e orarit të udhëtimeve për vitin që vjen, transportuesi është i obliguar t’ia dorëzojë organit kompetent për komunikacion 30 ditë para skadimit të afatit të orarit të verifikuar të udhëtimeve.</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Organi kompetent është i obliguar që orarin e regjistruar dhe të verifikuar të udhëtimeve në rrjetin e transportit të udhëtarë</w:t>
      </w:r>
      <w:r w:rsidR="0096051C">
        <w:rPr>
          <w:rFonts w:ascii="Times New Roman" w:hAnsi="Times New Roman" w:cs="Times New Roman"/>
          <w:sz w:val="24"/>
          <w:szCs w:val="24"/>
          <w:lang w:val="sq-AL"/>
        </w:rPr>
        <w:t>ve të qytetit dhe periferisë, të j</w:t>
      </w:r>
      <w:r w:rsidRPr="00360F6F">
        <w:rPr>
          <w:rFonts w:ascii="Times New Roman" w:hAnsi="Times New Roman" w:cs="Times New Roman"/>
          <w:sz w:val="24"/>
          <w:szCs w:val="24"/>
          <w:lang w:val="sq-AL"/>
        </w:rPr>
        <w:t xml:space="preserve">a dorëzojë organit të posaçëm të Komunës së Tuzit përgjegjës për punët e mbikëqyrjes inspektuese dhe përmbajtjen e rendit komunal, në afat prej 8 ditësh nga dita e fillimit të vlefshmërisë të orarit të udhëtimeve. </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Ndryshimi i orarit të udhëtimeve</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8</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Në pezullimin e përkohshëm ose ndërrimin e orarit të udhëtimit, pëlqimin e jep organi gjegjës në afat prej 2 dit pune prej ditës së dorëzimit të kërkesës për fitimin e pëlqimit.</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Çmimi i shërbimit dhe mënyra e pagesës</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9</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Shërbimi i transportit publik të udhëtarëve paguhet me biletën udhëtuese e cila mund të jetë elektronike dhe fizike. </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Gjatë kohës së kryerjes së transportit, shërbimi i çmimit të transportit duhet të jetë i verifikuar dhe i vendosur në vend të du</w:t>
      </w:r>
      <w:r w:rsidR="0008232F" w:rsidRPr="00360F6F">
        <w:rPr>
          <w:rFonts w:ascii="Times New Roman" w:hAnsi="Times New Roman" w:cs="Times New Roman"/>
          <w:sz w:val="24"/>
          <w:szCs w:val="24"/>
          <w:lang w:val="sq-AL"/>
        </w:rPr>
        <w:t>k</w:t>
      </w:r>
      <w:r w:rsidRPr="00360F6F">
        <w:rPr>
          <w:rFonts w:ascii="Times New Roman" w:hAnsi="Times New Roman" w:cs="Times New Roman"/>
          <w:sz w:val="24"/>
          <w:szCs w:val="24"/>
          <w:lang w:val="sq-AL"/>
        </w:rPr>
        <w:t>shëm të mjetit transportues.</w:t>
      </w:r>
    </w:p>
    <w:p w:rsidR="007E31EC" w:rsidRDefault="007E31EC" w:rsidP="0008232F">
      <w:pPr>
        <w:jc w:val="center"/>
        <w:rPr>
          <w:rFonts w:ascii="Times New Roman" w:hAnsi="Times New Roman" w:cs="Times New Roman"/>
          <w:b/>
          <w:sz w:val="24"/>
          <w:szCs w:val="24"/>
          <w:lang w:val="sq-AL"/>
        </w:rPr>
      </w:pPr>
    </w:p>
    <w:p w:rsidR="007E31EC" w:rsidRDefault="007E31EC" w:rsidP="0008232F">
      <w:pPr>
        <w:jc w:val="center"/>
        <w:rPr>
          <w:rFonts w:ascii="Times New Roman" w:hAnsi="Times New Roman" w:cs="Times New Roman"/>
          <w:b/>
          <w:sz w:val="24"/>
          <w:szCs w:val="24"/>
          <w:lang w:val="sq-AL"/>
        </w:rPr>
      </w:pPr>
    </w:p>
    <w:p w:rsidR="007E31EC" w:rsidRDefault="007E31EC" w:rsidP="0008232F">
      <w:pPr>
        <w:jc w:val="center"/>
        <w:rPr>
          <w:rFonts w:ascii="Times New Roman" w:hAnsi="Times New Roman" w:cs="Times New Roman"/>
          <w:b/>
          <w:sz w:val="24"/>
          <w:szCs w:val="24"/>
          <w:lang w:val="sq-AL"/>
        </w:rPr>
      </w:pP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lastRenderedPageBreak/>
        <w:t>Ndalimi i kryerjes së transportit</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10</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Transportuesi mund ta ndalojë kryerjen e transportit, me kushtet e parapara me kontratën për besueshmërinë e kryerjes së transportit të udhëtareve në rrjetin e transportit të qytetit dhe periferisë.</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11</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Transportuesit i ndërpritet e drejta për realizimin e transportit në linjat grupore nëse: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Nuk fillon ta kryej transportin në afat prej 3 ditësh prej ditës së fillimit të zbatimit të saj sipas orarit të caktuar të udhëtimit,</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Pa shkak të arsyetuar, në një ose në më shumë linja dhe </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Ndërpret transportin sipas orarit të verifikuar të udhëtimit më shumë se 3 ditë me rrallë, gjegjësisht 7 ditë në total, gjatë vlefshmërisë së orarit të udhëtimit, pa arsye në një apo më shumë linja.</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Aktvendimi për </w:t>
      </w:r>
      <w:r w:rsidR="0008232F" w:rsidRPr="00360F6F">
        <w:rPr>
          <w:rFonts w:ascii="Times New Roman" w:hAnsi="Times New Roman" w:cs="Times New Roman"/>
          <w:sz w:val="24"/>
          <w:szCs w:val="24"/>
          <w:lang w:val="sq-AL"/>
        </w:rPr>
        <w:t>ndërprerjen</w:t>
      </w:r>
      <w:r w:rsidRPr="00360F6F">
        <w:rPr>
          <w:rFonts w:ascii="Times New Roman" w:hAnsi="Times New Roman" w:cs="Times New Roman"/>
          <w:sz w:val="24"/>
          <w:szCs w:val="24"/>
          <w:lang w:val="sq-AL"/>
        </w:rPr>
        <w:t xml:space="preserve"> e të drejtës në kryerjen e transportit nga paragrafi 1 i këtij neni sjellët nga organi kompetent në bazë të procesverbalit të inspektorit komunal, gjegjësisht policit komunal.</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12</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Organi kompetent përkohësisht ka mundësi që deri në realizimin e shpalljes publike, transportuesit tjetër ti ndaj një grup linjash nëse transportuesi e ndërpret kontratën për besimin dhe kryerjen e transportit të udhëtarëve në rrjetin e qytetit dhe periferisë.</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Shpallja publike nga paragrafi 1 i këtij neni do të kryhet në afat prej 6 muajsh nga dita e paraqitjes së rrethanave nga neni 10 dhe 11 i këtij Vendimi, në mënyrë dhe me procedurë të përcaktuar me këtë vendim.</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Paraqitja e të dhënave për realizimin e transportit</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13</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Transportuesi është i detyruar që më së voni deri në datën 10 të muajit për muajin e ardhëm, organit kompetent t’ia dorëzojë të dhënat për:</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Numrin e udhëtarëve të transportuar, për linjat e veçanta në ditë, javë dhe muaj;</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Përmbajtjes së orarit të udhëtimeve, gjegjësisht të kapërcimit eventual të tij;</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Pengesat të cilat ndikojnë në realizimin e transportit e ngjashëm.</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Vendndalimet e autobusëve</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14</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Shenja e qëndrimit përmban: emrin e vendqëndrimit, numrin e linjës dhe orarin e udhëtimit për secilën linjë.</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lastRenderedPageBreak/>
        <w:t xml:space="preserve">Përjashtimisht nga paragrafi 1 i këtij neni, orari i udhëtimeve në vendndalimin i cili është i pajisur me </w:t>
      </w:r>
      <w:proofErr w:type="spellStart"/>
      <w:r w:rsidRPr="00360F6F">
        <w:rPr>
          <w:rFonts w:ascii="Times New Roman" w:hAnsi="Times New Roman" w:cs="Times New Roman"/>
          <w:sz w:val="24"/>
          <w:szCs w:val="24"/>
          <w:lang w:val="sq-AL"/>
        </w:rPr>
        <w:t>nënstrehë</w:t>
      </w:r>
      <w:proofErr w:type="spellEnd"/>
      <w:r w:rsidRPr="00360F6F">
        <w:rPr>
          <w:rFonts w:ascii="Times New Roman" w:hAnsi="Times New Roman" w:cs="Times New Roman"/>
          <w:sz w:val="24"/>
          <w:szCs w:val="24"/>
          <w:lang w:val="sq-AL"/>
        </w:rPr>
        <w:t>, në anën e pasme dh</w:t>
      </w:r>
      <w:r w:rsidR="0008232F" w:rsidRPr="00360F6F">
        <w:rPr>
          <w:rFonts w:ascii="Times New Roman" w:hAnsi="Times New Roman" w:cs="Times New Roman"/>
          <w:sz w:val="24"/>
          <w:szCs w:val="24"/>
          <w:lang w:val="sq-AL"/>
        </w:rPr>
        <w:t>e</w:t>
      </w:r>
      <w:r w:rsidRPr="00360F6F">
        <w:rPr>
          <w:rFonts w:ascii="Times New Roman" w:hAnsi="Times New Roman" w:cs="Times New Roman"/>
          <w:sz w:val="24"/>
          <w:szCs w:val="24"/>
          <w:lang w:val="sq-AL"/>
        </w:rPr>
        <w:t xml:space="preserve"> anash vendoset në njërën nga këto anë.</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Për  vendosjen e orarit të udhëtimeve përkujdesen transportuesit, autobusët e të cilave shfrytëzojnë këto vendndalime gjatë kryerjes së transportit të udhëtarëve në rrjetin e qytetit dhe periferisë.</w:t>
      </w:r>
    </w:p>
    <w:p w:rsidR="00405E50" w:rsidRPr="00360F6F" w:rsidRDefault="0008232F"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Pamjen</w:t>
      </w:r>
      <w:r w:rsidR="00405E50" w:rsidRPr="00360F6F">
        <w:rPr>
          <w:rFonts w:ascii="Times New Roman" w:hAnsi="Times New Roman" w:cs="Times New Roman"/>
          <w:sz w:val="24"/>
          <w:szCs w:val="24"/>
          <w:lang w:val="sq-AL"/>
        </w:rPr>
        <w:t xml:space="preserve"> dhe madhësinë e shenjës së vendndalimit e përcakton organi kompetent.</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Vendqëndrimet e autobusëve në territorin e Komunës së Tuzit mund ti shfrytëzojnë vetëm automjetet në linjat në të cilat vendndalime janë të evidentuara dhe regjistruara dhe i kanë t verifikuara orarin e udhëtimit dhe automjetet me të cilat kryhet transporti i veçantë i linjës së </w:t>
      </w:r>
      <w:r w:rsidR="0008232F" w:rsidRPr="00360F6F">
        <w:rPr>
          <w:rFonts w:ascii="Times New Roman" w:hAnsi="Times New Roman" w:cs="Times New Roman"/>
          <w:sz w:val="24"/>
          <w:szCs w:val="24"/>
          <w:lang w:val="sq-AL"/>
        </w:rPr>
        <w:t>udhëtarëve</w:t>
      </w:r>
      <w:r w:rsidRPr="00360F6F">
        <w:rPr>
          <w:rFonts w:ascii="Times New Roman" w:hAnsi="Times New Roman" w:cs="Times New Roman"/>
          <w:sz w:val="24"/>
          <w:szCs w:val="24"/>
          <w:lang w:val="sq-AL"/>
        </w:rPr>
        <w:t>.</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Për shfrytëzimin e vendndalimit të autobusëve në territorin e Komunës së Tuzit në kryerjen e veçantë të transportit të linjës së udhëtarëve në komunikacionin nder vendor, transportuesi është i obliguar ta siguroj pëlqimin nga organi kompetent.</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15</w:t>
      </w:r>
    </w:p>
    <w:p w:rsidR="00405E50" w:rsidRPr="00360F6F" w:rsidRDefault="00405E50" w:rsidP="0008232F">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Vendndalimet e autobusëve me frekuentim të madh të hyrjes së udhëtarëve kanë </w:t>
      </w:r>
      <w:proofErr w:type="spellStart"/>
      <w:r w:rsidRPr="00360F6F">
        <w:rPr>
          <w:rFonts w:ascii="Times New Roman" w:hAnsi="Times New Roman" w:cs="Times New Roman"/>
          <w:sz w:val="24"/>
          <w:szCs w:val="24"/>
          <w:lang w:val="sq-AL"/>
        </w:rPr>
        <w:t>nënstreha</w:t>
      </w:r>
      <w:proofErr w:type="spellEnd"/>
      <w:r w:rsidRPr="00360F6F">
        <w:rPr>
          <w:rFonts w:ascii="Times New Roman" w:hAnsi="Times New Roman" w:cs="Times New Roman"/>
          <w:sz w:val="24"/>
          <w:szCs w:val="24"/>
          <w:lang w:val="sq-AL"/>
        </w:rPr>
        <w:t xml:space="preserve"> adekuate për mbrojtjen e udhëtarëve.</w:t>
      </w:r>
    </w:p>
    <w:p w:rsidR="00405E50" w:rsidRPr="00360F6F" w:rsidRDefault="00405E50" w:rsidP="0008232F">
      <w:pPr>
        <w:ind w:firstLine="720"/>
        <w:jc w:val="both"/>
        <w:rPr>
          <w:rFonts w:ascii="Times New Roman" w:hAnsi="Times New Roman" w:cs="Times New Roman"/>
          <w:sz w:val="24"/>
          <w:szCs w:val="24"/>
          <w:lang w:val="sq-AL"/>
        </w:rPr>
      </w:pPr>
      <w:proofErr w:type="spellStart"/>
      <w:r w:rsidRPr="00360F6F">
        <w:rPr>
          <w:rFonts w:ascii="Times New Roman" w:hAnsi="Times New Roman" w:cs="Times New Roman"/>
          <w:sz w:val="24"/>
          <w:szCs w:val="24"/>
          <w:lang w:val="sq-AL"/>
        </w:rPr>
        <w:t>Nënstrehat</w:t>
      </w:r>
      <w:proofErr w:type="spellEnd"/>
      <w:r w:rsidRPr="00360F6F">
        <w:rPr>
          <w:rFonts w:ascii="Times New Roman" w:hAnsi="Times New Roman" w:cs="Times New Roman"/>
          <w:sz w:val="24"/>
          <w:szCs w:val="24"/>
          <w:lang w:val="sq-AL"/>
        </w:rPr>
        <w:t xml:space="preserve"> e autobusëve vendosen në pajtim me kushtet të cilat i sjellë organi kompetent.</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Llojet e autobusëve dhe kushtet teknike</w:t>
      </w:r>
    </w:p>
    <w:p w:rsidR="00405E50" w:rsidRPr="00360F6F" w:rsidRDefault="00405E50" w:rsidP="0008232F">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16</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A</w:t>
      </w:r>
      <w:r w:rsidR="00D66D85" w:rsidRPr="00360F6F">
        <w:rPr>
          <w:rFonts w:ascii="Times New Roman" w:hAnsi="Times New Roman" w:cs="Times New Roman"/>
          <w:sz w:val="24"/>
          <w:szCs w:val="24"/>
          <w:lang w:val="sq-AL"/>
        </w:rPr>
        <w:t>u</w:t>
      </w:r>
      <w:r w:rsidRPr="00360F6F">
        <w:rPr>
          <w:rFonts w:ascii="Times New Roman" w:hAnsi="Times New Roman" w:cs="Times New Roman"/>
          <w:sz w:val="24"/>
          <w:szCs w:val="24"/>
          <w:lang w:val="sq-AL"/>
        </w:rPr>
        <w:t>tobusi me të cilin kryhet transporti i udhëtarëve në rrjetin e qytetit dhe periferisë, përveç kushteve të parapara me Ligjin mbi transportin e komunikacionit rrugor, Ligj me të cilin rregullohet siguria e komunikacionit në rrugë dhe akteve nën ligjore, duhet ti plotësojnë edhe këto kushte: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jetë i ngjyrosur me ngjyrë të dalluar të transportuesit, nëse me kontratë me të cilën i besohet transporti nuk është paraparë ndryshe;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Që në anët anësore të automjetit të jetë stema e Komunës së Tuzit;</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Që në periudhën dimërore kur temperatura e jashtme është  nën 10 gradë </w:t>
      </w:r>
      <w:proofErr w:type="spellStart"/>
      <w:r w:rsidRPr="00360F6F">
        <w:rPr>
          <w:rFonts w:ascii="Times New Roman" w:hAnsi="Times New Roman" w:cs="Times New Roman"/>
          <w:sz w:val="24"/>
          <w:szCs w:val="24"/>
          <w:lang w:val="sq-AL"/>
        </w:rPr>
        <w:t>celcius</w:t>
      </w:r>
      <w:proofErr w:type="spellEnd"/>
      <w:r w:rsidRPr="00360F6F">
        <w:rPr>
          <w:rFonts w:ascii="Times New Roman" w:hAnsi="Times New Roman" w:cs="Times New Roman"/>
          <w:sz w:val="24"/>
          <w:szCs w:val="24"/>
          <w:lang w:val="sq-AL"/>
        </w:rPr>
        <w:t xml:space="preserve"> duhet të ketë </w:t>
      </w:r>
      <w:proofErr w:type="spellStart"/>
      <w:r w:rsidRPr="00360F6F">
        <w:rPr>
          <w:rFonts w:ascii="Times New Roman" w:hAnsi="Times New Roman" w:cs="Times New Roman"/>
          <w:sz w:val="24"/>
          <w:szCs w:val="24"/>
          <w:lang w:val="sq-AL"/>
        </w:rPr>
        <w:t>nxemje</w:t>
      </w:r>
      <w:proofErr w:type="spellEnd"/>
      <w:r w:rsidRPr="00360F6F">
        <w:rPr>
          <w:rFonts w:ascii="Times New Roman" w:hAnsi="Times New Roman" w:cs="Times New Roman"/>
          <w:sz w:val="24"/>
          <w:szCs w:val="24"/>
          <w:lang w:val="sq-AL"/>
        </w:rPr>
        <w:t xml:space="preserve">, ndërsa në periudhën verore duhet të jetë i ajrosur, gjegjësisht kur </w:t>
      </w:r>
      <w:r w:rsidR="00D66D85" w:rsidRPr="00360F6F">
        <w:rPr>
          <w:rFonts w:ascii="Times New Roman" w:hAnsi="Times New Roman" w:cs="Times New Roman"/>
          <w:sz w:val="24"/>
          <w:szCs w:val="24"/>
          <w:lang w:val="sq-AL"/>
        </w:rPr>
        <w:t>temperatura</w:t>
      </w:r>
      <w:r w:rsidRPr="00360F6F">
        <w:rPr>
          <w:rFonts w:ascii="Times New Roman" w:hAnsi="Times New Roman" w:cs="Times New Roman"/>
          <w:sz w:val="24"/>
          <w:szCs w:val="24"/>
          <w:lang w:val="sq-AL"/>
        </w:rPr>
        <w:t xml:space="preserve"> e jashtme të jetë mbi 25 gradë celsius duhet të jetë i klimatizuar;</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Që në zonën e dyerve t</w:t>
      </w:r>
      <w:r w:rsidR="00D66D85" w:rsidRPr="00360F6F">
        <w:rPr>
          <w:rFonts w:ascii="Times New Roman" w:hAnsi="Times New Roman" w:cs="Times New Roman"/>
          <w:sz w:val="24"/>
          <w:szCs w:val="24"/>
          <w:lang w:val="sq-AL"/>
        </w:rPr>
        <w:t>ë cilat janë të shënjuara me sh</w:t>
      </w:r>
      <w:r w:rsidRPr="00360F6F">
        <w:rPr>
          <w:rFonts w:ascii="Times New Roman" w:hAnsi="Times New Roman" w:cs="Times New Roman"/>
          <w:sz w:val="24"/>
          <w:szCs w:val="24"/>
          <w:lang w:val="sq-AL"/>
        </w:rPr>
        <w:t>en</w:t>
      </w:r>
      <w:r w:rsidR="00D66D85" w:rsidRPr="00360F6F">
        <w:rPr>
          <w:rFonts w:ascii="Times New Roman" w:hAnsi="Times New Roman" w:cs="Times New Roman"/>
          <w:sz w:val="24"/>
          <w:szCs w:val="24"/>
          <w:lang w:val="sq-AL"/>
        </w:rPr>
        <w:t>j</w:t>
      </w:r>
      <w:r w:rsidRPr="00360F6F">
        <w:rPr>
          <w:rFonts w:ascii="Times New Roman" w:hAnsi="Times New Roman" w:cs="Times New Roman"/>
          <w:sz w:val="24"/>
          <w:szCs w:val="24"/>
          <w:lang w:val="sq-AL"/>
        </w:rPr>
        <w:t>en “hyrja”, duhet të jetë i pajisur me aparat për zhvlerësimin e biletave, respektivisht për vlefshmërinë e dokumentacioneve udhëtuese, varësisht nga mënyra e shërbimit të pagesës në transportin publik;</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Të ketë lajmërim të potencuar në vendin e dukshëm, për </w:t>
      </w:r>
      <w:r w:rsidR="00D66D85" w:rsidRPr="00360F6F">
        <w:rPr>
          <w:rFonts w:ascii="Times New Roman" w:hAnsi="Times New Roman" w:cs="Times New Roman"/>
          <w:sz w:val="24"/>
          <w:szCs w:val="24"/>
          <w:lang w:val="sq-AL"/>
        </w:rPr>
        <w:t>rezervimin</w:t>
      </w:r>
      <w:r w:rsidRPr="00360F6F">
        <w:rPr>
          <w:rFonts w:ascii="Times New Roman" w:hAnsi="Times New Roman" w:cs="Times New Roman"/>
          <w:sz w:val="24"/>
          <w:szCs w:val="24"/>
          <w:lang w:val="sq-AL"/>
        </w:rPr>
        <w:t xml:space="preserve"> e vendeve për persona me invaliditet për nëna me fëmijë dhe për bisedë me drejtuesin e automjetit, për vendet e daljes në rast rreziku;</w:t>
      </w:r>
    </w:p>
    <w:p w:rsidR="00D66D85" w:rsidRPr="00360F6F" w:rsidRDefault="00405E50" w:rsidP="00D66D85">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lastRenderedPageBreak/>
        <w:t>Të ketë informim për numrin e telefonit për ankesa, vërejtje dhe sugjerime të udhëtarëve.</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Platformën për hyrje të lehtësuar dhe daljen e personave me </w:t>
      </w:r>
      <w:r w:rsidR="00D66D85" w:rsidRPr="00360F6F">
        <w:rPr>
          <w:rFonts w:ascii="Times New Roman" w:hAnsi="Times New Roman" w:cs="Times New Roman"/>
          <w:sz w:val="24"/>
          <w:szCs w:val="24"/>
          <w:lang w:val="sq-AL"/>
        </w:rPr>
        <w:t>invaliditet</w:t>
      </w:r>
      <w:r w:rsidRPr="00360F6F">
        <w:rPr>
          <w:rFonts w:ascii="Times New Roman" w:hAnsi="Times New Roman" w:cs="Times New Roman"/>
          <w:sz w:val="24"/>
          <w:szCs w:val="24"/>
          <w:lang w:val="sq-AL"/>
        </w:rPr>
        <w:t xml:space="preserve"> tek autobusët të cilët e posedojnë atë duhet t jetë e rregullt dhe në funksion.</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Kur me </w:t>
      </w:r>
      <w:r w:rsidR="00D66D85" w:rsidRPr="00360F6F">
        <w:rPr>
          <w:rFonts w:ascii="Times New Roman" w:hAnsi="Times New Roman" w:cs="Times New Roman"/>
          <w:sz w:val="24"/>
          <w:szCs w:val="24"/>
          <w:lang w:val="sq-AL"/>
        </w:rPr>
        <w:t>autobus</w:t>
      </w:r>
      <w:r w:rsidRPr="00360F6F">
        <w:rPr>
          <w:rFonts w:ascii="Times New Roman" w:hAnsi="Times New Roman" w:cs="Times New Roman"/>
          <w:sz w:val="24"/>
          <w:szCs w:val="24"/>
          <w:lang w:val="sq-AL"/>
        </w:rPr>
        <w:t xml:space="preserve"> nuk kryhet udhëtimi i rregullt ose kur nuk pranohen udhëtarët, në derën e </w:t>
      </w:r>
      <w:r w:rsidR="00D66D85" w:rsidRPr="00360F6F">
        <w:rPr>
          <w:rFonts w:ascii="Times New Roman" w:hAnsi="Times New Roman" w:cs="Times New Roman"/>
          <w:sz w:val="24"/>
          <w:szCs w:val="24"/>
          <w:lang w:val="sq-AL"/>
        </w:rPr>
        <w:t>përparme</w:t>
      </w:r>
      <w:r w:rsidRPr="00360F6F">
        <w:rPr>
          <w:rFonts w:ascii="Times New Roman" w:hAnsi="Times New Roman" w:cs="Times New Roman"/>
          <w:sz w:val="24"/>
          <w:szCs w:val="24"/>
          <w:lang w:val="sq-AL"/>
        </w:rPr>
        <w:t xml:space="preserve"> të automjetit vendoset shenja “udhëtim i jashtëzakonshëm”, “për garazhi</w:t>
      </w:r>
      <w:r w:rsidR="00D66D85" w:rsidRPr="00360F6F">
        <w:rPr>
          <w:rFonts w:ascii="Times New Roman" w:hAnsi="Times New Roman" w:cs="Times New Roman"/>
          <w:sz w:val="24"/>
          <w:szCs w:val="24"/>
          <w:lang w:val="sq-AL"/>
        </w:rPr>
        <w:t>n</w:t>
      </w:r>
      <w:r w:rsidRPr="00360F6F">
        <w:rPr>
          <w:rFonts w:ascii="Times New Roman" w:hAnsi="Times New Roman" w:cs="Times New Roman"/>
          <w:sz w:val="24"/>
          <w:szCs w:val="24"/>
          <w:lang w:val="sq-AL"/>
        </w:rPr>
        <w:t xml:space="preserve">” dhe “në defekt”. </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Në vendet anësore dhe në pjesën e pasme të autobusit përveç pjesëve me xham, mund të jenë të shkruara ndërmarrjet reklamuese, prodhimet dhe shërbimet e personave juridik, n mënyrë që të mos rrezikohet pamja ose të mbulohen shenjat e parapara ose lajmërimet për automjetin. </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Të drejtat dhe obligimet e udhëtarëve dhe personeli drejtues</w:t>
      </w:r>
    </w:p>
    <w:p w:rsidR="00405E50" w:rsidRPr="00360F6F" w:rsidRDefault="00D66D85"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w:t>
      </w:r>
      <w:r w:rsidR="00405E50" w:rsidRPr="00360F6F">
        <w:rPr>
          <w:rFonts w:ascii="Times New Roman" w:hAnsi="Times New Roman" w:cs="Times New Roman"/>
          <w:b/>
          <w:sz w:val="24"/>
          <w:szCs w:val="24"/>
          <w:lang w:val="sq-AL"/>
        </w:rPr>
        <w:t>eni 17</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Udhëtarët hyjnë dhe dalin nga autobusi nga dyert që janë të shënjuara me hyrje gjegjësisht dalje, vetëm pasi automjeti ka ndaluar. </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drejtë dhe përparësi në hyrje të autobusit kanë: personat me invaliditet, personat e moshuar dhe të pamundur, personat me përcjellës, gratë shtatzëna dhe personat me fëmijë të vegjël.</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18</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Udhëtari është i detyruar që ta ruaj </w:t>
      </w:r>
      <w:r w:rsidR="00D66D85" w:rsidRPr="00360F6F">
        <w:rPr>
          <w:rFonts w:ascii="Times New Roman" w:hAnsi="Times New Roman" w:cs="Times New Roman"/>
          <w:sz w:val="24"/>
          <w:szCs w:val="24"/>
          <w:lang w:val="sq-AL"/>
        </w:rPr>
        <w:t>biletën</w:t>
      </w:r>
      <w:r w:rsidRPr="00360F6F">
        <w:rPr>
          <w:rFonts w:ascii="Times New Roman" w:hAnsi="Times New Roman" w:cs="Times New Roman"/>
          <w:sz w:val="24"/>
          <w:szCs w:val="24"/>
          <w:lang w:val="sq-AL"/>
        </w:rPr>
        <w:t xml:space="preserve"> gjatë udhëtimit me autobus, abonimin ose ndonjë dokument tjetër </w:t>
      </w:r>
      <w:r w:rsidR="00963868">
        <w:rPr>
          <w:rFonts w:ascii="Times New Roman" w:hAnsi="Times New Roman" w:cs="Times New Roman"/>
          <w:sz w:val="24"/>
          <w:szCs w:val="24"/>
          <w:lang w:val="sq-AL"/>
        </w:rPr>
        <w:t xml:space="preserve">të vlefshëm </w:t>
      </w:r>
      <w:r w:rsidRPr="00360F6F">
        <w:rPr>
          <w:rFonts w:ascii="Times New Roman" w:hAnsi="Times New Roman" w:cs="Times New Roman"/>
          <w:sz w:val="24"/>
          <w:szCs w:val="24"/>
          <w:lang w:val="sq-AL"/>
        </w:rPr>
        <w:t>për udhëtim.</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Udhëtari i cili nuk posedon dokumentit </w:t>
      </w:r>
      <w:r w:rsidR="00963868">
        <w:rPr>
          <w:rFonts w:ascii="Times New Roman" w:hAnsi="Times New Roman" w:cs="Times New Roman"/>
          <w:sz w:val="24"/>
          <w:szCs w:val="24"/>
          <w:lang w:val="sq-AL"/>
        </w:rPr>
        <w:t xml:space="preserve">të vlefshëm </w:t>
      </w:r>
      <w:r w:rsidRPr="00360F6F">
        <w:rPr>
          <w:rFonts w:ascii="Times New Roman" w:hAnsi="Times New Roman" w:cs="Times New Roman"/>
          <w:sz w:val="24"/>
          <w:szCs w:val="24"/>
          <w:lang w:val="sq-AL"/>
        </w:rPr>
        <w:t>nga paragrafi 1 i këtij neni është i detyruar të paguaj çmimin e dyfishuar të udhëtimit.</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Nëse udhëtari refuzon të veprojë në bazë të paragrafit më lart, është i detyruar që personit të autorizuar ose personelit drejtues t’i ofrojë të dhënat e sakta për identitetin e tij dhe të largohet nga autobusi.</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19</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Nisja dhe ndalimi i autobusit duhet të paralajmërohet me sinjal me zë. </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Dyert e autobusit mund ti hapë dhe ti mbyllë vetë personeli drejtues.</w:t>
      </w:r>
    </w:p>
    <w:p w:rsidR="00405E50" w:rsidRPr="00360F6F" w:rsidRDefault="00D66D85"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Udhë</w:t>
      </w:r>
      <w:r w:rsidR="00405E50" w:rsidRPr="00360F6F">
        <w:rPr>
          <w:rFonts w:ascii="Times New Roman" w:hAnsi="Times New Roman" w:cs="Times New Roman"/>
          <w:sz w:val="24"/>
          <w:szCs w:val="24"/>
          <w:lang w:val="sq-AL"/>
        </w:rPr>
        <w:t>t</w:t>
      </w:r>
      <w:r w:rsidRPr="00360F6F">
        <w:rPr>
          <w:rFonts w:ascii="Times New Roman" w:hAnsi="Times New Roman" w:cs="Times New Roman"/>
          <w:sz w:val="24"/>
          <w:szCs w:val="24"/>
          <w:lang w:val="sq-AL"/>
        </w:rPr>
        <w:t>a</w:t>
      </w:r>
      <w:r w:rsidR="00405E50" w:rsidRPr="00360F6F">
        <w:rPr>
          <w:rFonts w:ascii="Times New Roman" w:hAnsi="Times New Roman" w:cs="Times New Roman"/>
          <w:sz w:val="24"/>
          <w:szCs w:val="24"/>
          <w:lang w:val="sq-AL"/>
        </w:rPr>
        <w:t xml:space="preserve">ri mund të japë shenjë për ndalim vetëm në rast rrezikut  eventual të </w:t>
      </w:r>
      <w:r w:rsidRPr="00360F6F">
        <w:rPr>
          <w:rFonts w:ascii="Times New Roman" w:hAnsi="Times New Roman" w:cs="Times New Roman"/>
          <w:sz w:val="24"/>
          <w:szCs w:val="24"/>
          <w:lang w:val="sq-AL"/>
        </w:rPr>
        <w:t>drejtpërdrejtë</w:t>
      </w:r>
      <w:r w:rsidR="00405E50" w:rsidRPr="00360F6F">
        <w:rPr>
          <w:rFonts w:ascii="Times New Roman" w:hAnsi="Times New Roman" w:cs="Times New Roman"/>
          <w:sz w:val="24"/>
          <w:szCs w:val="24"/>
          <w:lang w:val="sq-AL"/>
        </w:rPr>
        <w:t xml:space="preserve">. </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20</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Drejtuesi është i obliguar që autobusin ta ndaloj në të gjitha vendndalimet sipas </w:t>
      </w:r>
      <w:r w:rsidR="0096051C" w:rsidRPr="00360F6F">
        <w:rPr>
          <w:rFonts w:ascii="Times New Roman" w:hAnsi="Times New Roman" w:cs="Times New Roman"/>
          <w:sz w:val="24"/>
          <w:szCs w:val="24"/>
          <w:lang w:val="sq-AL"/>
        </w:rPr>
        <w:t>regjistrit</w:t>
      </w:r>
      <w:r w:rsidRPr="00360F6F">
        <w:rPr>
          <w:rFonts w:ascii="Times New Roman" w:hAnsi="Times New Roman" w:cs="Times New Roman"/>
          <w:sz w:val="24"/>
          <w:szCs w:val="24"/>
          <w:lang w:val="sq-AL"/>
        </w:rPr>
        <w:t xml:space="preserve"> të orarit të udhëtimit.</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lastRenderedPageBreak/>
        <w:t>Jashtë vendndalimit nuk është e lejuar ndalesa e autobusit për hyrjen dhe daljen e udhëtareve, përveç kur është e domosdoshme për sigurinë e udhëtarëve dhe automjetit.</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21</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Në rast të </w:t>
      </w:r>
      <w:r w:rsidR="00D66D85" w:rsidRPr="00360F6F">
        <w:rPr>
          <w:rFonts w:ascii="Times New Roman" w:hAnsi="Times New Roman" w:cs="Times New Roman"/>
          <w:sz w:val="24"/>
          <w:szCs w:val="24"/>
          <w:lang w:val="sq-AL"/>
        </w:rPr>
        <w:t>ndërprerjes</w:t>
      </w:r>
      <w:r w:rsidRPr="00360F6F">
        <w:rPr>
          <w:rFonts w:ascii="Times New Roman" w:hAnsi="Times New Roman" w:cs="Times New Roman"/>
          <w:sz w:val="24"/>
          <w:szCs w:val="24"/>
          <w:lang w:val="sq-AL"/>
        </w:rPr>
        <w:t xml:space="preserve"> së komunikacionit ose defektit në autobus, e transportuesi nuk është në mundësi ta vazhdojë transportin është i obliguar që udhëtarëve tu mundësoj vazhdimin e udhëtimit me </w:t>
      </w:r>
      <w:r w:rsidR="00D66D85" w:rsidRPr="00360F6F">
        <w:rPr>
          <w:rFonts w:ascii="Times New Roman" w:hAnsi="Times New Roman" w:cs="Times New Roman"/>
          <w:sz w:val="24"/>
          <w:szCs w:val="24"/>
          <w:lang w:val="sq-AL"/>
        </w:rPr>
        <w:t>autobus</w:t>
      </w:r>
      <w:r w:rsidRPr="00360F6F">
        <w:rPr>
          <w:rFonts w:ascii="Times New Roman" w:hAnsi="Times New Roman" w:cs="Times New Roman"/>
          <w:sz w:val="24"/>
          <w:szCs w:val="24"/>
          <w:lang w:val="sq-AL"/>
        </w:rPr>
        <w:t xml:space="preserve"> tjetër ose me kërkesë të udhëtarëve ti mbaj shpenzimet e transportit me një mjet tjetër transportues. </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22</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Në autobus është e ndaluar:</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Të shfrytëzohen shërbimet e transportit pa biletë </w:t>
      </w:r>
      <w:r w:rsidR="00963868">
        <w:rPr>
          <w:rFonts w:ascii="Times New Roman" w:hAnsi="Times New Roman" w:cs="Times New Roman"/>
          <w:sz w:val="24"/>
          <w:szCs w:val="24"/>
          <w:lang w:val="sq-AL"/>
        </w:rPr>
        <w:t>të vlefshme</w:t>
      </w:r>
      <w:r w:rsidRPr="00360F6F">
        <w:rPr>
          <w:rFonts w:ascii="Times New Roman" w:hAnsi="Times New Roman" w:cs="Times New Roman"/>
          <w:sz w:val="24"/>
          <w:szCs w:val="24"/>
          <w:lang w:val="sq-AL"/>
        </w:rPr>
        <w:t xml:space="preserve"> në kuptimin e rregullores nga neni 9 paragrafi 1 i këtij vendimi;</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futen mjete që ndizen leht</w:t>
      </w:r>
      <w:r w:rsidR="00963868">
        <w:rPr>
          <w:rFonts w:ascii="Times New Roman" w:hAnsi="Times New Roman" w:cs="Times New Roman"/>
          <w:sz w:val="24"/>
          <w:szCs w:val="24"/>
          <w:lang w:val="sq-AL"/>
        </w:rPr>
        <w:t>ë, materie eksplozive e ngjashë</w:t>
      </w:r>
      <w:r w:rsidRPr="00360F6F">
        <w:rPr>
          <w:rFonts w:ascii="Times New Roman" w:hAnsi="Times New Roman" w:cs="Times New Roman"/>
          <w:sz w:val="24"/>
          <w:szCs w:val="24"/>
          <w:lang w:val="sq-AL"/>
        </w:rPr>
        <w:t>m;</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futen lëndë të cilat nuk janë të pastra si dhe të gjitha gjërat me peshë më të madhe se 50 kg;</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futen kafshë, përveç qen të ushtruar special për drejtimin e personave me shikim të kufizuar;</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Shqetësimi i udhëtarëve duke kënduar, duke bërë muzikë, duke bërtitur, me shprehje të pahijshme dhe me veprime të tjera të ngjashme;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hyhet në automjet në derën e kundërt me hyrjen e shënuar, ose të dilet nga dera që nuk s’është e shënjuar për dalje;</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hyhet ose të dilet nga automjeti në lëvizje e sipër, të kacavirret ose të transportohet në pjesët e jashtme të automjetit;</w:t>
      </w:r>
    </w:p>
    <w:p w:rsidR="00405E50" w:rsidRPr="00360F6F" w:rsidRDefault="00405E50" w:rsidP="0008232F">
      <w:pPr>
        <w:pStyle w:val="ListParagraph"/>
        <w:numPr>
          <w:ilvl w:val="0"/>
          <w:numId w:val="3"/>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Pengimi i hajes dhe mbylljes së dyerve si dhe hapja e dhunshme e derës në automjet.</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Udhëtari i cili edhe përkundër vërejtjes nuk u përmbahet ndalimeve nga paragrafi 1 i këtij neni do të largohet nga autobusi pa të drejtë të kthimit të shumës së paguar për transport. </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23</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Sendet e gjetura në vendqëndrim ose në autobus, i dorëzohen personelit drejtues.</w:t>
      </w:r>
    </w:p>
    <w:p w:rsidR="00405E50" w:rsidRPr="00360F6F" w:rsidRDefault="00405E50" w:rsidP="00D66D85">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Nëse pronari i sendeve të gjetura nuk lajmërohet, personeli drejtues i autobusit sendet do t’ia dorëzojë shërbimit gjegjës të transportit.</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24</w:t>
      </w:r>
    </w:p>
    <w:p w:rsidR="00405E50" w:rsidRPr="00360F6F" w:rsidRDefault="00405E50"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Transportuesi është i obliguar që personelit drejtues </w:t>
      </w:r>
      <w:proofErr w:type="spellStart"/>
      <w:r w:rsidRPr="00360F6F">
        <w:rPr>
          <w:rFonts w:ascii="Times New Roman" w:hAnsi="Times New Roman" w:cs="Times New Roman"/>
          <w:sz w:val="24"/>
          <w:szCs w:val="24"/>
          <w:lang w:val="sq-AL"/>
        </w:rPr>
        <w:t>tia</w:t>
      </w:r>
      <w:proofErr w:type="spellEnd"/>
      <w:r w:rsidRPr="00360F6F">
        <w:rPr>
          <w:rFonts w:ascii="Times New Roman" w:hAnsi="Times New Roman" w:cs="Times New Roman"/>
          <w:sz w:val="24"/>
          <w:szCs w:val="24"/>
          <w:lang w:val="sq-AL"/>
        </w:rPr>
        <w:t xml:space="preserve"> sigurojë uniformën e punës me shenjen dhe emrin e transportuesit.</w:t>
      </w:r>
    </w:p>
    <w:p w:rsidR="00405E50" w:rsidRDefault="00405E50"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Personeli drejtues i autobusit është i obliguar që ndaj udhëtarëve të sjellët me një respekt dhe përkujdesje të veçantë.</w:t>
      </w:r>
    </w:p>
    <w:p w:rsidR="007E31EC" w:rsidRPr="00360F6F" w:rsidRDefault="007E31EC" w:rsidP="00063DE2">
      <w:pPr>
        <w:ind w:firstLine="720"/>
        <w:jc w:val="both"/>
        <w:rPr>
          <w:rFonts w:ascii="Times New Roman" w:hAnsi="Times New Roman" w:cs="Times New Roman"/>
          <w:sz w:val="24"/>
          <w:szCs w:val="24"/>
          <w:lang w:val="sq-AL"/>
        </w:rPr>
      </w:pP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lastRenderedPageBreak/>
        <w:t xml:space="preserve">III </w:t>
      </w:r>
      <w:r w:rsidR="00D66D85" w:rsidRPr="00360F6F">
        <w:rPr>
          <w:rFonts w:ascii="Times New Roman" w:hAnsi="Times New Roman" w:cs="Times New Roman"/>
          <w:b/>
          <w:sz w:val="24"/>
          <w:szCs w:val="24"/>
          <w:lang w:val="sq-AL"/>
        </w:rPr>
        <w:t>MËNYRA E REALIZIMIT TË  LINJËS SË VEÇANTË TË UDHËTARËVE NË  TRANSPORTIN E QYTETIT DHE PERIFERISË</w:t>
      </w:r>
    </w:p>
    <w:p w:rsidR="00405E50" w:rsidRPr="00360F6F" w:rsidRDefault="00405E50" w:rsidP="00D66D85">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25</w:t>
      </w:r>
    </w:p>
    <w:p w:rsidR="00405E50" w:rsidRPr="00360F6F" w:rsidRDefault="00405E50"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Linja e veçantë e udhëtarëve në transportin e qytetit dhe periferisë ( në tekstin e mëtejmë: transporti i veçantë i linjës) është transport që kryhet rregullisht në linjën e caktuar në </w:t>
      </w:r>
      <w:proofErr w:type="spellStart"/>
      <w:r w:rsidRPr="00360F6F">
        <w:rPr>
          <w:rFonts w:ascii="Times New Roman" w:hAnsi="Times New Roman" w:cs="Times New Roman"/>
          <w:sz w:val="24"/>
          <w:szCs w:val="24"/>
          <w:lang w:val="sq-AL"/>
        </w:rPr>
        <w:t>teritotin</w:t>
      </w:r>
      <w:proofErr w:type="spellEnd"/>
      <w:r w:rsidRPr="00360F6F">
        <w:rPr>
          <w:rFonts w:ascii="Times New Roman" w:hAnsi="Times New Roman" w:cs="Times New Roman"/>
          <w:sz w:val="24"/>
          <w:szCs w:val="24"/>
          <w:lang w:val="sq-AL"/>
        </w:rPr>
        <w:t xml:space="preserve"> e Komunës së Tuzit në pajtim me ligjin dhe këtë vendim.</w:t>
      </w:r>
    </w:p>
    <w:p w:rsidR="00405E50" w:rsidRPr="00360F6F" w:rsidRDefault="00405E50" w:rsidP="0008232F">
      <w:pPr>
        <w:ind w:left="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Me transportin e veçantë të linjës kryhet transporti:</w:t>
      </w:r>
    </w:p>
    <w:p w:rsidR="00405E50" w:rsidRPr="00360F6F" w:rsidRDefault="00405E50" w:rsidP="0008232F">
      <w:pPr>
        <w:pStyle w:val="ListParagraph"/>
        <w:numPr>
          <w:ilvl w:val="0"/>
          <w:numId w:val="4"/>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Nxënësve dhe studentëve nga vendi i banimit deri te shkolla, gjegjësisht fakulteti dhe anasjelltas,</w:t>
      </w:r>
    </w:p>
    <w:p w:rsidR="00405E50" w:rsidRPr="00360F6F" w:rsidRDefault="00405E50" w:rsidP="0008232F">
      <w:pPr>
        <w:pStyle w:val="ListParagraph"/>
        <w:numPr>
          <w:ilvl w:val="0"/>
          <w:numId w:val="4"/>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Të punësuarve nga vendi i banimit deri te vendi i punës dhe anasjelltas,</w:t>
      </w:r>
    </w:p>
    <w:p w:rsidR="00405E50" w:rsidRPr="00360F6F" w:rsidRDefault="00405E50" w:rsidP="0008232F">
      <w:pPr>
        <w:pStyle w:val="ListParagraph"/>
        <w:numPr>
          <w:ilvl w:val="0"/>
          <w:numId w:val="4"/>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Personave me invaliditet dhe udhëtarëve të cilëve u nevojitet përkujdesja e veçantë </w:t>
      </w:r>
      <w:r w:rsidR="00963868">
        <w:rPr>
          <w:rFonts w:ascii="Times New Roman" w:hAnsi="Times New Roman" w:cs="Times New Roman"/>
          <w:sz w:val="24"/>
          <w:szCs w:val="24"/>
          <w:lang w:val="sq-AL"/>
        </w:rPr>
        <w:t>mjekësore</w:t>
      </w:r>
      <w:r w:rsidRPr="00360F6F">
        <w:rPr>
          <w:rFonts w:ascii="Times New Roman" w:hAnsi="Times New Roman" w:cs="Times New Roman"/>
          <w:sz w:val="24"/>
          <w:szCs w:val="24"/>
          <w:lang w:val="sq-AL"/>
        </w:rPr>
        <w:t>.</w:t>
      </w:r>
    </w:p>
    <w:p w:rsidR="00405E50" w:rsidRPr="00360F6F" w:rsidRDefault="00405E50" w:rsidP="00063DE2">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Kontrata në linjat e veçanta të transportit</w:t>
      </w:r>
    </w:p>
    <w:p w:rsidR="00405E50" w:rsidRPr="00360F6F" w:rsidRDefault="00405E50" w:rsidP="00063DE2">
      <w:pPr>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26</w:t>
      </w:r>
    </w:p>
    <w:p w:rsidR="00405E50" w:rsidRPr="00360F6F" w:rsidRDefault="00405E50"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Linjat e veçanta të udhëtarëve transportuesi i realizon me autobus në bazë të kontratës për transport të përfunduar ndërmjet shfrytëzuesit të transportit dhe transportuesit.</w:t>
      </w:r>
      <w:bookmarkStart w:id="0" w:name="_GoBack"/>
      <w:bookmarkEnd w:id="0"/>
    </w:p>
    <w:p w:rsidR="00063DE2" w:rsidRPr="00360F6F" w:rsidRDefault="00063DE2"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Pjesa përbërëse e kontratës mbi transport nga paragrafi 1 i këtij neni është lista e udhëtarëve nga ana e transportuesit. </w:t>
      </w:r>
    </w:p>
    <w:p w:rsidR="00063DE2" w:rsidRPr="00360F6F" w:rsidRDefault="00063DE2"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Gjatë ushtrimit të transportit të veçantë linearë në automjet duhet të gjendet kontrata nga paragrafi 1 i këtij neni me listën e udhëtarëve të vërtetuar nga ana e transportuesit. </w:t>
      </w:r>
    </w:p>
    <w:p w:rsidR="00063DE2" w:rsidRPr="00360F6F" w:rsidRDefault="00063DE2"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Gjatë kryerjes së shërbimi të rregullt të veçantë, transportuesi duhet të shënojë këndin e poshtëm të djathtë të xhamit të autobusit me një shenjë me shenjë dhe mbishkrimin "transport special linear".</w:t>
      </w:r>
    </w:p>
    <w:p w:rsidR="00063DE2" w:rsidRPr="00360F6F" w:rsidRDefault="00063DE2"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Transportuesi ndalohet të transportojë udhëtarët me shërbime të rregullta të veçanta që nuk janë të listuara në listën e udhëtarëve.</w:t>
      </w:r>
    </w:p>
    <w:p w:rsidR="00063DE2" w:rsidRPr="00360F6F" w:rsidRDefault="00063DE2"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Transportuesi, gjegjësisht stafi i autobusit, është i detyruar që hyrjen dhe daljen e udhëtarëve në transport të veçantë linearë të kryej në vendet e përcaktuara me kontratën nga paragrafi 1 i këtij neni, si dhe në stacionet e autobusëve.</w:t>
      </w:r>
    </w:p>
    <w:p w:rsidR="00405E50" w:rsidRPr="00360F6F" w:rsidRDefault="00063DE2" w:rsidP="00063DE2">
      <w:pPr>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Transportuesi, gjegjësisht stafi i autobusit, është i detyruar të lëshojë një dokument udhëtimi për transportin nga paragrafi 1 i këtij neni.</w:t>
      </w:r>
    </w:p>
    <w:p w:rsidR="00360F6F" w:rsidRPr="00360F6F" w:rsidRDefault="00360F6F" w:rsidP="00360F6F">
      <w:pPr>
        <w:pStyle w:val="N01X"/>
        <w:rPr>
          <w:lang w:val="sq-AL"/>
        </w:rPr>
      </w:pPr>
      <w:r w:rsidRPr="00360F6F">
        <w:rPr>
          <w:lang w:val="sq-AL"/>
        </w:rPr>
        <w:t>Pëlqimi për realizimin e linjës së veçantë të transportit</w:t>
      </w:r>
    </w:p>
    <w:p w:rsidR="00360F6F" w:rsidRPr="00360F6F" w:rsidRDefault="00360F6F" w:rsidP="00360F6F">
      <w:pPr>
        <w:pStyle w:val="C30X"/>
        <w:rPr>
          <w:lang w:val="sq-AL"/>
        </w:rPr>
      </w:pPr>
      <w:r w:rsidRPr="00360F6F">
        <w:rPr>
          <w:lang w:val="sq-AL"/>
        </w:rPr>
        <w:t>Neni 27</w:t>
      </w:r>
    </w:p>
    <w:p w:rsidR="00360F6F" w:rsidRPr="00360F6F" w:rsidRDefault="00360F6F" w:rsidP="00360F6F">
      <w:pPr>
        <w:pStyle w:val="T30X"/>
        <w:ind w:firstLine="720"/>
        <w:rPr>
          <w:sz w:val="24"/>
          <w:szCs w:val="24"/>
          <w:lang w:val="sq-AL"/>
        </w:rPr>
      </w:pPr>
      <w:r w:rsidRPr="00360F6F">
        <w:rPr>
          <w:sz w:val="24"/>
          <w:szCs w:val="24"/>
          <w:lang w:val="sq-AL"/>
        </w:rPr>
        <w:t>Transportuesi është i detyruar që në afat prej tetë ditësh prej ditës së nënshkrimit të kontratës për linjat e veçanta të transportit të udhëtarëve, organit ko</w:t>
      </w:r>
      <w:r>
        <w:rPr>
          <w:sz w:val="24"/>
          <w:szCs w:val="24"/>
          <w:lang w:val="sq-AL"/>
        </w:rPr>
        <w:t>m</w:t>
      </w:r>
      <w:r w:rsidRPr="00360F6F">
        <w:rPr>
          <w:sz w:val="24"/>
          <w:szCs w:val="24"/>
          <w:lang w:val="sq-AL"/>
        </w:rPr>
        <w:t>petent  ti dorëzoj kërkesën për dhënien e pëlqimit për kryerjen e linjës së veçantë të transportit.</w:t>
      </w:r>
    </w:p>
    <w:p w:rsidR="00360F6F" w:rsidRPr="00360F6F" w:rsidRDefault="00360F6F" w:rsidP="00360F6F">
      <w:pPr>
        <w:pStyle w:val="T30X"/>
        <w:ind w:firstLine="720"/>
        <w:rPr>
          <w:sz w:val="24"/>
          <w:szCs w:val="24"/>
          <w:lang w:val="sq-AL"/>
        </w:rPr>
      </w:pPr>
      <w:r w:rsidRPr="00360F6F">
        <w:rPr>
          <w:sz w:val="24"/>
          <w:szCs w:val="24"/>
          <w:lang w:val="sq-AL"/>
        </w:rPr>
        <w:lastRenderedPageBreak/>
        <w:t>Me kërkesë nga paragrafi 1 i këtij nenit dorëzohet edhe kontrata për transportin  me listën e udhëtarëve.</w:t>
      </w:r>
    </w:p>
    <w:p w:rsidR="00360F6F" w:rsidRPr="00360F6F" w:rsidRDefault="00360F6F" w:rsidP="00360F6F">
      <w:pPr>
        <w:pStyle w:val="T30X"/>
        <w:ind w:firstLine="720"/>
        <w:rPr>
          <w:sz w:val="24"/>
          <w:szCs w:val="24"/>
          <w:lang w:val="sq-AL"/>
        </w:rPr>
      </w:pPr>
      <w:r w:rsidRPr="00360F6F">
        <w:rPr>
          <w:sz w:val="24"/>
          <w:szCs w:val="24"/>
          <w:lang w:val="sq-AL"/>
        </w:rPr>
        <w:t>Organi ko</w:t>
      </w:r>
      <w:r>
        <w:rPr>
          <w:sz w:val="24"/>
          <w:szCs w:val="24"/>
          <w:lang w:val="sq-AL"/>
        </w:rPr>
        <w:t>m</w:t>
      </w:r>
      <w:r w:rsidRPr="00360F6F">
        <w:rPr>
          <w:sz w:val="24"/>
          <w:szCs w:val="24"/>
          <w:lang w:val="sq-AL"/>
        </w:rPr>
        <w:t>petent jep pëlqimin për realizimin e linjës së veçantë të transportit në afat prej tetë ditësh prej ditës së pranimit të kërkesës nga paragrafi 1 i këtij neni.</w:t>
      </w:r>
    </w:p>
    <w:p w:rsidR="00360F6F" w:rsidRPr="00360F6F" w:rsidRDefault="00360F6F" w:rsidP="00360F6F">
      <w:pPr>
        <w:pStyle w:val="T30X"/>
        <w:ind w:firstLine="720"/>
        <w:rPr>
          <w:sz w:val="24"/>
          <w:szCs w:val="24"/>
          <w:lang w:val="sq-AL"/>
        </w:rPr>
      </w:pPr>
      <w:r w:rsidRPr="00360F6F">
        <w:rPr>
          <w:sz w:val="24"/>
          <w:szCs w:val="24"/>
          <w:lang w:val="sq-AL"/>
        </w:rPr>
        <w:t>Pëlqimi nga paragrafi 1 i këtij neni, duhet të përmbaj kohën e nisjes dhe kthimit si dhe regjimin e mbajtjes së linjës.</w:t>
      </w:r>
    </w:p>
    <w:p w:rsidR="00360F6F" w:rsidRPr="00360F6F" w:rsidRDefault="00360F6F" w:rsidP="00360F6F">
      <w:pPr>
        <w:pStyle w:val="T30X"/>
        <w:ind w:firstLine="720"/>
        <w:rPr>
          <w:sz w:val="24"/>
          <w:szCs w:val="24"/>
          <w:lang w:val="sq-AL"/>
        </w:rPr>
      </w:pPr>
      <w:r w:rsidRPr="00360F6F">
        <w:rPr>
          <w:sz w:val="24"/>
          <w:szCs w:val="24"/>
          <w:lang w:val="sq-AL"/>
        </w:rPr>
        <w:t>Pëlqimi</w:t>
      </w:r>
      <w:r>
        <w:rPr>
          <w:sz w:val="24"/>
          <w:szCs w:val="24"/>
          <w:lang w:val="sq-AL"/>
        </w:rPr>
        <w:t>n</w:t>
      </w:r>
      <w:r w:rsidRPr="00360F6F">
        <w:rPr>
          <w:sz w:val="24"/>
          <w:szCs w:val="24"/>
          <w:lang w:val="sq-AL"/>
        </w:rPr>
        <w:t xml:space="preserve"> nga paragrafi 3 i këtij neni duhet të jetë në automjetin e transportuesit gjatë kohës së kryerjes së linjës së veçantë të udhëtarëve.</w:t>
      </w:r>
    </w:p>
    <w:p w:rsidR="00360F6F" w:rsidRPr="00360F6F" w:rsidRDefault="00360F6F" w:rsidP="00360F6F">
      <w:pPr>
        <w:pStyle w:val="T30X"/>
        <w:ind w:firstLine="720"/>
        <w:rPr>
          <w:sz w:val="24"/>
          <w:szCs w:val="24"/>
          <w:lang w:val="sq-AL"/>
        </w:rPr>
      </w:pPr>
      <w:r w:rsidRPr="00360F6F">
        <w:rPr>
          <w:sz w:val="24"/>
          <w:szCs w:val="24"/>
          <w:lang w:val="sq-AL"/>
        </w:rPr>
        <w:t>Organi kompetent mban evidencën për pëlqimet e lëshuara nga paragrafi 1 i këtij neni.</w:t>
      </w:r>
    </w:p>
    <w:p w:rsidR="00360F6F" w:rsidRPr="00360F6F" w:rsidRDefault="00360F6F" w:rsidP="00360F6F">
      <w:pPr>
        <w:pStyle w:val="N01X"/>
        <w:rPr>
          <w:lang w:val="sq-AL"/>
        </w:rPr>
      </w:pPr>
      <w:r w:rsidRPr="00360F6F">
        <w:rPr>
          <w:lang w:val="sq-AL"/>
        </w:rPr>
        <w:t>IV MBIKQYRJA</w:t>
      </w:r>
    </w:p>
    <w:p w:rsidR="00360F6F" w:rsidRPr="00360F6F" w:rsidRDefault="00360F6F" w:rsidP="00360F6F">
      <w:pPr>
        <w:pStyle w:val="C30X"/>
        <w:rPr>
          <w:lang w:val="sq-AL"/>
        </w:rPr>
      </w:pPr>
      <w:r w:rsidRPr="00360F6F">
        <w:rPr>
          <w:lang w:val="sq-AL"/>
        </w:rPr>
        <w:t>Neni 28</w:t>
      </w:r>
    </w:p>
    <w:p w:rsidR="00360F6F" w:rsidRPr="00360F6F" w:rsidRDefault="00360F6F" w:rsidP="00360F6F">
      <w:pPr>
        <w:pStyle w:val="T30X"/>
        <w:ind w:firstLine="720"/>
        <w:rPr>
          <w:sz w:val="24"/>
          <w:szCs w:val="24"/>
          <w:lang w:val="sq-AL"/>
        </w:rPr>
      </w:pPr>
      <w:r w:rsidRPr="00360F6F">
        <w:rPr>
          <w:sz w:val="24"/>
          <w:szCs w:val="24"/>
          <w:lang w:val="sq-AL"/>
        </w:rPr>
        <w:t>Mbikëqyrjen mbi realizimin e rregulloreve të këtij vendimi e kryen organi kompetent.</w:t>
      </w:r>
    </w:p>
    <w:p w:rsidR="00360F6F" w:rsidRPr="00360F6F" w:rsidRDefault="00360F6F" w:rsidP="00360F6F">
      <w:pPr>
        <w:pStyle w:val="T30X"/>
        <w:ind w:firstLine="720"/>
        <w:rPr>
          <w:sz w:val="24"/>
          <w:szCs w:val="24"/>
          <w:lang w:val="sq-AL"/>
        </w:rPr>
      </w:pPr>
      <w:r w:rsidRPr="00360F6F">
        <w:rPr>
          <w:sz w:val="24"/>
          <w:szCs w:val="24"/>
          <w:lang w:val="sq-AL"/>
        </w:rPr>
        <w:t>Punët e mbikëqyrjes inspektuese mbi zbatimin e rregulloreve të këtij vendimi i kryen Inspektori komunal.</w:t>
      </w:r>
    </w:p>
    <w:p w:rsidR="00360F6F" w:rsidRPr="00360F6F" w:rsidRDefault="00360F6F" w:rsidP="00360F6F">
      <w:pPr>
        <w:pStyle w:val="T30X"/>
        <w:ind w:firstLine="720"/>
        <w:rPr>
          <w:sz w:val="24"/>
          <w:szCs w:val="24"/>
          <w:lang w:val="sq-AL"/>
        </w:rPr>
      </w:pPr>
      <w:r w:rsidRPr="00360F6F">
        <w:rPr>
          <w:sz w:val="24"/>
          <w:szCs w:val="24"/>
          <w:lang w:val="sq-AL"/>
        </w:rPr>
        <w:t xml:space="preserve">Mbikëqyrja komunale në sigurimin e rendit komunal mbi zbatimin e rregulloreve të </w:t>
      </w:r>
      <w:proofErr w:type="spellStart"/>
      <w:r w:rsidRPr="00360F6F">
        <w:rPr>
          <w:sz w:val="24"/>
          <w:szCs w:val="24"/>
          <w:lang w:val="sq-AL"/>
        </w:rPr>
        <w:t>ktij</w:t>
      </w:r>
      <w:proofErr w:type="spellEnd"/>
      <w:r w:rsidRPr="00360F6F">
        <w:rPr>
          <w:sz w:val="24"/>
          <w:szCs w:val="24"/>
          <w:lang w:val="sq-AL"/>
        </w:rPr>
        <w:t xml:space="preserve"> vendimi  e kryen Polici komunal.</w:t>
      </w:r>
    </w:p>
    <w:p w:rsidR="00360F6F" w:rsidRPr="00360F6F" w:rsidRDefault="00360F6F" w:rsidP="00360F6F">
      <w:pPr>
        <w:pStyle w:val="N01X"/>
        <w:rPr>
          <w:lang w:val="sq-AL"/>
        </w:rPr>
      </w:pPr>
      <w:r w:rsidRPr="00360F6F">
        <w:rPr>
          <w:lang w:val="sq-AL"/>
        </w:rPr>
        <w:t>V DISPOZITAT NDËSHKUESE</w:t>
      </w:r>
    </w:p>
    <w:p w:rsidR="00360F6F" w:rsidRPr="00360F6F" w:rsidRDefault="00360F6F" w:rsidP="00360F6F">
      <w:pPr>
        <w:pStyle w:val="C30X"/>
        <w:rPr>
          <w:lang w:val="sq-AL"/>
        </w:rPr>
      </w:pPr>
      <w:r w:rsidRPr="00360F6F">
        <w:rPr>
          <w:lang w:val="sq-AL"/>
        </w:rPr>
        <w:t>Neni 29</w:t>
      </w:r>
    </w:p>
    <w:p w:rsidR="00360F6F" w:rsidRPr="00360F6F" w:rsidRDefault="00360F6F" w:rsidP="00360F6F">
      <w:pPr>
        <w:pStyle w:val="T30X"/>
        <w:ind w:firstLine="643"/>
        <w:rPr>
          <w:sz w:val="24"/>
          <w:szCs w:val="24"/>
          <w:lang w:val="sq-AL"/>
        </w:rPr>
      </w:pPr>
      <w:r w:rsidRPr="00360F6F">
        <w:rPr>
          <w:sz w:val="24"/>
          <w:szCs w:val="24"/>
          <w:lang w:val="sq-AL"/>
        </w:rPr>
        <w:t>Me gjobë në të holla prej 150 deri në 1.0000 eur</w:t>
      </w:r>
      <w:r>
        <w:rPr>
          <w:sz w:val="24"/>
          <w:szCs w:val="24"/>
          <w:lang w:val="sq-AL"/>
        </w:rPr>
        <w:t>o</w:t>
      </w:r>
      <w:r w:rsidRPr="00360F6F">
        <w:rPr>
          <w:sz w:val="24"/>
          <w:szCs w:val="24"/>
          <w:lang w:val="sq-AL"/>
        </w:rPr>
        <w:t xml:space="preserve"> do të dënohet për kundërvajtje personi juridik, nëse:</w:t>
      </w:r>
    </w:p>
    <w:p w:rsidR="00360F6F" w:rsidRPr="00360F6F" w:rsidRDefault="00360F6F" w:rsidP="00360F6F">
      <w:pPr>
        <w:pStyle w:val="T30X"/>
        <w:numPr>
          <w:ilvl w:val="0"/>
          <w:numId w:val="5"/>
        </w:numPr>
        <w:rPr>
          <w:sz w:val="24"/>
          <w:szCs w:val="24"/>
          <w:lang w:val="sq-AL"/>
        </w:rPr>
      </w:pPr>
      <w:r w:rsidRPr="00360F6F">
        <w:rPr>
          <w:sz w:val="24"/>
          <w:szCs w:val="24"/>
          <w:lang w:val="sq-AL"/>
        </w:rPr>
        <w:t>Kryen linjën e transportit të udhëtarëve në qytet ose periferi pa kontratë të cilën organi kompetent i Komunës së</w:t>
      </w:r>
      <w:r>
        <w:rPr>
          <w:sz w:val="24"/>
          <w:szCs w:val="24"/>
          <w:lang w:val="sq-AL"/>
        </w:rPr>
        <w:t xml:space="preserve"> Tuzit i k</w:t>
      </w:r>
      <w:r w:rsidRPr="00360F6F">
        <w:rPr>
          <w:sz w:val="24"/>
          <w:szCs w:val="24"/>
          <w:lang w:val="sq-AL"/>
        </w:rPr>
        <w:t>a besuar realizimin e k</w:t>
      </w:r>
      <w:r>
        <w:rPr>
          <w:sz w:val="24"/>
          <w:szCs w:val="24"/>
          <w:lang w:val="sq-AL"/>
        </w:rPr>
        <w:t>ë</w:t>
      </w:r>
      <w:r w:rsidRPr="00360F6F">
        <w:rPr>
          <w:sz w:val="24"/>
          <w:szCs w:val="24"/>
          <w:lang w:val="sq-AL"/>
        </w:rPr>
        <w:t>saj veprimtarie (neni 3, paragrafi 1),</w:t>
      </w:r>
    </w:p>
    <w:p w:rsidR="00360F6F" w:rsidRPr="00360F6F" w:rsidRDefault="00360F6F" w:rsidP="00360F6F">
      <w:pPr>
        <w:pStyle w:val="T30X"/>
        <w:numPr>
          <w:ilvl w:val="0"/>
          <w:numId w:val="5"/>
        </w:numPr>
        <w:rPr>
          <w:sz w:val="24"/>
          <w:szCs w:val="24"/>
          <w:lang w:val="sq-AL"/>
        </w:rPr>
      </w:pPr>
      <w:r w:rsidRPr="00360F6F">
        <w:rPr>
          <w:sz w:val="24"/>
          <w:szCs w:val="24"/>
          <w:lang w:val="sq-AL"/>
        </w:rPr>
        <w:t>Kryen transportin e linjës së udhëtarëve në qytet dhe periferi, në ndonjë grup linjës e cila i është ndarë deri në</w:t>
      </w:r>
      <w:r>
        <w:rPr>
          <w:sz w:val="24"/>
          <w:szCs w:val="24"/>
          <w:lang w:val="sq-AL"/>
        </w:rPr>
        <w:t xml:space="preserve"> realizimin e shp</w:t>
      </w:r>
      <w:r w:rsidRPr="00360F6F">
        <w:rPr>
          <w:sz w:val="24"/>
          <w:szCs w:val="24"/>
          <w:lang w:val="sq-AL"/>
        </w:rPr>
        <w:t>alljes së re, pa lejen e organit ko</w:t>
      </w:r>
      <w:r>
        <w:rPr>
          <w:sz w:val="24"/>
          <w:szCs w:val="24"/>
          <w:lang w:val="sq-AL"/>
        </w:rPr>
        <w:t>m</w:t>
      </w:r>
      <w:r w:rsidRPr="00360F6F">
        <w:rPr>
          <w:sz w:val="24"/>
          <w:szCs w:val="24"/>
          <w:lang w:val="sq-AL"/>
        </w:rPr>
        <w:t>petent (neni 3, paragrafi 7),</w:t>
      </w:r>
    </w:p>
    <w:p w:rsidR="00360F6F" w:rsidRPr="00360F6F" w:rsidRDefault="00360F6F" w:rsidP="00360F6F">
      <w:pPr>
        <w:pStyle w:val="T30X"/>
        <w:numPr>
          <w:ilvl w:val="0"/>
          <w:numId w:val="5"/>
        </w:numPr>
        <w:rPr>
          <w:sz w:val="24"/>
          <w:szCs w:val="24"/>
          <w:lang w:val="sq-AL"/>
        </w:rPr>
      </w:pPr>
      <w:r w:rsidRPr="00360F6F">
        <w:rPr>
          <w:sz w:val="24"/>
          <w:szCs w:val="24"/>
          <w:lang w:val="sq-AL"/>
        </w:rPr>
        <w:t>Nuk e përshtat dhe dorëzon orarin e udhëtimit në regjistrim dhe verifikim, me afat prej shtatë ditësh prej ditës së përfundimit të kontratës për besimin e realizimit të transportit të linjës së udhëtarëve në qytet dhe periferi (neni 5, paragrafi 1),</w:t>
      </w:r>
    </w:p>
    <w:p w:rsidR="00360F6F" w:rsidRPr="00360F6F" w:rsidRDefault="00360F6F" w:rsidP="00360F6F">
      <w:pPr>
        <w:pStyle w:val="T30X"/>
        <w:numPr>
          <w:ilvl w:val="0"/>
          <w:numId w:val="5"/>
        </w:numPr>
        <w:rPr>
          <w:sz w:val="24"/>
          <w:szCs w:val="24"/>
          <w:lang w:val="sq-AL"/>
        </w:rPr>
      </w:pPr>
      <w:r w:rsidRPr="00360F6F">
        <w:rPr>
          <w:sz w:val="24"/>
          <w:szCs w:val="24"/>
          <w:lang w:val="sq-AL"/>
        </w:rPr>
        <w:t>Nuk e përshtat dhe nuk e dorëzon orarin e udhëtimit organit kompetent, me afat prej tri ditësh, prej kur rrjedh afati i ri për verifikim (neni 5, paragrafi 6),</w:t>
      </w:r>
    </w:p>
    <w:p w:rsidR="00360F6F" w:rsidRPr="00360F6F" w:rsidRDefault="00360F6F" w:rsidP="00360F6F">
      <w:pPr>
        <w:pStyle w:val="T30X"/>
        <w:numPr>
          <w:ilvl w:val="0"/>
          <w:numId w:val="5"/>
        </w:numPr>
        <w:rPr>
          <w:sz w:val="24"/>
          <w:szCs w:val="24"/>
          <w:lang w:val="sq-AL"/>
        </w:rPr>
      </w:pPr>
      <w:r w:rsidRPr="00360F6F">
        <w:rPr>
          <w:sz w:val="24"/>
          <w:szCs w:val="24"/>
          <w:lang w:val="sq-AL"/>
        </w:rPr>
        <w:t>Nuk fillon të</w:t>
      </w:r>
      <w:r>
        <w:rPr>
          <w:sz w:val="24"/>
          <w:szCs w:val="24"/>
          <w:lang w:val="sq-AL"/>
        </w:rPr>
        <w:t xml:space="preserve"> kryej transportin p</w:t>
      </w:r>
      <w:r w:rsidRPr="00360F6F">
        <w:rPr>
          <w:sz w:val="24"/>
          <w:szCs w:val="24"/>
          <w:lang w:val="sq-AL"/>
        </w:rPr>
        <w:t>rej ditës së caktuar nga ana e organit ko</w:t>
      </w:r>
      <w:r>
        <w:rPr>
          <w:sz w:val="24"/>
          <w:szCs w:val="24"/>
          <w:lang w:val="sq-AL"/>
        </w:rPr>
        <w:t>m</w:t>
      </w:r>
      <w:r w:rsidRPr="00360F6F">
        <w:rPr>
          <w:sz w:val="24"/>
          <w:szCs w:val="24"/>
          <w:lang w:val="sq-AL"/>
        </w:rPr>
        <w:t>petent, gjegjësisht më së larg</w:t>
      </w:r>
      <w:r>
        <w:rPr>
          <w:sz w:val="24"/>
          <w:szCs w:val="24"/>
          <w:lang w:val="sq-AL"/>
        </w:rPr>
        <w:t>ë</w:t>
      </w:r>
      <w:r w:rsidRPr="00360F6F">
        <w:rPr>
          <w:sz w:val="24"/>
          <w:szCs w:val="24"/>
          <w:lang w:val="sq-AL"/>
        </w:rPr>
        <w:t>ti në afatin prej tri ditësh prej ditës së fillimit të zbatimit të orarit të verifikuar të udhëtimit (neni 6),</w:t>
      </w:r>
    </w:p>
    <w:p w:rsidR="00360F6F" w:rsidRPr="00360F6F" w:rsidRDefault="00360F6F" w:rsidP="00360F6F">
      <w:pPr>
        <w:pStyle w:val="T30X"/>
        <w:numPr>
          <w:ilvl w:val="0"/>
          <w:numId w:val="5"/>
        </w:numPr>
        <w:rPr>
          <w:sz w:val="24"/>
          <w:szCs w:val="24"/>
          <w:lang w:val="sq-AL"/>
        </w:rPr>
      </w:pPr>
      <w:r w:rsidRPr="00360F6F">
        <w:rPr>
          <w:sz w:val="24"/>
          <w:szCs w:val="24"/>
          <w:lang w:val="sq-AL"/>
        </w:rPr>
        <w:t>Nuk dor</w:t>
      </w:r>
      <w:r>
        <w:rPr>
          <w:sz w:val="24"/>
          <w:szCs w:val="24"/>
          <w:lang w:val="sq-AL"/>
        </w:rPr>
        <w:t>ë</w:t>
      </w:r>
      <w:r w:rsidRPr="00360F6F">
        <w:rPr>
          <w:sz w:val="24"/>
          <w:szCs w:val="24"/>
          <w:lang w:val="sq-AL"/>
        </w:rPr>
        <w:t>zon kërkesën për verifi</w:t>
      </w:r>
      <w:r>
        <w:rPr>
          <w:sz w:val="24"/>
          <w:szCs w:val="24"/>
          <w:lang w:val="sq-AL"/>
        </w:rPr>
        <w:t>ki</w:t>
      </w:r>
      <w:r w:rsidRPr="00360F6F">
        <w:rPr>
          <w:sz w:val="24"/>
          <w:szCs w:val="24"/>
          <w:lang w:val="sq-AL"/>
        </w:rPr>
        <w:t>min e orarit të udhëtimit organit ko</w:t>
      </w:r>
      <w:r>
        <w:rPr>
          <w:sz w:val="24"/>
          <w:szCs w:val="24"/>
          <w:lang w:val="sq-AL"/>
        </w:rPr>
        <w:t>m</w:t>
      </w:r>
      <w:r w:rsidRPr="00360F6F">
        <w:rPr>
          <w:sz w:val="24"/>
          <w:szCs w:val="24"/>
          <w:lang w:val="sq-AL"/>
        </w:rPr>
        <w:t>petent për vitin e ardhshëm, më së larg</w:t>
      </w:r>
      <w:r>
        <w:rPr>
          <w:sz w:val="24"/>
          <w:szCs w:val="24"/>
          <w:lang w:val="sq-AL"/>
        </w:rPr>
        <w:t>ë</w:t>
      </w:r>
      <w:r w:rsidRPr="00360F6F">
        <w:rPr>
          <w:sz w:val="24"/>
          <w:szCs w:val="24"/>
          <w:lang w:val="sq-AL"/>
        </w:rPr>
        <w:t>ti tridhjetë ditë para skadimit të afatit të vlefshëm të verifikuar të rendit të udhëtimit   (neni 7, paragrafi 2),</w:t>
      </w:r>
    </w:p>
    <w:p w:rsidR="00360F6F" w:rsidRPr="00360F6F" w:rsidRDefault="00360F6F" w:rsidP="00360F6F">
      <w:pPr>
        <w:pStyle w:val="T30X"/>
        <w:numPr>
          <w:ilvl w:val="0"/>
          <w:numId w:val="5"/>
        </w:numPr>
        <w:rPr>
          <w:sz w:val="24"/>
          <w:szCs w:val="24"/>
          <w:lang w:val="sq-AL"/>
        </w:rPr>
      </w:pPr>
      <w:r w:rsidRPr="00360F6F">
        <w:rPr>
          <w:sz w:val="24"/>
          <w:szCs w:val="24"/>
          <w:lang w:val="sq-AL"/>
        </w:rPr>
        <w:t>Nuk siguron uniformën e punës me shenjën dalluese dhe emrin e transportuesit, për personelin udhëheqës (neni 24, paragrafi 1);</w:t>
      </w:r>
    </w:p>
    <w:p w:rsidR="00360F6F" w:rsidRPr="00360F6F" w:rsidRDefault="00360F6F" w:rsidP="00360F6F">
      <w:pPr>
        <w:pStyle w:val="T30X"/>
        <w:numPr>
          <w:ilvl w:val="0"/>
          <w:numId w:val="5"/>
        </w:numPr>
        <w:rPr>
          <w:sz w:val="24"/>
          <w:szCs w:val="24"/>
          <w:lang w:val="sq-AL"/>
        </w:rPr>
      </w:pPr>
      <w:r w:rsidRPr="00360F6F">
        <w:rPr>
          <w:sz w:val="24"/>
          <w:szCs w:val="24"/>
          <w:lang w:val="sq-AL"/>
        </w:rPr>
        <w:lastRenderedPageBreak/>
        <w:t>Nëse gjatë realizimit të transportit të veçantë të linjës në automjet nuk ndodhet kontrata për transportin e realizuar ose përfunduar ndërmjet shfrytëzuesit të transportit dhe transportuesit, me listën e udhëtarëve të verifikuar nga ana e transportuesit (n</w:t>
      </w:r>
      <w:r w:rsidR="00963868">
        <w:rPr>
          <w:sz w:val="24"/>
          <w:szCs w:val="24"/>
          <w:lang w:val="sq-AL"/>
        </w:rPr>
        <w:t>eni 26, paragrafi 3);</w:t>
      </w:r>
    </w:p>
    <w:p w:rsidR="00360F6F" w:rsidRPr="00360F6F" w:rsidRDefault="00360F6F" w:rsidP="00360F6F">
      <w:pPr>
        <w:pStyle w:val="T30X"/>
        <w:numPr>
          <w:ilvl w:val="0"/>
          <w:numId w:val="5"/>
        </w:numPr>
        <w:rPr>
          <w:sz w:val="24"/>
          <w:szCs w:val="24"/>
          <w:lang w:val="sq-AL"/>
        </w:rPr>
      </w:pPr>
      <w:r w:rsidRPr="00360F6F">
        <w:rPr>
          <w:sz w:val="24"/>
          <w:szCs w:val="24"/>
          <w:lang w:val="sq-AL"/>
        </w:rPr>
        <w:t>Nuk e nxjerr në pah tabelën me shenjen e relacionit dhe mbishkrimin “linjë e veçantë e transportit”  në pjesën e përparme të automjetit dhe në anën e poshtme në të djathtë të autobusit (neni 26, paragrafi 4);</w:t>
      </w:r>
    </w:p>
    <w:p w:rsidR="00360F6F" w:rsidRPr="00360F6F" w:rsidRDefault="00360F6F" w:rsidP="00360F6F">
      <w:pPr>
        <w:pStyle w:val="T30X"/>
        <w:numPr>
          <w:ilvl w:val="0"/>
          <w:numId w:val="5"/>
        </w:numPr>
        <w:rPr>
          <w:sz w:val="24"/>
          <w:szCs w:val="24"/>
          <w:lang w:val="sq-AL"/>
        </w:rPr>
      </w:pPr>
      <w:r w:rsidRPr="00360F6F">
        <w:rPr>
          <w:sz w:val="24"/>
          <w:szCs w:val="24"/>
          <w:lang w:val="sq-AL"/>
        </w:rPr>
        <w:t>Transporton udhëtarët në linjë të veçantë të cilët nuk janë të regjistruar në listën e udhëtarëve (neni 26, paragrafi 5)</w:t>
      </w:r>
    </w:p>
    <w:p w:rsidR="00360F6F" w:rsidRPr="00360F6F" w:rsidRDefault="00360F6F" w:rsidP="00360F6F">
      <w:pPr>
        <w:pStyle w:val="T30X"/>
        <w:numPr>
          <w:ilvl w:val="0"/>
          <w:numId w:val="5"/>
        </w:numPr>
        <w:rPr>
          <w:sz w:val="24"/>
          <w:szCs w:val="24"/>
          <w:lang w:val="sq-AL"/>
        </w:rPr>
      </w:pPr>
      <w:r w:rsidRPr="00360F6F">
        <w:rPr>
          <w:sz w:val="24"/>
          <w:szCs w:val="24"/>
          <w:lang w:val="sq-AL"/>
        </w:rPr>
        <w:t>Kryen uljen dhe hipjen e udhëtarëve në linjën e veçantë të transportit të tyre në vendet të cilat nuk janë të parapara me kontratë me transport të përfunduar ndërmjet shfrytëzuesit të transportit dhe transportuesit, si dhe në vendet jashtë vendndalimit të autobusëve (neni 26, paragrafi 6);</w:t>
      </w:r>
    </w:p>
    <w:p w:rsidR="00360F6F" w:rsidRPr="00360F6F" w:rsidRDefault="00360F6F" w:rsidP="00360F6F">
      <w:pPr>
        <w:pStyle w:val="T30X"/>
        <w:numPr>
          <w:ilvl w:val="0"/>
          <w:numId w:val="5"/>
        </w:numPr>
        <w:rPr>
          <w:sz w:val="24"/>
          <w:szCs w:val="24"/>
          <w:lang w:val="sq-AL"/>
        </w:rPr>
      </w:pPr>
      <w:r w:rsidRPr="00360F6F">
        <w:rPr>
          <w:sz w:val="24"/>
          <w:szCs w:val="24"/>
          <w:lang w:val="sq-AL"/>
        </w:rPr>
        <w:t xml:space="preserve">Gjatë realizimit të linjës së veçantë të udhëtarëve në automjet nuk ndodhet </w:t>
      </w:r>
      <w:r w:rsidR="0096051C" w:rsidRPr="00360F6F">
        <w:rPr>
          <w:sz w:val="24"/>
          <w:szCs w:val="24"/>
          <w:lang w:val="sq-AL"/>
        </w:rPr>
        <w:t>pëlqimi</w:t>
      </w:r>
      <w:r w:rsidRPr="00360F6F">
        <w:rPr>
          <w:sz w:val="24"/>
          <w:szCs w:val="24"/>
          <w:lang w:val="sq-AL"/>
        </w:rPr>
        <w:t xml:space="preserve"> i organit kompetent (neni 27, paragrafi 5).</w:t>
      </w:r>
    </w:p>
    <w:p w:rsidR="00360F6F" w:rsidRPr="00360F6F" w:rsidRDefault="00360F6F" w:rsidP="0096051C">
      <w:pPr>
        <w:pStyle w:val="T30X"/>
        <w:ind w:firstLine="643"/>
        <w:rPr>
          <w:sz w:val="24"/>
          <w:szCs w:val="24"/>
          <w:lang w:val="sq-AL"/>
        </w:rPr>
      </w:pPr>
      <w:r w:rsidRPr="00360F6F">
        <w:rPr>
          <w:sz w:val="24"/>
          <w:szCs w:val="24"/>
          <w:lang w:val="sq-AL"/>
        </w:rPr>
        <w:t>Për kundërvajtje nga paragrafi 1 i këtij neni do të dënohen edhe personat përgjegjë</w:t>
      </w:r>
      <w:r w:rsidR="0096051C">
        <w:rPr>
          <w:sz w:val="24"/>
          <w:szCs w:val="24"/>
          <w:lang w:val="sq-AL"/>
        </w:rPr>
        <w:t>s personit jur</w:t>
      </w:r>
      <w:r w:rsidRPr="00360F6F">
        <w:rPr>
          <w:sz w:val="24"/>
          <w:szCs w:val="24"/>
          <w:lang w:val="sq-AL"/>
        </w:rPr>
        <w:t>idik në gjobë në të holla prej 20 deri në 1.000 euro.</w:t>
      </w:r>
    </w:p>
    <w:p w:rsidR="00360F6F" w:rsidRPr="00360F6F" w:rsidRDefault="00360F6F" w:rsidP="0096051C">
      <w:pPr>
        <w:pStyle w:val="T30X"/>
        <w:ind w:firstLine="643"/>
        <w:rPr>
          <w:sz w:val="24"/>
          <w:szCs w:val="24"/>
          <w:lang w:val="sq-AL"/>
        </w:rPr>
      </w:pPr>
      <w:r w:rsidRPr="00360F6F">
        <w:rPr>
          <w:sz w:val="24"/>
          <w:szCs w:val="24"/>
          <w:lang w:val="sq-AL"/>
        </w:rPr>
        <w:t xml:space="preserve">Për kundërvajtje nga paragrafi 1 i </w:t>
      </w:r>
      <w:r w:rsidR="0096051C" w:rsidRPr="00360F6F">
        <w:rPr>
          <w:sz w:val="24"/>
          <w:szCs w:val="24"/>
          <w:lang w:val="sq-AL"/>
        </w:rPr>
        <w:t>këtij</w:t>
      </w:r>
      <w:r w:rsidRPr="00360F6F">
        <w:rPr>
          <w:sz w:val="24"/>
          <w:szCs w:val="24"/>
          <w:lang w:val="sq-AL"/>
        </w:rPr>
        <w:t xml:space="preserve"> neni do të dënohet sipërmarrësi me gjobë në të holla prej 50 deri në 3.000 euro.</w:t>
      </w:r>
    </w:p>
    <w:p w:rsidR="00360F6F" w:rsidRPr="00360F6F" w:rsidRDefault="00360F6F" w:rsidP="0096051C">
      <w:pPr>
        <w:pStyle w:val="T30X"/>
        <w:ind w:firstLine="643"/>
        <w:rPr>
          <w:sz w:val="24"/>
          <w:szCs w:val="24"/>
          <w:lang w:val="sq-AL"/>
        </w:rPr>
      </w:pPr>
      <w:r w:rsidRPr="00360F6F">
        <w:rPr>
          <w:sz w:val="24"/>
          <w:szCs w:val="24"/>
          <w:lang w:val="sq-AL"/>
        </w:rPr>
        <w:t xml:space="preserve">Për kundërvajtje nga paragrafi 1, 2 dhe 11 të </w:t>
      </w:r>
      <w:r w:rsidR="0096051C" w:rsidRPr="00360F6F">
        <w:rPr>
          <w:sz w:val="24"/>
          <w:szCs w:val="24"/>
          <w:lang w:val="sq-AL"/>
        </w:rPr>
        <w:t>këtij</w:t>
      </w:r>
      <w:r w:rsidRPr="00360F6F">
        <w:rPr>
          <w:sz w:val="24"/>
          <w:szCs w:val="24"/>
          <w:lang w:val="sq-AL"/>
        </w:rPr>
        <w:t xml:space="preserve"> neni do të dënohet personi fizik me gjobë në të holla prej 20 deri në 1.000 euro.</w:t>
      </w:r>
    </w:p>
    <w:p w:rsidR="00360F6F" w:rsidRPr="00360F6F" w:rsidRDefault="00360F6F" w:rsidP="00360F6F">
      <w:pPr>
        <w:pStyle w:val="C30X"/>
        <w:rPr>
          <w:lang w:val="sq-AL"/>
        </w:rPr>
      </w:pPr>
      <w:r w:rsidRPr="00360F6F">
        <w:rPr>
          <w:lang w:val="sq-AL"/>
        </w:rPr>
        <w:t>Neni 30</w:t>
      </w:r>
    </w:p>
    <w:p w:rsidR="00360F6F" w:rsidRPr="00360F6F" w:rsidRDefault="00360F6F" w:rsidP="0096051C">
      <w:pPr>
        <w:pStyle w:val="T30X"/>
        <w:ind w:firstLine="643"/>
        <w:rPr>
          <w:sz w:val="24"/>
          <w:szCs w:val="24"/>
          <w:lang w:val="sq-AL"/>
        </w:rPr>
      </w:pPr>
      <w:r w:rsidRPr="00360F6F">
        <w:rPr>
          <w:sz w:val="24"/>
          <w:szCs w:val="24"/>
          <w:lang w:val="sq-AL"/>
        </w:rPr>
        <w:t>Me gjobë në të holla prej 150 deri në 5.000 euro do të dënohet për kundërvajtje personi juridik, nëse:</w:t>
      </w:r>
    </w:p>
    <w:p w:rsidR="00360F6F" w:rsidRPr="00360F6F" w:rsidRDefault="00360F6F" w:rsidP="00360F6F">
      <w:pPr>
        <w:pStyle w:val="T30X"/>
        <w:numPr>
          <w:ilvl w:val="0"/>
          <w:numId w:val="5"/>
        </w:numPr>
        <w:rPr>
          <w:sz w:val="24"/>
          <w:szCs w:val="24"/>
          <w:lang w:val="sq-AL"/>
        </w:rPr>
      </w:pPr>
      <w:r w:rsidRPr="00360F6F">
        <w:rPr>
          <w:sz w:val="24"/>
          <w:szCs w:val="24"/>
          <w:lang w:val="sq-AL"/>
        </w:rPr>
        <w:t xml:space="preserve">Nuk ja </w:t>
      </w:r>
      <w:r w:rsidR="0096051C" w:rsidRPr="00360F6F">
        <w:rPr>
          <w:sz w:val="24"/>
          <w:szCs w:val="24"/>
          <w:lang w:val="sq-AL"/>
        </w:rPr>
        <w:t>dorëzon</w:t>
      </w:r>
      <w:r w:rsidRPr="00360F6F">
        <w:rPr>
          <w:sz w:val="24"/>
          <w:szCs w:val="24"/>
          <w:lang w:val="sq-AL"/>
        </w:rPr>
        <w:t xml:space="preserve"> organit ko</w:t>
      </w:r>
      <w:r w:rsidR="0096051C">
        <w:rPr>
          <w:sz w:val="24"/>
          <w:szCs w:val="24"/>
          <w:lang w:val="sq-AL"/>
        </w:rPr>
        <w:t>m</w:t>
      </w:r>
      <w:r w:rsidRPr="00360F6F">
        <w:rPr>
          <w:sz w:val="24"/>
          <w:szCs w:val="24"/>
          <w:lang w:val="sq-AL"/>
        </w:rPr>
        <w:t>petent të dhënat për numrin e udhëtarëve të transportuar për linjat e veçanta për ditë, javë dhe muaj më së largëti deri me datën dhjetë të muajit për muajin e kaluar (neni 13, paragrafi 1, alineja 1);</w:t>
      </w:r>
    </w:p>
    <w:p w:rsidR="00360F6F" w:rsidRPr="00360F6F" w:rsidRDefault="00360F6F" w:rsidP="00360F6F">
      <w:pPr>
        <w:pStyle w:val="T30X"/>
        <w:numPr>
          <w:ilvl w:val="0"/>
          <w:numId w:val="5"/>
        </w:numPr>
        <w:rPr>
          <w:sz w:val="24"/>
          <w:szCs w:val="24"/>
          <w:lang w:val="sq-AL"/>
        </w:rPr>
      </w:pPr>
      <w:r w:rsidRPr="00360F6F">
        <w:rPr>
          <w:sz w:val="24"/>
          <w:szCs w:val="24"/>
          <w:lang w:val="sq-AL"/>
        </w:rPr>
        <w:t>Nuk i dor</w:t>
      </w:r>
      <w:r w:rsidR="0096051C">
        <w:rPr>
          <w:sz w:val="24"/>
          <w:szCs w:val="24"/>
          <w:lang w:val="sq-AL"/>
        </w:rPr>
        <w:t>ë</w:t>
      </w:r>
      <w:r w:rsidRPr="00360F6F">
        <w:rPr>
          <w:sz w:val="24"/>
          <w:szCs w:val="24"/>
          <w:lang w:val="sq-AL"/>
        </w:rPr>
        <w:t>zon organit ko</w:t>
      </w:r>
      <w:r w:rsidR="0096051C">
        <w:rPr>
          <w:sz w:val="24"/>
          <w:szCs w:val="24"/>
          <w:lang w:val="sq-AL"/>
        </w:rPr>
        <w:t>m</w:t>
      </w:r>
      <w:r w:rsidRPr="00360F6F">
        <w:rPr>
          <w:sz w:val="24"/>
          <w:szCs w:val="24"/>
          <w:lang w:val="sq-AL"/>
        </w:rPr>
        <w:t xml:space="preserve">petent të dhënat për përmbajtjen e rendit të udhëtimit, gjegjësisht mosrespektimin e të </w:t>
      </w:r>
      <w:r w:rsidR="0096051C" w:rsidRPr="00360F6F">
        <w:rPr>
          <w:sz w:val="24"/>
          <w:szCs w:val="24"/>
          <w:lang w:val="sq-AL"/>
        </w:rPr>
        <w:t>njëjtit</w:t>
      </w:r>
      <w:r w:rsidRPr="00360F6F">
        <w:rPr>
          <w:sz w:val="24"/>
          <w:szCs w:val="24"/>
          <w:lang w:val="sq-AL"/>
        </w:rPr>
        <w:t>, më së largëti deri me dhjetë të muajit për muajin e kaluar, (neni 13, paragrafi 1, alineja 2);</w:t>
      </w:r>
    </w:p>
    <w:p w:rsidR="00360F6F" w:rsidRPr="00360F6F" w:rsidRDefault="00360F6F" w:rsidP="00360F6F">
      <w:pPr>
        <w:pStyle w:val="T30X"/>
        <w:numPr>
          <w:ilvl w:val="0"/>
          <w:numId w:val="5"/>
        </w:numPr>
        <w:rPr>
          <w:sz w:val="24"/>
          <w:szCs w:val="24"/>
          <w:lang w:val="sq-AL"/>
        </w:rPr>
      </w:pPr>
      <w:r w:rsidRPr="00360F6F">
        <w:rPr>
          <w:sz w:val="24"/>
          <w:szCs w:val="24"/>
          <w:lang w:val="sq-AL"/>
        </w:rPr>
        <w:t xml:space="preserve">Nuk nja </w:t>
      </w:r>
      <w:r w:rsidR="00963868" w:rsidRPr="00360F6F">
        <w:rPr>
          <w:sz w:val="24"/>
          <w:szCs w:val="24"/>
          <w:lang w:val="sq-AL"/>
        </w:rPr>
        <w:t>dorëzon</w:t>
      </w:r>
      <w:r w:rsidRPr="00360F6F">
        <w:rPr>
          <w:sz w:val="24"/>
          <w:szCs w:val="24"/>
          <w:lang w:val="sq-AL"/>
        </w:rPr>
        <w:t xml:space="preserve"> organit ko</w:t>
      </w:r>
      <w:r w:rsidR="00963868">
        <w:rPr>
          <w:sz w:val="24"/>
          <w:szCs w:val="24"/>
          <w:lang w:val="sq-AL"/>
        </w:rPr>
        <w:t>m</w:t>
      </w:r>
      <w:r w:rsidRPr="00360F6F">
        <w:rPr>
          <w:sz w:val="24"/>
          <w:szCs w:val="24"/>
          <w:lang w:val="sq-AL"/>
        </w:rPr>
        <w:t>petent të dhënat për pengesat të cilat janë me rëndësi në realizimin e transportit më së largëti dhjetë të muajit për muajin e kaluar, (neni 13, paragrafi 1, alineja 3);</w:t>
      </w:r>
    </w:p>
    <w:p w:rsidR="00360F6F" w:rsidRPr="00360F6F" w:rsidRDefault="00360F6F" w:rsidP="00360F6F">
      <w:pPr>
        <w:pStyle w:val="T30X"/>
        <w:numPr>
          <w:ilvl w:val="0"/>
          <w:numId w:val="5"/>
        </w:numPr>
        <w:rPr>
          <w:sz w:val="24"/>
          <w:szCs w:val="24"/>
          <w:lang w:val="sq-AL"/>
        </w:rPr>
      </w:pPr>
      <w:r w:rsidRPr="00360F6F">
        <w:rPr>
          <w:sz w:val="24"/>
          <w:szCs w:val="24"/>
          <w:lang w:val="sq-AL"/>
        </w:rPr>
        <w:t xml:space="preserve">Nuk obligohet për vendosjen e orarit të udhëtimit në </w:t>
      </w:r>
      <w:r w:rsidR="00963868" w:rsidRPr="00360F6F">
        <w:rPr>
          <w:sz w:val="24"/>
          <w:szCs w:val="24"/>
          <w:lang w:val="sq-AL"/>
        </w:rPr>
        <w:t>vendqëndrimin</w:t>
      </w:r>
      <w:r w:rsidRPr="00360F6F">
        <w:rPr>
          <w:sz w:val="24"/>
          <w:szCs w:val="24"/>
          <w:lang w:val="sq-AL"/>
        </w:rPr>
        <w:t xml:space="preserve"> e autobusëve (neni 43, paragrafi 3);</w:t>
      </w:r>
    </w:p>
    <w:p w:rsidR="00360F6F" w:rsidRPr="00360F6F" w:rsidRDefault="00360F6F" w:rsidP="00360F6F">
      <w:pPr>
        <w:pStyle w:val="T30X"/>
        <w:numPr>
          <w:ilvl w:val="0"/>
          <w:numId w:val="5"/>
        </w:numPr>
        <w:rPr>
          <w:sz w:val="24"/>
          <w:szCs w:val="24"/>
          <w:lang w:val="sq-AL"/>
        </w:rPr>
      </w:pPr>
      <w:r w:rsidRPr="00360F6F">
        <w:rPr>
          <w:sz w:val="24"/>
          <w:szCs w:val="24"/>
          <w:lang w:val="sq-AL"/>
        </w:rPr>
        <w:t>Nuk shfrytëzon vend ndalim e autobusit në përputhshmëri me orarin e udhëtimit të verifikuar dhe të regjistruar (neni 14, paragrafi 5);</w:t>
      </w:r>
    </w:p>
    <w:p w:rsidR="00360F6F" w:rsidRPr="00360F6F" w:rsidRDefault="00360F6F" w:rsidP="00360F6F">
      <w:pPr>
        <w:pStyle w:val="T30X"/>
        <w:numPr>
          <w:ilvl w:val="0"/>
          <w:numId w:val="5"/>
        </w:numPr>
        <w:rPr>
          <w:sz w:val="24"/>
          <w:szCs w:val="24"/>
          <w:lang w:val="sq-AL"/>
        </w:rPr>
      </w:pPr>
      <w:r w:rsidRPr="00360F6F">
        <w:rPr>
          <w:sz w:val="24"/>
          <w:szCs w:val="24"/>
          <w:lang w:val="sq-AL"/>
        </w:rPr>
        <w:t xml:space="preserve">Shfrytëzon vend ndalimet e </w:t>
      </w:r>
      <w:r w:rsidR="00963868" w:rsidRPr="00360F6F">
        <w:rPr>
          <w:sz w:val="24"/>
          <w:szCs w:val="24"/>
          <w:lang w:val="sq-AL"/>
        </w:rPr>
        <w:t>autobusëve</w:t>
      </w:r>
      <w:r w:rsidRPr="00360F6F">
        <w:rPr>
          <w:sz w:val="24"/>
          <w:szCs w:val="24"/>
          <w:lang w:val="sq-AL"/>
        </w:rPr>
        <w:t xml:space="preserve"> në ter</w:t>
      </w:r>
      <w:r w:rsidR="00963868">
        <w:rPr>
          <w:sz w:val="24"/>
          <w:szCs w:val="24"/>
          <w:lang w:val="sq-AL"/>
        </w:rPr>
        <w:t>r</w:t>
      </w:r>
      <w:r w:rsidRPr="00360F6F">
        <w:rPr>
          <w:sz w:val="24"/>
          <w:szCs w:val="24"/>
          <w:lang w:val="sq-AL"/>
        </w:rPr>
        <w:t>itor</w:t>
      </w:r>
      <w:r w:rsidR="00963868">
        <w:rPr>
          <w:sz w:val="24"/>
          <w:szCs w:val="24"/>
          <w:lang w:val="sq-AL"/>
        </w:rPr>
        <w:t>i</w:t>
      </w:r>
      <w:r w:rsidRPr="00360F6F">
        <w:rPr>
          <w:sz w:val="24"/>
          <w:szCs w:val="24"/>
          <w:lang w:val="sq-AL"/>
        </w:rPr>
        <w:t xml:space="preserve">n e Komunës së Tuzit gjatë realizimit të linjës së veçantë të transportit të udhëtarëve në komunikacionin e përkohshëm, pa </w:t>
      </w:r>
      <w:r w:rsidR="00963868" w:rsidRPr="00360F6F">
        <w:rPr>
          <w:sz w:val="24"/>
          <w:szCs w:val="24"/>
          <w:lang w:val="sq-AL"/>
        </w:rPr>
        <w:t>pëlqimin</w:t>
      </w:r>
      <w:r w:rsidRPr="00360F6F">
        <w:rPr>
          <w:sz w:val="24"/>
          <w:szCs w:val="24"/>
          <w:lang w:val="sq-AL"/>
        </w:rPr>
        <w:t xml:space="preserve"> e organit </w:t>
      </w:r>
      <w:r w:rsidR="00963868" w:rsidRPr="00360F6F">
        <w:rPr>
          <w:sz w:val="24"/>
          <w:szCs w:val="24"/>
          <w:lang w:val="sq-AL"/>
        </w:rPr>
        <w:t>kompetent</w:t>
      </w:r>
      <w:r w:rsidRPr="00360F6F">
        <w:rPr>
          <w:sz w:val="24"/>
          <w:szCs w:val="24"/>
          <w:lang w:val="sq-AL"/>
        </w:rPr>
        <w:t xml:space="preserve"> (neni 14, paragrafi 6);</w:t>
      </w:r>
    </w:p>
    <w:p w:rsidR="00360F6F" w:rsidRPr="00360F6F" w:rsidRDefault="00360F6F" w:rsidP="00360F6F">
      <w:pPr>
        <w:pStyle w:val="T30X"/>
        <w:numPr>
          <w:ilvl w:val="0"/>
          <w:numId w:val="5"/>
        </w:numPr>
        <w:rPr>
          <w:sz w:val="24"/>
          <w:szCs w:val="24"/>
          <w:lang w:val="sq-AL"/>
        </w:rPr>
      </w:pPr>
      <w:r w:rsidRPr="00360F6F">
        <w:rPr>
          <w:sz w:val="24"/>
          <w:szCs w:val="24"/>
          <w:lang w:val="sq-AL"/>
        </w:rPr>
        <w:t xml:space="preserve">Vepron në kundërshtim me neni 16, paragrafi 1 dhe 2 të </w:t>
      </w:r>
      <w:r w:rsidR="00963868" w:rsidRPr="00360F6F">
        <w:rPr>
          <w:sz w:val="24"/>
          <w:szCs w:val="24"/>
          <w:lang w:val="sq-AL"/>
        </w:rPr>
        <w:t>këtij</w:t>
      </w:r>
      <w:r w:rsidRPr="00360F6F">
        <w:rPr>
          <w:sz w:val="24"/>
          <w:szCs w:val="24"/>
          <w:lang w:val="sq-AL"/>
        </w:rPr>
        <w:t xml:space="preserve"> vendimi;</w:t>
      </w:r>
    </w:p>
    <w:p w:rsidR="00360F6F" w:rsidRPr="00360F6F" w:rsidRDefault="00360F6F" w:rsidP="00360F6F">
      <w:pPr>
        <w:pStyle w:val="T30X"/>
        <w:numPr>
          <w:ilvl w:val="0"/>
          <w:numId w:val="5"/>
        </w:numPr>
        <w:rPr>
          <w:sz w:val="24"/>
          <w:szCs w:val="24"/>
          <w:lang w:val="sq-AL"/>
        </w:rPr>
      </w:pPr>
      <w:r w:rsidRPr="00360F6F">
        <w:rPr>
          <w:sz w:val="24"/>
          <w:szCs w:val="24"/>
          <w:lang w:val="sq-AL"/>
        </w:rPr>
        <w:lastRenderedPageBreak/>
        <w:t xml:space="preserve">Në rast të </w:t>
      </w:r>
      <w:r w:rsidR="00963868" w:rsidRPr="00360F6F">
        <w:rPr>
          <w:sz w:val="24"/>
          <w:szCs w:val="24"/>
          <w:lang w:val="sq-AL"/>
        </w:rPr>
        <w:t>ndërprerjes</w:t>
      </w:r>
      <w:r w:rsidRPr="00360F6F">
        <w:rPr>
          <w:sz w:val="24"/>
          <w:szCs w:val="24"/>
          <w:lang w:val="sq-AL"/>
        </w:rPr>
        <w:t xml:space="preserve"> së komunikacionit ose </w:t>
      </w:r>
      <w:r w:rsidR="00963868" w:rsidRPr="00360F6F">
        <w:rPr>
          <w:sz w:val="24"/>
          <w:szCs w:val="24"/>
          <w:lang w:val="sq-AL"/>
        </w:rPr>
        <w:t>defektit</w:t>
      </w:r>
      <w:r w:rsidRPr="00360F6F">
        <w:rPr>
          <w:sz w:val="24"/>
          <w:szCs w:val="24"/>
          <w:lang w:val="sq-AL"/>
        </w:rPr>
        <w:t xml:space="preserve"> të prishjes së autobusit udhëtarëve nuk u mundëson vazhdimin e udhëtimit me autobus </w:t>
      </w:r>
      <w:r w:rsidR="00963868" w:rsidRPr="00360F6F">
        <w:rPr>
          <w:sz w:val="24"/>
          <w:szCs w:val="24"/>
          <w:lang w:val="sq-AL"/>
        </w:rPr>
        <w:t>tjetër</w:t>
      </w:r>
      <w:r w:rsidRPr="00360F6F">
        <w:rPr>
          <w:sz w:val="24"/>
          <w:szCs w:val="24"/>
          <w:lang w:val="sq-AL"/>
        </w:rPr>
        <w:t xml:space="preserve"> ose me kërkesë të udhëtarëve nuk i kompenson shpenzimet e </w:t>
      </w:r>
      <w:r w:rsidR="00963868" w:rsidRPr="00360F6F">
        <w:rPr>
          <w:sz w:val="24"/>
          <w:szCs w:val="24"/>
          <w:lang w:val="sq-AL"/>
        </w:rPr>
        <w:t>transportit</w:t>
      </w:r>
      <w:r w:rsidRPr="00360F6F">
        <w:rPr>
          <w:sz w:val="24"/>
          <w:szCs w:val="24"/>
          <w:lang w:val="sq-AL"/>
        </w:rPr>
        <w:t xml:space="preserve"> me mjetin </w:t>
      </w:r>
      <w:r w:rsidR="00963868" w:rsidRPr="00360F6F">
        <w:rPr>
          <w:sz w:val="24"/>
          <w:szCs w:val="24"/>
          <w:lang w:val="sq-AL"/>
        </w:rPr>
        <w:t>tjetër</w:t>
      </w:r>
      <w:r w:rsidRPr="00360F6F">
        <w:rPr>
          <w:sz w:val="24"/>
          <w:szCs w:val="24"/>
          <w:lang w:val="sq-AL"/>
        </w:rPr>
        <w:t xml:space="preserve"> transportues (neni 21).</w:t>
      </w:r>
    </w:p>
    <w:p w:rsidR="00360F6F" w:rsidRPr="00360F6F" w:rsidRDefault="00360F6F" w:rsidP="00963868">
      <w:pPr>
        <w:pStyle w:val="T30X"/>
        <w:ind w:firstLine="643"/>
        <w:rPr>
          <w:sz w:val="24"/>
          <w:szCs w:val="24"/>
          <w:lang w:val="sq-AL"/>
        </w:rPr>
      </w:pPr>
      <w:r w:rsidRPr="00360F6F">
        <w:rPr>
          <w:sz w:val="24"/>
          <w:szCs w:val="24"/>
          <w:lang w:val="sq-AL"/>
        </w:rPr>
        <w:t xml:space="preserve">Për kundërvajtje nga paragrafi 1 i </w:t>
      </w:r>
      <w:r w:rsidR="00963868" w:rsidRPr="00360F6F">
        <w:rPr>
          <w:sz w:val="24"/>
          <w:szCs w:val="24"/>
          <w:lang w:val="sq-AL"/>
        </w:rPr>
        <w:t>këtij</w:t>
      </w:r>
      <w:r w:rsidRPr="00360F6F">
        <w:rPr>
          <w:sz w:val="24"/>
          <w:szCs w:val="24"/>
          <w:lang w:val="sq-AL"/>
        </w:rPr>
        <w:t xml:space="preserve"> neni do të dënohet edhe personi përgjegjës në cilësinë e personit juridik me gjobë në të holla prej 20 deri në 500 euro.</w:t>
      </w:r>
    </w:p>
    <w:p w:rsidR="00360F6F" w:rsidRPr="00360F6F" w:rsidRDefault="00360F6F" w:rsidP="00963868">
      <w:pPr>
        <w:pStyle w:val="T30X"/>
        <w:ind w:firstLine="643"/>
        <w:rPr>
          <w:sz w:val="24"/>
          <w:szCs w:val="24"/>
          <w:lang w:val="sq-AL"/>
        </w:rPr>
      </w:pPr>
      <w:r w:rsidRPr="00360F6F">
        <w:rPr>
          <w:sz w:val="24"/>
          <w:szCs w:val="24"/>
          <w:lang w:val="sq-AL"/>
        </w:rPr>
        <w:t xml:space="preserve">Për kundërvajtje nga paragrafi 1 i </w:t>
      </w:r>
      <w:r w:rsidR="00963868" w:rsidRPr="00360F6F">
        <w:rPr>
          <w:sz w:val="24"/>
          <w:szCs w:val="24"/>
          <w:lang w:val="sq-AL"/>
        </w:rPr>
        <w:t>këtij</w:t>
      </w:r>
      <w:r w:rsidRPr="00360F6F">
        <w:rPr>
          <w:sz w:val="24"/>
          <w:szCs w:val="24"/>
          <w:lang w:val="sq-AL"/>
        </w:rPr>
        <w:t xml:space="preserve"> neni do të dënohet edhe sipërmarrësi me gjobë në të holla prej 50 deri në 2.000 euro.</w:t>
      </w:r>
    </w:p>
    <w:p w:rsidR="00963868" w:rsidRDefault="00963868" w:rsidP="0008232F">
      <w:pPr>
        <w:pStyle w:val="NoSpacing"/>
        <w:jc w:val="both"/>
        <w:rPr>
          <w:rFonts w:ascii="Times New Roman" w:hAnsi="Times New Roman" w:cs="Times New Roman"/>
          <w:b/>
          <w:sz w:val="24"/>
          <w:szCs w:val="24"/>
          <w:lang w:val="sq-AL"/>
        </w:rPr>
      </w:pPr>
    </w:p>
    <w:p w:rsidR="003D4465" w:rsidRPr="00360F6F" w:rsidRDefault="003D4465" w:rsidP="00963868">
      <w:pPr>
        <w:pStyle w:val="NoSpacing"/>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31</w:t>
      </w:r>
    </w:p>
    <w:p w:rsidR="003D4465" w:rsidRPr="00360F6F" w:rsidRDefault="003D4465" w:rsidP="0008232F">
      <w:pPr>
        <w:pStyle w:val="NoSpacing"/>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Me gjobë në të holla prej 20 deri në 300 euro, do të gjobitet për kundërvajtje shoferi, gjegjësisht anëtar i stafit të autobusit nëse:</w:t>
      </w:r>
    </w:p>
    <w:p w:rsidR="003D4465" w:rsidRPr="00360F6F" w:rsidRDefault="003D4465" w:rsidP="0008232F">
      <w:pPr>
        <w:pStyle w:val="NoSpacing"/>
        <w:numPr>
          <w:ilvl w:val="0"/>
          <w:numId w:val="2"/>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nuk ka shenjë të përshtatshme në pjesën e përparme të mjetit kur transporti i rregullt i pasagjerëve nuk kryhet nga autobusi (neni 16 paragrafi 3);</w:t>
      </w:r>
    </w:p>
    <w:p w:rsidR="003D4465" w:rsidRPr="00360F6F" w:rsidRDefault="003D4465" w:rsidP="0008232F">
      <w:pPr>
        <w:pStyle w:val="NoSpacing"/>
        <w:numPr>
          <w:ilvl w:val="0"/>
          <w:numId w:val="2"/>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nuk i përmbahet rendit të transportit të regjistruar dhe të publikuar (neni 24, paragrafi 1);</w:t>
      </w:r>
    </w:p>
    <w:p w:rsidR="003D4465" w:rsidRPr="00360F6F" w:rsidRDefault="003D4465" w:rsidP="0008232F">
      <w:pPr>
        <w:pStyle w:val="NoSpacing"/>
        <w:numPr>
          <w:ilvl w:val="0"/>
          <w:numId w:val="2"/>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nuk ndalon autobusin në të gjitha vendndalimet, sipas rendit të transportit të regjistruar (neni 20 paragrafi 1);</w:t>
      </w:r>
    </w:p>
    <w:p w:rsidR="003D4465" w:rsidRPr="00360F6F" w:rsidRDefault="003D4465" w:rsidP="0008232F">
      <w:pPr>
        <w:pStyle w:val="NoSpacing"/>
        <w:numPr>
          <w:ilvl w:val="0"/>
          <w:numId w:val="2"/>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ndalon autobusin jashtë vendndalimit, për të hyrë dhe dalë pasagjerët, përveç kur është e nevojshme për sigurinë e udhëtarëve dhe automjeteve (neni 20 paragrafi 2);</w:t>
      </w:r>
    </w:p>
    <w:p w:rsidR="003D4465" w:rsidRPr="00360F6F" w:rsidRDefault="003D4465" w:rsidP="0008232F">
      <w:pPr>
        <w:pStyle w:val="NoSpacing"/>
        <w:numPr>
          <w:ilvl w:val="0"/>
          <w:numId w:val="2"/>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nuk trajton pasagjerët me kujdesin dhe dashamirësinë e duhur (neni 24, paragrafi 2).</w:t>
      </w:r>
    </w:p>
    <w:p w:rsidR="003D4465" w:rsidRPr="00360F6F" w:rsidRDefault="003D4465" w:rsidP="0008232F">
      <w:pPr>
        <w:pStyle w:val="NoSpacing"/>
        <w:jc w:val="both"/>
        <w:rPr>
          <w:rFonts w:ascii="Times New Roman" w:hAnsi="Times New Roman" w:cs="Times New Roman"/>
          <w:b/>
          <w:sz w:val="24"/>
          <w:szCs w:val="24"/>
          <w:lang w:val="sq-AL"/>
        </w:rPr>
      </w:pPr>
    </w:p>
    <w:p w:rsidR="009D646B" w:rsidRPr="00360F6F" w:rsidRDefault="009D646B" w:rsidP="00963868">
      <w:pPr>
        <w:pStyle w:val="NoSpacing"/>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32</w:t>
      </w:r>
    </w:p>
    <w:p w:rsidR="009D646B" w:rsidRPr="00360F6F" w:rsidRDefault="009D646B" w:rsidP="0008232F">
      <w:pPr>
        <w:pStyle w:val="NoSpacing"/>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Me gjobë në të holla prej 20 deri në 150 euro, do të gjobitet për kundërvajtje personi fizik nëse:</w:t>
      </w:r>
    </w:p>
    <w:p w:rsidR="009D646B" w:rsidRPr="00360F6F" w:rsidRDefault="009D646B" w:rsidP="0008232F">
      <w:pPr>
        <w:pStyle w:val="NoSpacing"/>
        <w:numPr>
          <w:ilvl w:val="0"/>
          <w:numId w:val="1"/>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shfrytëzon shërbimet e transportit pa biletë të vlefshme brenda kuptimit të dispozitave të nenit 9 paragrafi 1 të këtij vendimi (neni 22 paragrafi 1, alineja 1);</w:t>
      </w:r>
    </w:p>
    <w:p w:rsidR="009D646B" w:rsidRPr="00360F6F" w:rsidRDefault="009D646B" w:rsidP="0008232F">
      <w:pPr>
        <w:pStyle w:val="NoSpacing"/>
        <w:numPr>
          <w:ilvl w:val="0"/>
          <w:numId w:val="1"/>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mban substanca lehtësisht të ndezshme, eksplozive dhe materie të ngjashme (neni 22 paragrafi 1, alineja 2);</w:t>
      </w:r>
    </w:p>
    <w:p w:rsidR="009D646B" w:rsidRPr="00360F6F" w:rsidRDefault="009D646B" w:rsidP="0008232F">
      <w:pPr>
        <w:pStyle w:val="NoSpacing"/>
        <w:numPr>
          <w:ilvl w:val="0"/>
          <w:numId w:val="1"/>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fut sendet që nuk janë të pastra, si dhe të gjithë artikujt që peshojnë më shumë se 50 kg (neni 22 paragrafi 1, alineja 3);</w:t>
      </w:r>
    </w:p>
    <w:p w:rsidR="009D646B" w:rsidRPr="00360F6F" w:rsidRDefault="009D646B" w:rsidP="0008232F">
      <w:pPr>
        <w:pStyle w:val="NoSpacing"/>
        <w:numPr>
          <w:ilvl w:val="0"/>
          <w:numId w:val="1"/>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fut kafshët, me përjashtim të qenve të trajnuar për personat me pengesa në shikimi (neni 22, paragrafi 1, alineja 4);</w:t>
      </w:r>
    </w:p>
    <w:p w:rsidR="003D4465" w:rsidRPr="00360F6F" w:rsidRDefault="009D646B" w:rsidP="0008232F">
      <w:pPr>
        <w:pStyle w:val="NoSpacing"/>
        <w:numPr>
          <w:ilvl w:val="0"/>
          <w:numId w:val="1"/>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shqetëson udhëtarët duke kënduar, duke </w:t>
      </w:r>
      <w:r w:rsidR="003D4465" w:rsidRPr="00360F6F">
        <w:rPr>
          <w:rFonts w:ascii="Times New Roman" w:hAnsi="Times New Roman" w:cs="Times New Roman"/>
          <w:sz w:val="24"/>
          <w:szCs w:val="24"/>
          <w:lang w:val="sq-AL"/>
        </w:rPr>
        <w:t>i rënë veglës muzikore</w:t>
      </w:r>
      <w:r w:rsidRPr="00360F6F">
        <w:rPr>
          <w:rFonts w:ascii="Times New Roman" w:hAnsi="Times New Roman" w:cs="Times New Roman"/>
          <w:sz w:val="24"/>
          <w:szCs w:val="24"/>
          <w:lang w:val="sq-AL"/>
        </w:rPr>
        <w:t xml:space="preserve">, duke bërtitur, </w:t>
      </w:r>
      <w:r w:rsidR="003D4465" w:rsidRPr="00360F6F">
        <w:rPr>
          <w:rFonts w:ascii="Times New Roman" w:hAnsi="Times New Roman" w:cs="Times New Roman"/>
          <w:sz w:val="24"/>
          <w:szCs w:val="24"/>
          <w:lang w:val="sq-AL"/>
        </w:rPr>
        <w:t xml:space="preserve">me </w:t>
      </w:r>
      <w:r w:rsidRPr="00360F6F">
        <w:rPr>
          <w:rFonts w:ascii="Times New Roman" w:hAnsi="Times New Roman" w:cs="Times New Roman"/>
          <w:sz w:val="24"/>
          <w:szCs w:val="24"/>
          <w:lang w:val="sq-AL"/>
        </w:rPr>
        <w:t>shprehje të vrazhda dhe procedura të tjera t</w:t>
      </w:r>
      <w:r w:rsidR="003D4465" w:rsidRPr="00360F6F">
        <w:rPr>
          <w:rFonts w:ascii="Times New Roman" w:hAnsi="Times New Roman" w:cs="Times New Roman"/>
          <w:sz w:val="24"/>
          <w:szCs w:val="24"/>
          <w:lang w:val="sq-AL"/>
        </w:rPr>
        <w:t>ë ngjashme (n</w:t>
      </w:r>
      <w:r w:rsidRPr="00360F6F">
        <w:rPr>
          <w:rFonts w:ascii="Times New Roman" w:hAnsi="Times New Roman" w:cs="Times New Roman"/>
          <w:sz w:val="24"/>
          <w:szCs w:val="24"/>
          <w:lang w:val="sq-AL"/>
        </w:rPr>
        <w:t xml:space="preserve">eni 22, paragrafi 1, </w:t>
      </w:r>
      <w:r w:rsidR="003D4465" w:rsidRPr="00360F6F">
        <w:rPr>
          <w:rFonts w:ascii="Times New Roman" w:hAnsi="Times New Roman" w:cs="Times New Roman"/>
          <w:sz w:val="24"/>
          <w:szCs w:val="24"/>
          <w:lang w:val="sq-AL"/>
        </w:rPr>
        <w:t>alineja</w:t>
      </w:r>
      <w:r w:rsidRPr="00360F6F">
        <w:rPr>
          <w:rFonts w:ascii="Times New Roman" w:hAnsi="Times New Roman" w:cs="Times New Roman"/>
          <w:sz w:val="24"/>
          <w:szCs w:val="24"/>
          <w:lang w:val="sq-AL"/>
        </w:rPr>
        <w:t xml:space="preserve"> 5);</w:t>
      </w:r>
    </w:p>
    <w:p w:rsidR="003D4465" w:rsidRPr="00360F6F" w:rsidRDefault="009D646B" w:rsidP="0008232F">
      <w:pPr>
        <w:pStyle w:val="NoSpacing"/>
        <w:numPr>
          <w:ilvl w:val="0"/>
          <w:numId w:val="1"/>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hyn në automjet në derë që nuk është shënuar me një shenjë hyrjeje të automjetit ose d</w:t>
      </w:r>
      <w:r w:rsidR="003D4465" w:rsidRPr="00360F6F">
        <w:rPr>
          <w:rFonts w:ascii="Times New Roman" w:hAnsi="Times New Roman" w:cs="Times New Roman"/>
          <w:sz w:val="24"/>
          <w:szCs w:val="24"/>
          <w:lang w:val="sq-AL"/>
        </w:rPr>
        <w:t>e</w:t>
      </w:r>
      <w:r w:rsidRPr="00360F6F">
        <w:rPr>
          <w:rFonts w:ascii="Times New Roman" w:hAnsi="Times New Roman" w:cs="Times New Roman"/>
          <w:sz w:val="24"/>
          <w:szCs w:val="24"/>
          <w:lang w:val="sq-AL"/>
        </w:rPr>
        <w:t>l</w:t>
      </w:r>
      <w:r w:rsidR="003D4465" w:rsidRPr="00360F6F">
        <w:rPr>
          <w:rFonts w:ascii="Times New Roman" w:hAnsi="Times New Roman" w:cs="Times New Roman"/>
          <w:sz w:val="24"/>
          <w:szCs w:val="24"/>
          <w:lang w:val="sq-AL"/>
        </w:rPr>
        <w:t xml:space="preserve"> </w:t>
      </w:r>
      <w:r w:rsidRPr="00360F6F">
        <w:rPr>
          <w:rFonts w:ascii="Times New Roman" w:hAnsi="Times New Roman" w:cs="Times New Roman"/>
          <w:sz w:val="24"/>
          <w:szCs w:val="24"/>
          <w:lang w:val="sq-AL"/>
        </w:rPr>
        <w:t xml:space="preserve">nga </w:t>
      </w:r>
      <w:r w:rsidR="003D4465" w:rsidRPr="00360F6F">
        <w:rPr>
          <w:rFonts w:ascii="Times New Roman" w:hAnsi="Times New Roman" w:cs="Times New Roman"/>
          <w:sz w:val="24"/>
          <w:szCs w:val="24"/>
          <w:lang w:val="sq-AL"/>
        </w:rPr>
        <w:t>automjeti në</w:t>
      </w:r>
      <w:r w:rsidRPr="00360F6F">
        <w:rPr>
          <w:rFonts w:ascii="Times New Roman" w:hAnsi="Times New Roman" w:cs="Times New Roman"/>
          <w:sz w:val="24"/>
          <w:szCs w:val="24"/>
          <w:lang w:val="sq-AL"/>
        </w:rPr>
        <w:t xml:space="preserve"> derë që nuk është shënuar me një shenjë dalëse të automjetit (neni 22 paragrafi 1, </w:t>
      </w:r>
      <w:r w:rsidR="003D4465" w:rsidRPr="00360F6F">
        <w:rPr>
          <w:rFonts w:ascii="Times New Roman" w:hAnsi="Times New Roman" w:cs="Times New Roman"/>
          <w:sz w:val="24"/>
          <w:szCs w:val="24"/>
          <w:lang w:val="sq-AL"/>
        </w:rPr>
        <w:t>alineja</w:t>
      </w:r>
      <w:r w:rsidRPr="00360F6F">
        <w:rPr>
          <w:rFonts w:ascii="Times New Roman" w:hAnsi="Times New Roman" w:cs="Times New Roman"/>
          <w:sz w:val="24"/>
          <w:szCs w:val="24"/>
          <w:lang w:val="sq-AL"/>
        </w:rPr>
        <w:t xml:space="preserve"> 6);</w:t>
      </w:r>
    </w:p>
    <w:p w:rsidR="003D4465" w:rsidRPr="00360F6F" w:rsidRDefault="009D646B" w:rsidP="0008232F">
      <w:pPr>
        <w:pStyle w:val="NoSpacing"/>
        <w:numPr>
          <w:ilvl w:val="0"/>
          <w:numId w:val="1"/>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hyn dhe </w:t>
      </w:r>
      <w:r w:rsidR="003D4465" w:rsidRPr="00360F6F">
        <w:rPr>
          <w:rFonts w:ascii="Times New Roman" w:hAnsi="Times New Roman" w:cs="Times New Roman"/>
          <w:sz w:val="24"/>
          <w:szCs w:val="24"/>
          <w:lang w:val="sq-AL"/>
        </w:rPr>
        <w:t>del nga automjeti</w:t>
      </w:r>
      <w:r w:rsidRPr="00360F6F">
        <w:rPr>
          <w:rFonts w:ascii="Times New Roman" w:hAnsi="Times New Roman" w:cs="Times New Roman"/>
          <w:sz w:val="24"/>
          <w:szCs w:val="24"/>
          <w:lang w:val="sq-AL"/>
        </w:rPr>
        <w:t xml:space="preserve"> në lëvizje, </w:t>
      </w:r>
      <w:r w:rsidR="003D4465" w:rsidRPr="00360F6F">
        <w:rPr>
          <w:rFonts w:ascii="Times New Roman" w:hAnsi="Times New Roman" w:cs="Times New Roman"/>
          <w:sz w:val="24"/>
          <w:szCs w:val="24"/>
          <w:lang w:val="sq-AL"/>
        </w:rPr>
        <w:t xml:space="preserve">vozitet ose kapët për </w:t>
      </w:r>
      <w:r w:rsidRPr="00360F6F">
        <w:rPr>
          <w:rFonts w:ascii="Times New Roman" w:hAnsi="Times New Roman" w:cs="Times New Roman"/>
          <w:sz w:val="24"/>
          <w:szCs w:val="24"/>
          <w:lang w:val="sq-AL"/>
        </w:rPr>
        <w:t xml:space="preserve">pjesën e jashtme të automjetit (neni 22 paragrafi 1, </w:t>
      </w:r>
      <w:r w:rsidR="003D4465" w:rsidRPr="00360F6F">
        <w:rPr>
          <w:rFonts w:ascii="Times New Roman" w:hAnsi="Times New Roman" w:cs="Times New Roman"/>
          <w:sz w:val="24"/>
          <w:szCs w:val="24"/>
          <w:lang w:val="sq-AL"/>
        </w:rPr>
        <w:t>alineja</w:t>
      </w:r>
      <w:r w:rsidRPr="00360F6F">
        <w:rPr>
          <w:rFonts w:ascii="Times New Roman" w:hAnsi="Times New Roman" w:cs="Times New Roman"/>
          <w:sz w:val="24"/>
          <w:szCs w:val="24"/>
          <w:lang w:val="sq-AL"/>
        </w:rPr>
        <w:t xml:space="preserve"> 7);</w:t>
      </w:r>
    </w:p>
    <w:p w:rsidR="009D646B" w:rsidRPr="00360F6F" w:rsidRDefault="009D646B" w:rsidP="0008232F">
      <w:pPr>
        <w:pStyle w:val="NoSpacing"/>
        <w:numPr>
          <w:ilvl w:val="0"/>
          <w:numId w:val="1"/>
        </w:numPr>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 xml:space="preserve">pamundëson hapjen dhe mbylljen e derës si dhe hapjen me forcë të derës në automjet (neni 22 paragrafi 1, </w:t>
      </w:r>
      <w:r w:rsidR="003D4465" w:rsidRPr="00360F6F">
        <w:rPr>
          <w:rFonts w:ascii="Times New Roman" w:hAnsi="Times New Roman" w:cs="Times New Roman"/>
          <w:sz w:val="24"/>
          <w:szCs w:val="24"/>
          <w:lang w:val="sq-AL"/>
        </w:rPr>
        <w:t xml:space="preserve">alineja </w:t>
      </w:r>
      <w:r w:rsidRPr="00360F6F">
        <w:rPr>
          <w:rFonts w:ascii="Times New Roman" w:hAnsi="Times New Roman" w:cs="Times New Roman"/>
          <w:sz w:val="24"/>
          <w:szCs w:val="24"/>
          <w:lang w:val="sq-AL"/>
        </w:rPr>
        <w:t>8).</w:t>
      </w:r>
    </w:p>
    <w:p w:rsidR="003D4465" w:rsidRDefault="003D4465" w:rsidP="0008232F">
      <w:pPr>
        <w:pStyle w:val="NoSpacing"/>
        <w:ind w:left="720"/>
        <w:jc w:val="both"/>
        <w:rPr>
          <w:rFonts w:ascii="Times New Roman" w:hAnsi="Times New Roman" w:cs="Times New Roman"/>
          <w:sz w:val="24"/>
          <w:szCs w:val="24"/>
          <w:lang w:val="sq-AL"/>
        </w:rPr>
      </w:pPr>
    </w:p>
    <w:p w:rsidR="00554028" w:rsidRDefault="00554028" w:rsidP="0008232F">
      <w:pPr>
        <w:pStyle w:val="NoSpacing"/>
        <w:ind w:left="720"/>
        <w:jc w:val="both"/>
        <w:rPr>
          <w:rFonts w:ascii="Times New Roman" w:hAnsi="Times New Roman" w:cs="Times New Roman"/>
          <w:sz w:val="24"/>
          <w:szCs w:val="24"/>
          <w:lang w:val="sq-AL"/>
        </w:rPr>
      </w:pPr>
    </w:p>
    <w:p w:rsidR="00554028" w:rsidRDefault="00554028" w:rsidP="0008232F">
      <w:pPr>
        <w:pStyle w:val="NoSpacing"/>
        <w:ind w:left="720"/>
        <w:jc w:val="both"/>
        <w:rPr>
          <w:rFonts w:ascii="Times New Roman" w:hAnsi="Times New Roman" w:cs="Times New Roman"/>
          <w:sz w:val="24"/>
          <w:szCs w:val="24"/>
          <w:lang w:val="sq-AL"/>
        </w:rPr>
      </w:pPr>
    </w:p>
    <w:p w:rsidR="00554028" w:rsidRDefault="00554028" w:rsidP="0008232F">
      <w:pPr>
        <w:pStyle w:val="NoSpacing"/>
        <w:ind w:left="720"/>
        <w:jc w:val="both"/>
        <w:rPr>
          <w:rFonts w:ascii="Times New Roman" w:hAnsi="Times New Roman" w:cs="Times New Roman"/>
          <w:sz w:val="24"/>
          <w:szCs w:val="24"/>
          <w:lang w:val="sq-AL"/>
        </w:rPr>
      </w:pPr>
    </w:p>
    <w:p w:rsidR="00554028" w:rsidRPr="00360F6F" w:rsidRDefault="00554028" w:rsidP="0008232F">
      <w:pPr>
        <w:pStyle w:val="NoSpacing"/>
        <w:ind w:left="720"/>
        <w:jc w:val="both"/>
        <w:rPr>
          <w:rFonts w:ascii="Times New Roman" w:hAnsi="Times New Roman" w:cs="Times New Roman"/>
          <w:sz w:val="24"/>
          <w:szCs w:val="24"/>
          <w:lang w:val="sq-AL"/>
        </w:rPr>
      </w:pPr>
    </w:p>
    <w:p w:rsidR="009D646B" w:rsidRPr="00360F6F" w:rsidRDefault="009D646B" w:rsidP="00963868">
      <w:pPr>
        <w:pStyle w:val="NoSpacing"/>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lastRenderedPageBreak/>
        <w:t>VI DISPOZITAT KALIMTARE DHE TË FUNDIT</w:t>
      </w:r>
    </w:p>
    <w:p w:rsidR="009D646B" w:rsidRPr="00360F6F" w:rsidRDefault="009D646B" w:rsidP="00963868">
      <w:pPr>
        <w:pStyle w:val="NoSpacing"/>
        <w:jc w:val="center"/>
        <w:rPr>
          <w:rFonts w:ascii="Times New Roman" w:hAnsi="Times New Roman" w:cs="Times New Roman"/>
          <w:b/>
          <w:sz w:val="24"/>
          <w:szCs w:val="24"/>
          <w:lang w:val="sq-AL"/>
        </w:rPr>
      </w:pPr>
    </w:p>
    <w:p w:rsidR="009D646B" w:rsidRPr="00360F6F" w:rsidRDefault="009D646B" w:rsidP="00963868">
      <w:pPr>
        <w:pStyle w:val="NoSpacing"/>
        <w:jc w:val="center"/>
        <w:rPr>
          <w:rFonts w:ascii="Times New Roman" w:hAnsi="Times New Roman" w:cs="Times New Roman"/>
          <w:b/>
          <w:sz w:val="24"/>
          <w:szCs w:val="24"/>
          <w:lang w:val="sq-AL"/>
        </w:rPr>
      </w:pPr>
      <w:r w:rsidRPr="00360F6F">
        <w:rPr>
          <w:rFonts w:ascii="Times New Roman" w:hAnsi="Times New Roman" w:cs="Times New Roman"/>
          <w:b/>
          <w:sz w:val="24"/>
          <w:szCs w:val="24"/>
          <w:lang w:val="sq-AL"/>
        </w:rPr>
        <w:t>Neni 33</w:t>
      </w:r>
    </w:p>
    <w:p w:rsidR="009D646B" w:rsidRPr="00360F6F" w:rsidRDefault="009D646B" w:rsidP="0008232F">
      <w:pPr>
        <w:pStyle w:val="NoSpacing"/>
        <w:ind w:firstLine="720"/>
        <w:jc w:val="both"/>
        <w:rPr>
          <w:rFonts w:ascii="Times New Roman" w:hAnsi="Times New Roman" w:cs="Times New Roman"/>
          <w:sz w:val="24"/>
          <w:szCs w:val="24"/>
          <w:lang w:val="sq-AL"/>
        </w:rPr>
      </w:pPr>
      <w:r w:rsidRPr="00360F6F">
        <w:rPr>
          <w:rFonts w:ascii="Times New Roman" w:hAnsi="Times New Roman" w:cs="Times New Roman"/>
          <w:sz w:val="24"/>
          <w:szCs w:val="24"/>
          <w:lang w:val="sq-AL"/>
        </w:rPr>
        <w:t>Ky vendim hynë në fuqi ditën e tetë nga dita  e publikimit në "Fletën zyrtare të Malit të Zi – dispozitat komunale".</w:t>
      </w:r>
    </w:p>
    <w:p w:rsidR="009D646B" w:rsidRPr="00360F6F" w:rsidRDefault="009D646B" w:rsidP="0008232F">
      <w:pPr>
        <w:pStyle w:val="NoSpacing"/>
        <w:jc w:val="both"/>
        <w:rPr>
          <w:rFonts w:ascii="Times New Roman" w:hAnsi="Times New Roman" w:cs="Times New Roman"/>
          <w:b/>
          <w:sz w:val="24"/>
          <w:szCs w:val="24"/>
          <w:lang w:val="sq-AL"/>
        </w:rPr>
      </w:pPr>
    </w:p>
    <w:p w:rsidR="009D646B" w:rsidRPr="00360F6F" w:rsidRDefault="009D646B" w:rsidP="0008232F">
      <w:pPr>
        <w:pStyle w:val="NoSpacing"/>
        <w:jc w:val="both"/>
        <w:rPr>
          <w:rFonts w:ascii="Times New Roman" w:hAnsi="Times New Roman" w:cs="Times New Roman"/>
          <w:b/>
          <w:sz w:val="24"/>
          <w:szCs w:val="24"/>
          <w:lang w:val="sq-AL"/>
        </w:rPr>
      </w:pPr>
    </w:p>
    <w:p w:rsidR="009D646B" w:rsidRPr="00360F6F" w:rsidRDefault="009D646B" w:rsidP="0008232F">
      <w:pPr>
        <w:pStyle w:val="NoSpacing"/>
        <w:jc w:val="both"/>
        <w:rPr>
          <w:rFonts w:ascii="Times New Roman" w:hAnsi="Times New Roman" w:cs="Times New Roman"/>
          <w:b/>
          <w:sz w:val="24"/>
          <w:szCs w:val="24"/>
          <w:lang w:val="sq-AL"/>
        </w:rPr>
      </w:pPr>
    </w:p>
    <w:p w:rsidR="00554028" w:rsidRPr="00233191" w:rsidRDefault="00554028" w:rsidP="00554028">
      <w:pPr>
        <w:pStyle w:val="NoSpacing"/>
        <w:rPr>
          <w:rFonts w:ascii="Times New Roman" w:hAnsi="Times New Roman" w:cs="Times New Roman"/>
          <w:sz w:val="24"/>
          <w:szCs w:val="24"/>
          <w:lang w:val="sq-AL"/>
        </w:rPr>
      </w:pPr>
      <w:r>
        <w:rPr>
          <w:rFonts w:ascii="Times New Roman" w:hAnsi="Times New Roman" w:cs="Times New Roman"/>
          <w:sz w:val="24"/>
          <w:szCs w:val="24"/>
          <w:lang w:val="sq-AL"/>
        </w:rPr>
        <w:t>Numër: 02-030/19-4083</w:t>
      </w:r>
    </w:p>
    <w:p w:rsidR="00554028" w:rsidRPr="00233191" w:rsidRDefault="00554028" w:rsidP="00554028">
      <w:pPr>
        <w:pStyle w:val="NoSpacing"/>
        <w:rPr>
          <w:rFonts w:ascii="Times New Roman" w:hAnsi="Times New Roman" w:cs="Times New Roman"/>
          <w:sz w:val="24"/>
          <w:szCs w:val="24"/>
          <w:lang w:val="sq-AL"/>
        </w:rPr>
      </w:pPr>
      <w:r w:rsidRPr="00233191">
        <w:rPr>
          <w:rFonts w:ascii="Times New Roman" w:hAnsi="Times New Roman" w:cs="Times New Roman"/>
          <w:sz w:val="24"/>
          <w:szCs w:val="24"/>
          <w:lang w:val="sq-AL"/>
        </w:rPr>
        <w:t>Tuz, 18.07.2019</w:t>
      </w:r>
    </w:p>
    <w:p w:rsidR="00554028" w:rsidRPr="00233191" w:rsidRDefault="00554028" w:rsidP="00554028">
      <w:pPr>
        <w:pStyle w:val="NoSpacing"/>
        <w:jc w:val="center"/>
        <w:rPr>
          <w:rFonts w:ascii="Times New Roman" w:eastAsia="Times New Roman" w:hAnsi="Times New Roman" w:cs="Times New Roman"/>
          <w:b/>
          <w:sz w:val="24"/>
          <w:szCs w:val="24"/>
          <w:lang w:val="sq-AL"/>
        </w:rPr>
      </w:pPr>
    </w:p>
    <w:p w:rsidR="00554028" w:rsidRPr="00233191" w:rsidRDefault="00554028" w:rsidP="00554028">
      <w:pPr>
        <w:pStyle w:val="NoSpacing"/>
        <w:jc w:val="center"/>
        <w:rPr>
          <w:rFonts w:ascii="Times New Roman" w:eastAsia="Times New Roman" w:hAnsi="Times New Roman" w:cs="Times New Roman"/>
          <w:b/>
          <w:sz w:val="24"/>
          <w:szCs w:val="24"/>
          <w:lang w:val="sq-AL"/>
        </w:rPr>
      </w:pPr>
    </w:p>
    <w:p w:rsidR="00554028" w:rsidRPr="00233191" w:rsidRDefault="00554028" w:rsidP="00554028">
      <w:pPr>
        <w:pStyle w:val="NoSpacing"/>
        <w:jc w:val="center"/>
        <w:rPr>
          <w:rFonts w:ascii="Times New Roman" w:eastAsia="Times New Roman" w:hAnsi="Times New Roman" w:cs="Times New Roman"/>
          <w:b/>
          <w:sz w:val="24"/>
          <w:szCs w:val="24"/>
          <w:lang w:val="sq-AL"/>
        </w:rPr>
      </w:pPr>
      <w:r w:rsidRPr="00233191">
        <w:rPr>
          <w:rFonts w:ascii="Times New Roman" w:eastAsia="Times New Roman" w:hAnsi="Times New Roman" w:cs="Times New Roman"/>
          <w:b/>
          <w:sz w:val="24"/>
          <w:szCs w:val="24"/>
          <w:lang w:val="sq-AL"/>
        </w:rPr>
        <w:t>KUVENDI I KOMUNËS SË TUZIT</w:t>
      </w:r>
    </w:p>
    <w:p w:rsidR="00554028" w:rsidRPr="00233191" w:rsidRDefault="00554028" w:rsidP="00554028">
      <w:pPr>
        <w:pStyle w:val="NoSpacing"/>
        <w:jc w:val="center"/>
        <w:rPr>
          <w:rFonts w:ascii="Times New Roman" w:eastAsia="Times New Roman" w:hAnsi="Times New Roman" w:cs="Times New Roman"/>
          <w:b/>
          <w:sz w:val="24"/>
          <w:szCs w:val="24"/>
          <w:lang w:val="sq-AL"/>
        </w:rPr>
      </w:pPr>
      <w:r w:rsidRPr="00233191">
        <w:rPr>
          <w:rFonts w:ascii="Times New Roman" w:eastAsia="Times New Roman" w:hAnsi="Times New Roman" w:cs="Times New Roman"/>
          <w:b/>
          <w:sz w:val="24"/>
          <w:szCs w:val="24"/>
          <w:lang w:val="sq-AL"/>
        </w:rPr>
        <w:t>Kryetari,</w:t>
      </w:r>
    </w:p>
    <w:p w:rsidR="00554028" w:rsidRPr="00233191" w:rsidRDefault="00554028" w:rsidP="00554028">
      <w:pPr>
        <w:spacing w:line="240" w:lineRule="auto"/>
        <w:jc w:val="center"/>
        <w:rPr>
          <w:rFonts w:ascii="Times New Roman" w:hAnsi="Times New Roman"/>
          <w:sz w:val="24"/>
          <w:szCs w:val="24"/>
          <w:lang w:val="sq-AL"/>
        </w:rPr>
      </w:pPr>
      <w:r w:rsidRPr="00233191">
        <w:rPr>
          <w:rFonts w:ascii="Times New Roman" w:eastAsia="Times New Roman" w:hAnsi="Times New Roman"/>
          <w:b/>
          <w:sz w:val="24"/>
          <w:szCs w:val="24"/>
          <w:lang w:val="sq-AL"/>
        </w:rPr>
        <w:t>Fadil Kajoshaj</w:t>
      </w:r>
    </w:p>
    <w:p w:rsidR="00E869AA" w:rsidRPr="00360F6F" w:rsidRDefault="00E869AA" w:rsidP="00963868">
      <w:pPr>
        <w:jc w:val="center"/>
        <w:rPr>
          <w:rFonts w:ascii="Times New Roman" w:hAnsi="Times New Roman" w:cs="Times New Roman"/>
          <w:sz w:val="24"/>
          <w:szCs w:val="24"/>
          <w:lang w:val="sq-AL"/>
        </w:rPr>
      </w:pPr>
    </w:p>
    <w:sectPr w:rsidR="00E869AA" w:rsidRPr="00360F6F" w:rsidSect="00E869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EC" w:rsidRDefault="007E31EC" w:rsidP="007E31EC">
      <w:pPr>
        <w:spacing w:after="0" w:line="240" w:lineRule="auto"/>
      </w:pPr>
      <w:r>
        <w:separator/>
      </w:r>
    </w:p>
  </w:endnote>
  <w:endnote w:type="continuationSeparator" w:id="0">
    <w:p w:rsidR="007E31EC" w:rsidRDefault="007E31EC" w:rsidP="007E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2672"/>
      <w:docPartObj>
        <w:docPartGallery w:val="Page Numbers (Bottom of Page)"/>
        <w:docPartUnique/>
      </w:docPartObj>
    </w:sdtPr>
    <w:sdtContent>
      <w:p w:rsidR="007E31EC" w:rsidRDefault="00D71F26">
        <w:pPr>
          <w:pStyle w:val="Footer"/>
          <w:jc w:val="center"/>
        </w:pPr>
        <w:fldSimple w:instr=" PAGE   \* MERGEFORMAT ">
          <w:r w:rsidR="00EB1F4C">
            <w:rPr>
              <w:noProof/>
            </w:rPr>
            <w:t>1</w:t>
          </w:r>
        </w:fldSimple>
      </w:p>
    </w:sdtContent>
  </w:sdt>
  <w:p w:rsidR="007E31EC" w:rsidRDefault="007E3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EC" w:rsidRDefault="007E31EC" w:rsidP="007E31EC">
      <w:pPr>
        <w:spacing w:after="0" w:line="240" w:lineRule="auto"/>
      </w:pPr>
      <w:r>
        <w:separator/>
      </w:r>
    </w:p>
  </w:footnote>
  <w:footnote w:type="continuationSeparator" w:id="0">
    <w:p w:rsidR="007E31EC" w:rsidRDefault="007E31EC" w:rsidP="007E3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9F0"/>
    <w:multiLevelType w:val="hybridMultilevel"/>
    <w:tmpl w:val="031CAF56"/>
    <w:lvl w:ilvl="0" w:tplc="EA069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D62A99"/>
    <w:multiLevelType w:val="hybridMultilevel"/>
    <w:tmpl w:val="E89A10B8"/>
    <w:lvl w:ilvl="0" w:tplc="1D5219E0">
      <w:numFmt w:val="bullet"/>
      <w:lvlText w:val="-"/>
      <w:lvlJc w:val="left"/>
      <w:pPr>
        <w:ind w:left="643" w:hanging="360"/>
      </w:pPr>
      <w:rPr>
        <w:rFonts w:ascii="Times New Roman" w:eastAsiaTheme="minorEastAsia"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35D86F08"/>
    <w:multiLevelType w:val="hybridMultilevel"/>
    <w:tmpl w:val="B522897E"/>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B26EC"/>
    <w:multiLevelType w:val="hybridMultilevel"/>
    <w:tmpl w:val="CCB827DC"/>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166AF"/>
    <w:multiLevelType w:val="hybridMultilevel"/>
    <w:tmpl w:val="5956BF02"/>
    <w:lvl w:ilvl="0" w:tplc="809091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D646B"/>
    <w:rsid w:val="00063DE2"/>
    <w:rsid w:val="0008232F"/>
    <w:rsid w:val="0008317B"/>
    <w:rsid w:val="001B7733"/>
    <w:rsid w:val="001F42A2"/>
    <w:rsid w:val="00360F6F"/>
    <w:rsid w:val="003D4465"/>
    <w:rsid w:val="00405E50"/>
    <w:rsid w:val="004637D9"/>
    <w:rsid w:val="004A4D59"/>
    <w:rsid w:val="00554028"/>
    <w:rsid w:val="00721820"/>
    <w:rsid w:val="007E31EC"/>
    <w:rsid w:val="0096051C"/>
    <w:rsid w:val="00963868"/>
    <w:rsid w:val="009A2FE2"/>
    <w:rsid w:val="009D646B"/>
    <w:rsid w:val="00A86A26"/>
    <w:rsid w:val="00D66D85"/>
    <w:rsid w:val="00D71F26"/>
    <w:rsid w:val="00DF27BA"/>
    <w:rsid w:val="00E869AA"/>
    <w:rsid w:val="00E942A4"/>
    <w:rsid w:val="00E97028"/>
    <w:rsid w:val="00EB1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5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46B"/>
    <w:pPr>
      <w:spacing w:after="0" w:line="240" w:lineRule="auto"/>
    </w:pPr>
    <w:rPr>
      <w:lang w:val="en-AU"/>
    </w:rPr>
  </w:style>
  <w:style w:type="paragraph" w:styleId="ListParagraph">
    <w:name w:val="List Paragraph"/>
    <w:basedOn w:val="Normal"/>
    <w:uiPriority w:val="34"/>
    <w:qFormat/>
    <w:rsid w:val="00405E50"/>
    <w:pPr>
      <w:ind w:left="720"/>
      <w:contextualSpacing/>
    </w:pPr>
  </w:style>
  <w:style w:type="paragraph" w:customStyle="1" w:styleId="N01X">
    <w:name w:val="N01X"/>
    <w:basedOn w:val="Normal"/>
    <w:uiPriority w:val="99"/>
    <w:rsid w:val="00360F6F"/>
    <w:pPr>
      <w:autoSpaceDE w:val="0"/>
      <w:autoSpaceDN w:val="0"/>
      <w:adjustRightInd w:val="0"/>
      <w:spacing w:before="200" w:after="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360F6F"/>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 w:type="paragraph" w:customStyle="1" w:styleId="T30X">
    <w:name w:val="T30X"/>
    <w:basedOn w:val="Normal"/>
    <w:uiPriority w:val="99"/>
    <w:rsid w:val="00360F6F"/>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paragraph" w:styleId="Header">
    <w:name w:val="header"/>
    <w:basedOn w:val="Normal"/>
    <w:link w:val="HeaderChar"/>
    <w:uiPriority w:val="99"/>
    <w:semiHidden/>
    <w:unhideWhenUsed/>
    <w:rsid w:val="007E3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1EC"/>
  </w:style>
  <w:style w:type="paragraph" w:styleId="Footer">
    <w:name w:val="footer"/>
    <w:basedOn w:val="Normal"/>
    <w:link w:val="FooterChar"/>
    <w:uiPriority w:val="99"/>
    <w:unhideWhenUsed/>
    <w:rsid w:val="007E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florina.dresevic</dc:creator>
  <cp:lastModifiedBy>drukaj</cp:lastModifiedBy>
  <cp:revision>9</cp:revision>
  <cp:lastPrinted>2019-07-31T13:43:00Z</cp:lastPrinted>
  <dcterms:created xsi:type="dcterms:W3CDTF">2019-07-17T08:06:00Z</dcterms:created>
  <dcterms:modified xsi:type="dcterms:W3CDTF">2019-07-31T13:43:00Z</dcterms:modified>
</cp:coreProperties>
</file>