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0D" w:rsidRPr="000001CA" w:rsidRDefault="0087240D" w:rsidP="0087240D">
      <w:pPr>
        <w:pStyle w:val="N05Y"/>
        <w:jc w:val="both"/>
        <w:rPr>
          <w:b w:val="0"/>
        </w:rPr>
      </w:pPr>
      <w:r w:rsidRPr="000001CA">
        <w:rPr>
          <w:b w:val="0"/>
        </w:rPr>
        <w:t>Na osnovu člana 43 Zakona o lokalnoj samoupravi ("Služb</w:t>
      </w:r>
      <w:r w:rsidR="00F61FB5" w:rsidRPr="000001CA">
        <w:rPr>
          <w:b w:val="0"/>
        </w:rPr>
        <w:t>eni list Crne Gore", br. 02/18</w:t>
      </w:r>
      <w:r w:rsidRPr="000001CA">
        <w:rPr>
          <w:b w:val="0"/>
        </w:rPr>
        <w:t>) i čl.48,</w:t>
      </w:r>
      <w:r w:rsidR="00F61FB5" w:rsidRPr="000001CA">
        <w:rPr>
          <w:b w:val="0"/>
        </w:rPr>
        <w:t xml:space="preserve"> </w:t>
      </w:r>
      <w:r w:rsidRPr="000001CA">
        <w:rPr>
          <w:b w:val="0"/>
        </w:rPr>
        <w:t>49,</w:t>
      </w:r>
      <w:r w:rsidR="00F61FB5" w:rsidRPr="000001CA">
        <w:rPr>
          <w:b w:val="0"/>
        </w:rPr>
        <w:t xml:space="preserve"> </w:t>
      </w:r>
      <w:r w:rsidRPr="000001CA">
        <w:rPr>
          <w:b w:val="0"/>
        </w:rPr>
        <w:t>50 i 52 Statuta opštine u okviru Glavnog grada- Tuzi ("Službeni list RCG - opštinski propisi", broj 039/17), Skupština opštine</w:t>
      </w:r>
      <w:r w:rsidR="00F61FB5" w:rsidRPr="000001CA">
        <w:rPr>
          <w:b w:val="0"/>
        </w:rPr>
        <w:t xml:space="preserve"> </w:t>
      </w:r>
      <w:r w:rsidRPr="000001CA">
        <w:rPr>
          <w:b w:val="0"/>
        </w:rPr>
        <w:t xml:space="preserve">Tuzi, na sjednici održanoj </w:t>
      </w:r>
      <w:r w:rsidR="00F61FB5" w:rsidRPr="000001CA">
        <w:rPr>
          <w:b w:val="0"/>
        </w:rPr>
        <w:t>05.04</w:t>
      </w:r>
      <w:r w:rsidRPr="000001CA">
        <w:rPr>
          <w:b w:val="0"/>
        </w:rPr>
        <w:t>.</w:t>
      </w:r>
      <w:r w:rsidR="00F61FB5" w:rsidRPr="000001CA">
        <w:rPr>
          <w:b w:val="0"/>
        </w:rPr>
        <w:t>2019</w:t>
      </w:r>
      <w:r w:rsidRPr="000001CA">
        <w:rPr>
          <w:b w:val="0"/>
        </w:rPr>
        <w:t>. godine, donijela je</w:t>
      </w:r>
    </w:p>
    <w:p w:rsidR="0087240D" w:rsidRPr="000001CA" w:rsidRDefault="00F61FB5" w:rsidP="0087240D">
      <w:pPr>
        <w:pStyle w:val="N03Y"/>
        <w:rPr>
          <w:sz w:val="24"/>
          <w:szCs w:val="24"/>
        </w:rPr>
      </w:pPr>
      <w:r w:rsidRPr="000001CA">
        <w:rPr>
          <w:sz w:val="24"/>
          <w:szCs w:val="24"/>
        </w:rPr>
        <w:t>ODLUKU</w:t>
      </w:r>
    </w:p>
    <w:p w:rsidR="0087240D" w:rsidRPr="000001CA" w:rsidRDefault="0087240D" w:rsidP="0087240D">
      <w:pPr>
        <w:pStyle w:val="N03Y"/>
        <w:rPr>
          <w:sz w:val="24"/>
          <w:szCs w:val="24"/>
        </w:rPr>
      </w:pPr>
      <w:r w:rsidRPr="000001CA">
        <w:rPr>
          <w:sz w:val="24"/>
          <w:szCs w:val="24"/>
        </w:rPr>
        <w:t>o obrazovanju radnih tijela Skupštine opštine Tuzi</w:t>
      </w:r>
    </w:p>
    <w:p w:rsidR="0087240D" w:rsidRPr="000001CA" w:rsidRDefault="0087240D" w:rsidP="0087240D">
      <w:pPr>
        <w:pStyle w:val="N01X"/>
      </w:pPr>
      <w:r w:rsidRPr="000001CA">
        <w:t>I - OPŠTE ODREDBE</w:t>
      </w:r>
    </w:p>
    <w:p w:rsidR="0087240D" w:rsidRPr="000001CA" w:rsidRDefault="0087240D" w:rsidP="0087240D">
      <w:pPr>
        <w:pStyle w:val="C30X"/>
      </w:pPr>
      <w:r w:rsidRPr="000001CA">
        <w:t>Član 1</w:t>
      </w:r>
    </w:p>
    <w:p w:rsidR="0087240D" w:rsidRPr="000001CA" w:rsidRDefault="0087240D" w:rsidP="0087240D">
      <w:pPr>
        <w:pStyle w:val="T30X"/>
        <w:rPr>
          <w:sz w:val="24"/>
          <w:szCs w:val="24"/>
        </w:rPr>
      </w:pPr>
      <w:r w:rsidRPr="000001CA">
        <w:rPr>
          <w:sz w:val="24"/>
          <w:szCs w:val="24"/>
        </w:rPr>
        <w:t>Ovom odlukom obrazuju se radna tijela Skupštine opštine Tuzi (u daljem tekstu: Skupština), uređuje sastav, djelokrug, način rada i odlučivanja radnih tijela, broj članova i druga pitanja od značaja za njihov rad.</w:t>
      </w:r>
    </w:p>
    <w:p w:rsidR="0087240D" w:rsidRPr="000001CA" w:rsidRDefault="0087240D" w:rsidP="0087240D">
      <w:pPr>
        <w:pStyle w:val="C30X"/>
      </w:pPr>
      <w:r w:rsidRPr="000001CA">
        <w:t>Član 2</w:t>
      </w:r>
    </w:p>
    <w:p w:rsidR="0087240D" w:rsidRPr="000001CA" w:rsidRDefault="0087240D" w:rsidP="0087240D">
      <w:pPr>
        <w:pStyle w:val="T30X"/>
        <w:rPr>
          <w:sz w:val="24"/>
          <w:szCs w:val="24"/>
        </w:rPr>
      </w:pPr>
      <w:r w:rsidRPr="000001CA">
        <w:rPr>
          <w:sz w:val="24"/>
          <w:szCs w:val="24"/>
        </w:rPr>
        <w:t>Za razmatranje predloga odluka, drugih akata i drugih pitanja koja su na dnevnom redu Skupštine, obrazuju se odbori i savjeti kao stalna radna tijela Skupštine.</w:t>
      </w:r>
    </w:p>
    <w:p w:rsidR="0087240D" w:rsidRPr="000001CA" w:rsidRDefault="0087240D" w:rsidP="0087240D">
      <w:pPr>
        <w:pStyle w:val="T30X"/>
        <w:rPr>
          <w:sz w:val="24"/>
          <w:szCs w:val="24"/>
        </w:rPr>
      </w:pPr>
      <w:r w:rsidRPr="000001CA">
        <w:rPr>
          <w:sz w:val="24"/>
          <w:szCs w:val="24"/>
        </w:rPr>
        <w:t>Stalno radno tijelo za vršenje poslova iz svoje nadležnosti Skupština može obrazovati i posebnom odlukom.</w:t>
      </w:r>
    </w:p>
    <w:p w:rsidR="0087240D" w:rsidRPr="000001CA" w:rsidRDefault="0087240D" w:rsidP="0087240D">
      <w:pPr>
        <w:pStyle w:val="C30X"/>
      </w:pPr>
      <w:r w:rsidRPr="000001CA">
        <w:t>Član 3</w:t>
      </w:r>
    </w:p>
    <w:p w:rsidR="0087240D" w:rsidRPr="000001CA" w:rsidRDefault="0087240D" w:rsidP="0087240D">
      <w:pPr>
        <w:pStyle w:val="T30X"/>
        <w:rPr>
          <w:sz w:val="24"/>
          <w:szCs w:val="24"/>
        </w:rPr>
      </w:pPr>
      <w:r w:rsidRPr="000001CA">
        <w:rPr>
          <w:sz w:val="24"/>
          <w:szCs w:val="24"/>
        </w:rPr>
        <w:t>Za razmatranje i stručnu obradu pojedinog pitanja, odnosno izradu predloga određenog akta iz nadležnosti Skupštine, mogu se posebnom odlukom obrazovati komisije kao povremena radna tijela.</w:t>
      </w:r>
    </w:p>
    <w:p w:rsidR="0087240D" w:rsidRPr="000001CA" w:rsidRDefault="0087240D" w:rsidP="0087240D">
      <w:pPr>
        <w:pStyle w:val="N01X"/>
      </w:pPr>
      <w:r w:rsidRPr="000001CA">
        <w:t>II - SASTAV I DJELOKRUG RADNIH TIJELA</w:t>
      </w:r>
    </w:p>
    <w:p w:rsidR="0087240D" w:rsidRPr="000001CA" w:rsidRDefault="0087240D" w:rsidP="0087240D">
      <w:pPr>
        <w:pStyle w:val="C30X"/>
      </w:pPr>
      <w:r w:rsidRPr="000001CA">
        <w:t>Član 4</w:t>
      </w:r>
    </w:p>
    <w:p w:rsidR="0087240D" w:rsidRPr="000001CA" w:rsidRDefault="0087240D" w:rsidP="0087240D">
      <w:pPr>
        <w:pStyle w:val="T30X"/>
        <w:rPr>
          <w:sz w:val="24"/>
          <w:szCs w:val="24"/>
        </w:rPr>
      </w:pPr>
      <w:r w:rsidRPr="000001CA">
        <w:rPr>
          <w:sz w:val="24"/>
          <w:szCs w:val="24"/>
        </w:rPr>
        <w:t>Radno tijelo ima predsjednika i određeni broj članova.</w:t>
      </w:r>
    </w:p>
    <w:p w:rsidR="0087240D" w:rsidRPr="000001CA" w:rsidRDefault="0087240D" w:rsidP="0087240D">
      <w:pPr>
        <w:pStyle w:val="T30X"/>
        <w:rPr>
          <w:sz w:val="24"/>
          <w:szCs w:val="24"/>
        </w:rPr>
      </w:pPr>
      <w:r w:rsidRPr="000001CA">
        <w:rPr>
          <w:sz w:val="24"/>
          <w:szCs w:val="24"/>
        </w:rPr>
        <w:t>Za članove odbora imenuju se odbornici Skupštine.</w:t>
      </w:r>
    </w:p>
    <w:p w:rsidR="0087240D" w:rsidRPr="000001CA" w:rsidRDefault="0087240D" w:rsidP="0087240D">
      <w:pPr>
        <w:pStyle w:val="T30X"/>
        <w:rPr>
          <w:sz w:val="24"/>
          <w:szCs w:val="24"/>
        </w:rPr>
      </w:pPr>
      <w:r w:rsidRPr="000001CA">
        <w:rPr>
          <w:sz w:val="24"/>
          <w:szCs w:val="24"/>
        </w:rPr>
        <w:t>Sastav odbora odgovara stranačkoj strukturi Skupštine.</w:t>
      </w:r>
    </w:p>
    <w:p w:rsidR="0087240D" w:rsidRPr="000001CA" w:rsidRDefault="0087240D" w:rsidP="0087240D">
      <w:pPr>
        <w:pStyle w:val="T30X"/>
        <w:rPr>
          <w:sz w:val="24"/>
          <w:szCs w:val="24"/>
        </w:rPr>
      </w:pPr>
      <w:r w:rsidRPr="000001CA">
        <w:rPr>
          <w:sz w:val="24"/>
          <w:szCs w:val="24"/>
        </w:rPr>
        <w:t>Za članove savjeta i komisija, pored odbornika mogu se imenovati naučni i stručni radnici i predstavnici nevladinih organizacija, s tim da njihov broj ne može biti veći od polovine ukupnog broja članova radnih tijela.</w:t>
      </w:r>
    </w:p>
    <w:p w:rsidR="0087240D" w:rsidRPr="000001CA" w:rsidRDefault="0087240D" w:rsidP="0087240D">
      <w:pPr>
        <w:pStyle w:val="T30X"/>
        <w:rPr>
          <w:sz w:val="24"/>
          <w:szCs w:val="24"/>
        </w:rPr>
      </w:pPr>
      <w:r w:rsidRPr="000001CA">
        <w:rPr>
          <w:sz w:val="24"/>
          <w:szCs w:val="24"/>
        </w:rPr>
        <w:t>Odbornik može biti član jednog ili više radnih tijela.</w:t>
      </w:r>
    </w:p>
    <w:p w:rsidR="0087240D" w:rsidRPr="000001CA" w:rsidRDefault="0087240D" w:rsidP="0087240D">
      <w:pPr>
        <w:pStyle w:val="T30X"/>
        <w:rPr>
          <w:sz w:val="24"/>
          <w:szCs w:val="24"/>
        </w:rPr>
      </w:pPr>
      <w:r w:rsidRPr="000001CA">
        <w:rPr>
          <w:sz w:val="24"/>
          <w:szCs w:val="24"/>
        </w:rPr>
        <w:t>Imenovanje predsjednika i članova radnog tijela vrši se na osnovu liste kandidata, u skladu sa Poslovnikom Skupštine.</w:t>
      </w:r>
    </w:p>
    <w:p w:rsidR="0087240D" w:rsidRPr="000001CA" w:rsidRDefault="0087240D" w:rsidP="0087240D">
      <w:pPr>
        <w:pStyle w:val="T30X"/>
        <w:rPr>
          <w:sz w:val="24"/>
          <w:szCs w:val="24"/>
        </w:rPr>
      </w:pPr>
      <w:r w:rsidRPr="000001CA">
        <w:rPr>
          <w:sz w:val="24"/>
          <w:szCs w:val="24"/>
        </w:rPr>
        <w:t>Listu kandidata za predsjednika i članove radnog tijela nadležnog za izbor i imenovanja podnosi predsjednik Skupštine na osnovu predloga klubova odbornika.</w:t>
      </w:r>
    </w:p>
    <w:p w:rsidR="0087240D" w:rsidRPr="000001CA" w:rsidRDefault="0087240D" w:rsidP="0087240D">
      <w:pPr>
        <w:pStyle w:val="T30X"/>
        <w:rPr>
          <w:sz w:val="24"/>
          <w:szCs w:val="24"/>
        </w:rPr>
      </w:pPr>
      <w:r w:rsidRPr="000001CA">
        <w:rPr>
          <w:sz w:val="24"/>
          <w:szCs w:val="24"/>
        </w:rPr>
        <w:t>Listu kandidata za predsjednika i članove ostalih radnih tijela podnosi radno tijelo nadležno za izbor i imenovanja, na osnovu predloga klubova odbornika.</w:t>
      </w:r>
    </w:p>
    <w:p w:rsidR="0087240D" w:rsidRPr="000001CA" w:rsidRDefault="0087240D" w:rsidP="0087240D">
      <w:pPr>
        <w:pStyle w:val="C30X"/>
      </w:pPr>
      <w:r w:rsidRPr="000001CA">
        <w:t>Član 5</w:t>
      </w:r>
    </w:p>
    <w:p w:rsidR="0087240D" w:rsidRPr="000001CA" w:rsidRDefault="0087240D" w:rsidP="0087240D">
      <w:pPr>
        <w:pStyle w:val="T30X"/>
        <w:rPr>
          <w:sz w:val="24"/>
          <w:szCs w:val="24"/>
        </w:rPr>
      </w:pPr>
      <w:r w:rsidRPr="000001CA">
        <w:rPr>
          <w:sz w:val="24"/>
          <w:szCs w:val="24"/>
        </w:rPr>
        <w:t>Radno tijelo iz svog sastava bira zamjenika predsjednika radnog tijela.</w:t>
      </w:r>
    </w:p>
    <w:p w:rsidR="0087240D" w:rsidRPr="000001CA" w:rsidRDefault="0087240D" w:rsidP="0087240D">
      <w:pPr>
        <w:pStyle w:val="T30X"/>
        <w:rPr>
          <w:sz w:val="24"/>
          <w:szCs w:val="24"/>
        </w:rPr>
      </w:pPr>
      <w:r w:rsidRPr="000001CA">
        <w:rPr>
          <w:sz w:val="24"/>
          <w:szCs w:val="24"/>
        </w:rPr>
        <w:lastRenderedPageBreak/>
        <w:t>Zamjenik predsjednika radnog tijela, u slučaju spriječenosti ili odsutnosti predsjednika, ima njegova prava, obaveze i odgovornosti utvrđene ovom odlukom.</w:t>
      </w:r>
    </w:p>
    <w:p w:rsidR="0087240D" w:rsidRPr="000001CA" w:rsidRDefault="0087240D" w:rsidP="0087240D">
      <w:pPr>
        <w:pStyle w:val="T30X"/>
        <w:rPr>
          <w:sz w:val="24"/>
          <w:szCs w:val="24"/>
        </w:rPr>
      </w:pPr>
      <w:r w:rsidRPr="000001CA">
        <w:rPr>
          <w:sz w:val="24"/>
          <w:szCs w:val="24"/>
        </w:rPr>
        <w:t>Radno tijelo ima sekretara.</w:t>
      </w:r>
    </w:p>
    <w:p w:rsidR="0087240D" w:rsidRPr="000001CA" w:rsidRDefault="0087240D" w:rsidP="0087240D">
      <w:pPr>
        <w:pStyle w:val="C30X"/>
      </w:pPr>
      <w:r w:rsidRPr="000001CA">
        <w:t>Član 6</w:t>
      </w:r>
    </w:p>
    <w:p w:rsidR="0087240D" w:rsidRPr="000001CA" w:rsidRDefault="0087240D" w:rsidP="0087240D">
      <w:pPr>
        <w:pStyle w:val="T30X"/>
        <w:rPr>
          <w:sz w:val="24"/>
          <w:szCs w:val="24"/>
        </w:rPr>
      </w:pPr>
      <w:r w:rsidRPr="000001CA">
        <w:rPr>
          <w:sz w:val="24"/>
          <w:szCs w:val="24"/>
        </w:rPr>
        <w:t>Mandat predsjednika i članova radnih tijela traje do prestanka mandata Skupštine, odnosno do dana razrješenja od dužnosti na koju su imenovani.</w:t>
      </w:r>
    </w:p>
    <w:p w:rsidR="0087240D" w:rsidRPr="000001CA" w:rsidRDefault="0087240D" w:rsidP="0087240D">
      <w:pPr>
        <w:pStyle w:val="N01X"/>
      </w:pPr>
      <w:r w:rsidRPr="000001CA">
        <w:t>Stalna radna tijela</w:t>
      </w:r>
    </w:p>
    <w:p w:rsidR="0087240D" w:rsidRPr="000001CA" w:rsidRDefault="0087240D" w:rsidP="0087240D">
      <w:pPr>
        <w:pStyle w:val="N01X"/>
      </w:pPr>
      <w:r w:rsidRPr="000001CA">
        <w:t>1. Odbori Skupštine</w:t>
      </w:r>
    </w:p>
    <w:p w:rsidR="0087240D" w:rsidRPr="000001CA" w:rsidRDefault="0087240D" w:rsidP="0087240D">
      <w:pPr>
        <w:pStyle w:val="C30X"/>
      </w:pPr>
      <w:r w:rsidRPr="000001CA">
        <w:t>Član 7</w:t>
      </w:r>
    </w:p>
    <w:p w:rsidR="0087240D" w:rsidRPr="000001CA" w:rsidRDefault="0087240D" w:rsidP="0087240D">
      <w:pPr>
        <w:pStyle w:val="T30X"/>
        <w:rPr>
          <w:sz w:val="24"/>
          <w:szCs w:val="24"/>
        </w:rPr>
      </w:pPr>
      <w:r w:rsidRPr="000001CA">
        <w:rPr>
          <w:sz w:val="24"/>
          <w:szCs w:val="24"/>
        </w:rPr>
        <w:t>Odbori Skupštine su:</w:t>
      </w:r>
    </w:p>
    <w:p w:rsidR="0087240D" w:rsidRPr="000001CA" w:rsidRDefault="0087240D" w:rsidP="0087240D">
      <w:pPr>
        <w:pStyle w:val="T30X"/>
        <w:ind w:left="567" w:hanging="283"/>
        <w:rPr>
          <w:sz w:val="24"/>
          <w:szCs w:val="24"/>
        </w:rPr>
      </w:pPr>
      <w:r w:rsidRPr="000001CA">
        <w:rPr>
          <w:sz w:val="24"/>
          <w:szCs w:val="24"/>
        </w:rPr>
        <w:t xml:space="preserve">   1. Odbor za Statut i propise</w:t>
      </w:r>
    </w:p>
    <w:p w:rsidR="0087240D" w:rsidRPr="000001CA" w:rsidRDefault="0087240D" w:rsidP="0087240D">
      <w:pPr>
        <w:pStyle w:val="T30X"/>
        <w:ind w:left="567" w:hanging="283"/>
        <w:rPr>
          <w:sz w:val="24"/>
          <w:szCs w:val="24"/>
        </w:rPr>
      </w:pPr>
      <w:r w:rsidRPr="000001CA">
        <w:rPr>
          <w:sz w:val="24"/>
          <w:szCs w:val="24"/>
        </w:rPr>
        <w:t xml:space="preserve">   2. Odbor za izbor i imenovanja</w:t>
      </w:r>
    </w:p>
    <w:p w:rsidR="00C12A1C" w:rsidRPr="000001CA" w:rsidRDefault="0087240D" w:rsidP="0087240D">
      <w:pPr>
        <w:pStyle w:val="T30X"/>
        <w:ind w:left="567" w:hanging="283"/>
        <w:rPr>
          <w:sz w:val="24"/>
          <w:szCs w:val="24"/>
        </w:rPr>
      </w:pPr>
      <w:r w:rsidRPr="000001CA">
        <w:rPr>
          <w:sz w:val="24"/>
          <w:szCs w:val="24"/>
        </w:rPr>
        <w:t xml:space="preserve">   </w:t>
      </w:r>
      <w:r w:rsidR="00C12A1C" w:rsidRPr="000001CA">
        <w:rPr>
          <w:sz w:val="24"/>
          <w:szCs w:val="24"/>
        </w:rPr>
        <w:t>3. Odbor za finansije, privredu i</w:t>
      </w:r>
      <w:r w:rsidRPr="000001CA">
        <w:rPr>
          <w:sz w:val="24"/>
          <w:szCs w:val="24"/>
        </w:rPr>
        <w:t xml:space="preserve"> razvoj,</w:t>
      </w:r>
    </w:p>
    <w:p w:rsidR="00C12A1C" w:rsidRPr="000001CA" w:rsidRDefault="0087240D" w:rsidP="00C12A1C">
      <w:pPr>
        <w:pStyle w:val="T30X"/>
        <w:rPr>
          <w:sz w:val="24"/>
          <w:szCs w:val="24"/>
        </w:rPr>
      </w:pPr>
      <w:r w:rsidRPr="000001CA">
        <w:rPr>
          <w:sz w:val="24"/>
          <w:szCs w:val="24"/>
        </w:rPr>
        <w:t xml:space="preserve">   4. Odbor za planiranje i uređenje prostora, komunalno-stambenu djelatnost, saobraćaj i </w:t>
      </w:r>
    </w:p>
    <w:p w:rsidR="0087240D" w:rsidRPr="000001CA" w:rsidRDefault="00C12A1C" w:rsidP="00C12A1C">
      <w:pPr>
        <w:pStyle w:val="T30X"/>
        <w:rPr>
          <w:sz w:val="24"/>
          <w:szCs w:val="24"/>
        </w:rPr>
      </w:pPr>
      <w:r w:rsidRPr="000001CA">
        <w:rPr>
          <w:sz w:val="24"/>
          <w:szCs w:val="24"/>
        </w:rPr>
        <w:t xml:space="preserve">       </w:t>
      </w:r>
      <w:r w:rsidR="0087240D" w:rsidRPr="000001CA">
        <w:rPr>
          <w:sz w:val="24"/>
          <w:szCs w:val="24"/>
        </w:rPr>
        <w:t>zaštitu životne sredine</w:t>
      </w:r>
    </w:p>
    <w:p w:rsidR="00C12A1C" w:rsidRPr="000001CA" w:rsidRDefault="00C12A1C" w:rsidP="00C12A1C">
      <w:pPr>
        <w:pStyle w:val="T30X"/>
        <w:ind w:left="567" w:hanging="283"/>
        <w:rPr>
          <w:sz w:val="24"/>
          <w:szCs w:val="24"/>
        </w:rPr>
      </w:pPr>
      <w:r w:rsidRPr="000001CA">
        <w:rPr>
          <w:sz w:val="24"/>
          <w:szCs w:val="24"/>
        </w:rPr>
        <w:t xml:space="preserve">   5. Odbor za društvene djelatnosti, međuopštinsku i međunarodnu saradnju.</w:t>
      </w:r>
    </w:p>
    <w:p w:rsidR="0087240D" w:rsidRPr="000001CA" w:rsidRDefault="0087240D" w:rsidP="0087240D">
      <w:pPr>
        <w:pStyle w:val="T30X"/>
        <w:ind w:left="567" w:hanging="283"/>
        <w:rPr>
          <w:sz w:val="24"/>
          <w:szCs w:val="24"/>
        </w:rPr>
      </w:pPr>
      <w:r w:rsidRPr="000001CA">
        <w:rPr>
          <w:sz w:val="24"/>
          <w:szCs w:val="24"/>
        </w:rPr>
        <w:t xml:space="preserve">  </w:t>
      </w:r>
    </w:p>
    <w:p w:rsidR="0087240D" w:rsidRPr="000001CA" w:rsidRDefault="0087240D" w:rsidP="0087240D">
      <w:pPr>
        <w:pStyle w:val="N01X"/>
      </w:pPr>
      <w:r w:rsidRPr="000001CA">
        <w:t>2. Savjeti Skupštine</w:t>
      </w:r>
    </w:p>
    <w:p w:rsidR="0087240D" w:rsidRPr="000001CA" w:rsidRDefault="0087240D" w:rsidP="0087240D">
      <w:pPr>
        <w:pStyle w:val="C30X"/>
      </w:pPr>
      <w:r w:rsidRPr="000001CA">
        <w:t>Član 8</w:t>
      </w:r>
    </w:p>
    <w:p w:rsidR="0087240D" w:rsidRPr="000001CA" w:rsidRDefault="0087240D" w:rsidP="0087240D">
      <w:pPr>
        <w:pStyle w:val="T30X"/>
        <w:rPr>
          <w:sz w:val="24"/>
          <w:szCs w:val="24"/>
        </w:rPr>
      </w:pPr>
      <w:r w:rsidRPr="000001CA">
        <w:rPr>
          <w:sz w:val="24"/>
          <w:szCs w:val="24"/>
        </w:rPr>
        <w:t>Savjeti Skupštine su:</w:t>
      </w:r>
    </w:p>
    <w:p w:rsidR="0087240D" w:rsidRPr="000001CA" w:rsidRDefault="0087240D" w:rsidP="0087240D">
      <w:pPr>
        <w:pStyle w:val="T30X"/>
        <w:ind w:left="567" w:hanging="283"/>
        <w:rPr>
          <w:sz w:val="24"/>
          <w:szCs w:val="24"/>
        </w:rPr>
      </w:pPr>
      <w:r w:rsidRPr="000001CA">
        <w:rPr>
          <w:sz w:val="24"/>
          <w:szCs w:val="24"/>
        </w:rPr>
        <w:t xml:space="preserve">   1. Savjet za davanje predloga naziva naselja, ulica i trgova</w:t>
      </w:r>
    </w:p>
    <w:p w:rsidR="0087240D" w:rsidRPr="000001CA" w:rsidRDefault="0087240D" w:rsidP="0087240D">
      <w:pPr>
        <w:pStyle w:val="T30X"/>
        <w:ind w:left="567" w:hanging="283"/>
        <w:rPr>
          <w:sz w:val="24"/>
          <w:szCs w:val="24"/>
        </w:rPr>
      </w:pPr>
      <w:r w:rsidRPr="000001CA">
        <w:rPr>
          <w:sz w:val="24"/>
          <w:szCs w:val="24"/>
        </w:rPr>
        <w:t xml:space="preserve">   2. Savjet za pitanja lica sa invaliditetom i prevenciju narkomanije.</w:t>
      </w:r>
    </w:p>
    <w:p w:rsidR="0087240D" w:rsidRPr="000001CA" w:rsidRDefault="0087240D" w:rsidP="0087240D">
      <w:pPr>
        <w:pStyle w:val="C30X"/>
      </w:pPr>
      <w:r w:rsidRPr="000001CA">
        <w:t>Član 9</w:t>
      </w:r>
    </w:p>
    <w:p w:rsidR="0087240D" w:rsidRPr="000001CA" w:rsidRDefault="0087240D" w:rsidP="0087240D">
      <w:pPr>
        <w:pStyle w:val="C31X"/>
        <w:rPr>
          <w:sz w:val="24"/>
          <w:szCs w:val="24"/>
        </w:rPr>
      </w:pPr>
      <w:r w:rsidRPr="000001CA">
        <w:rPr>
          <w:sz w:val="24"/>
          <w:szCs w:val="24"/>
        </w:rPr>
        <w:t>Odbor za Statut i propise</w:t>
      </w:r>
    </w:p>
    <w:p w:rsidR="0087240D" w:rsidRPr="000001CA" w:rsidRDefault="0087240D" w:rsidP="0087240D">
      <w:pPr>
        <w:pStyle w:val="T30X"/>
        <w:rPr>
          <w:sz w:val="24"/>
          <w:szCs w:val="24"/>
        </w:rPr>
      </w:pPr>
      <w:r w:rsidRPr="000001CA">
        <w:rPr>
          <w:sz w:val="24"/>
          <w:szCs w:val="24"/>
        </w:rPr>
        <w:t>Odbor za Statut i propise ima predsjednika i četiri člana.</w:t>
      </w:r>
    </w:p>
    <w:p w:rsidR="0087240D" w:rsidRPr="000001CA" w:rsidRDefault="0087240D" w:rsidP="0087240D">
      <w:pPr>
        <w:pStyle w:val="T30X"/>
        <w:rPr>
          <w:sz w:val="24"/>
          <w:szCs w:val="24"/>
        </w:rPr>
      </w:pPr>
      <w:r w:rsidRPr="000001CA">
        <w:rPr>
          <w:sz w:val="24"/>
          <w:szCs w:val="24"/>
        </w:rPr>
        <w:t>Članovi Odbora imenuju se, po pravilu, iz reda diplomiranih pravnika.</w:t>
      </w:r>
    </w:p>
    <w:p w:rsidR="0087240D" w:rsidRPr="000001CA" w:rsidRDefault="0087240D" w:rsidP="0087240D">
      <w:pPr>
        <w:pStyle w:val="T30X"/>
        <w:rPr>
          <w:sz w:val="24"/>
          <w:szCs w:val="24"/>
        </w:rPr>
      </w:pPr>
      <w:r w:rsidRPr="000001CA">
        <w:rPr>
          <w:sz w:val="24"/>
          <w:szCs w:val="24"/>
        </w:rPr>
        <w:t>Odbor za Statut i propise razmatra predloge propisa i drugih opštih akata koje donosi Skupština sa stanovišta njihove usklađenosti sa zakonom i drugim propisima; utvrđuje predlog za autentično tumačenje odluka i drugih opštih akata koje donosi Skupština; razmatra akte o pokretanju postupka za ocjenu ustavnosti i zakonitosti odluka i drugih propisa i u ime Skupštine daje mišljenje, odnosno odgovore Ustavnom sudu u postupku za ocjenu ustavnosti i zakonitosti odluka i drugih akata Skupštine; predlaže Skupštini pokretanje postupka za ocjenu ustavnosti zakona ili ustavnosti ili zakonitosti drugih propisa, kao i donošenje odluke ili drugog propisa u slučaju kada Skupština ili drugi nadležni organ opštine nije donio propis za izvršenje odredaba zakona; razmatra opšte akte javnih službi čiji je osnivač opština u dijelu koji se tiče ostvarivanja javnog interesa, na koje odredbe saglasnost daje Skupština; razmatra pitanja ostvarivanja sistema lokalne samouprave i učešća građana u ostvarivanju lokalne samouprave; razmatra izvještaj predsjednika opštine o njegovom radu i ostvariva</w:t>
      </w:r>
      <w:r w:rsidR="00913C15" w:rsidRPr="000001CA">
        <w:rPr>
          <w:sz w:val="24"/>
          <w:szCs w:val="24"/>
        </w:rPr>
        <w:t>nju funkcija lokalne samouprave</w:t>
      </w:r>
      <w:r w:rsidRPr="000001CA">
        <w:rPr>
          <w:sz w:val="24"/>
          <w:szCs w:val="24"/>
        </w:rPr>
        <w:t xml:space="preserve">; utvrđuje prečišćeni tekst odluka i drugih opštih akata Skupštine po ovlašćenju Skupštine; stara se o </w:t>
      </w:r>
      <w:r w:rsidRPr="000001CA">
        <w:rPr>
          <w:sz w:val="24"/>
          <w:szCs w:val="24"/>
        </w:rPr>
        <w:lastRenderedPageBreak/>
        <w:t>jedinstvenoj pravno-tehničkoj obradi akata i vrši i druge poslove u vezi sa ostvarivanjem sistema lokalne samouprave.</w:t>
      </w:r>
    </w:p>
    <w:p w:rsidR="0087240D" w:rsidRPr="000001CA" w:rsidRDefault="0087240D" w:rsidP="0087240D">
      <w:pPr>
        <w:pStyle w:val="C30X"/>
      </w:pPr>
      <w:r w:rsidRPr="000001CA">
        <w:t>Član 10</w:t>
      </w:r>
    </w:p>
    <w:p w:rsidR="0087240D" w:rsidRPr="000001CA" w:rsidRDefault="0087240D" w:rsidP="0087240D">
      <w:pPr>
        <w:pStyle w:val="C31X"/>
        <w:rPr>
          <w:sz w:val="24"/>
          <w:szCs w:val="24"/>
        </w:rPr>
      </w:pPr>
      <w:r w:rsidRPr="000001CA">
        <w:rPr>
          <w:sz w:val="24"/>
          <w:szCs w:val="24"/>
        </w:rPr>
        <w:t>Odbor za izbor i imenovanja</w:t>
      </w:r>
    </w:p>
    <w:p w:rsidR="0087240D" w:rsidRPr="000001CA" w:rsidRDefault="0087240D" w:rsidP="0087240D">
      <w:pPr>
        <w:pStyle w:val="T30X"/>
        <w:rPr>
          <w:sz w:val="24"/>
          <w:szCs w:val="24"/>
        </w:rPr>
      </w:pPr>
      <w:r w:rsidRPr="000001CA">
        <w:rPr>
          <w:sz w:val="24"/>
          <w:szCs w:val="24"/>
        </w:rPr>
        <w:t>Odbor za izbor i imenovanja ima predsjednika i četiri člana.</w:t>
      </w:r>
    </w:p>
    <w:p w:rsidR="003D72FF" w:rsidRPr="000001CA" w:rsidRDefault="0087240D" w:rsidP="003D72FF">
      <w:pPr>
        <w:pStyle w:val="T30X"/>
        <w:rPr>
          <w:sz w:val="24"/>
          <w:szCs w:val="24"/>
        </w:rPr>
      </w:pPr>
      <w:r w:rsidRPr="000001CA">
        <w:rPr>
          <w:sz w:val="24"/>
          <w:szCs w:val="24"/>
        </w:rPr>
        <w:t xml:space="preserve">Odbor za izbor i imenovanja podnosi Skupštini predlog za izbor, imenovanja i razrješenja lica koja bira ili imenuje Skupština, osim predloga koje u skladu sa propisima podnose drugi ovlašćeni predlagači; podnosi predlog o davanju saglasnosti na imenovanje i razrješenje lica za koja saglasnost daje Skupština; predlaže akte kojima se uređuju pitanja ostvarivanja prava i dužnosti odbornika i </w:t>
      </w:r>
      <w:r w:rsidR="00717205" w:rsidRPr="000001CA">
        <w:rPr>
          <w:sz w:val="24"/>
          <w:szCs w:val="24"/>
        </w:rPr>
        <w:t>odlučuje o pravima i obavezama lokalnih funkcionera</w:t>
      </w:r>
      <w:r w:rsidRPr="000001CA">
        <w:rPr>
          <w:sz w:val="24"/>
          <w:szCs w:val="24"/>
        </w:rPr>
        <w:t>; donosi pojedinačne akte o statusnim pitanjima lokalnih funkcionera; sprovodi postupak za proglaše</w:t>
      </w:r>
      <w:r w:rsidR="00711EC8" w:rsidRPr="000001CA">
        <w:rPr>
          <w:sz w:val="24"/>
          <w:szCs w:val="24"/>
        </w:rPr>
        <w:t>nje počasnim građaninom opštine</w:t>
      </w:r>
      <w:r w:rsidR="003D72FF" w:rsidRPr="000001CA">
        <w:rPr>
          <w:sz w:val="24"/>
          <w:szCs w:val="24"/>
        </w:rPr>
        <w:t xml:space="preserve"> i vrši druge poslove u skladu sa Statutom, drugim propisima i ovom odlukom.</w:t>
      </w:r>
    </w:p>
    <w:p w:rsidR="0087240D" w:rsidRPr="000001CA" w:rsidRDefault="0087240D" w:rsidP="0087240D">
      <w:pPr>
        <w:pStyle w:val="C30X"/>
      </w:pPr>
      <w:r w:rsidRPr="000001CA">
        <w:t>Član 11</w:t>
      </w:r>
    </w:p>
    <w:p w:rsidR="0087240D" w:rsidRPr="000001CA" w:rsidRDefault="0087240D" w:rsidP="0087240D">
      <w:pPr>
        <w:pStyle w:val="C31X"/>
        <w:rPr>
          <w:sz w:val="24"/>
          <w:szCs w:val="24"/>
        </w:rPr>
      </w:pPr>
      <w:r w:rsidRPr="000001CA">
        <w:rPr>
          <w:sz w:val="24"/>
          <w:szCs w:val="24"/>
        </w:rPr>
        <w:t xml:space="preserve">Odbor za finansije, privredu i razvoj </w:t>
      </w:r>
    </w:p>
    <w:p w:rsidR="0087240D" w:rsidRPr="000001CA" w:rsidRDefault="0087240D" w:rsidP="0087240D">
      <w:pPr>
        <w:pStyle w:val="T30X"/>
        <w:rPr>
          <w:sz w:val="24"/>
          <w:szCs w:val="24"/>
        </w:rPr>
      </w:pPr>
      <w:r w:rsidRPr="000001CA">
        <w:rPr>
          <w:sz w:val="24"/>
          <w:szCs w:val="24"/>
        </w:rPr>
        <w:t>Odbor za finansije, privredu i razvoj</w:t>
      </w:r>
      <w:r w:rsidR="004357DC" w:rsidRPr="000001CA">
        <w:rPr>
          <w:sz w:val="24"/>
          <w:szCs w:val="24"/>
        </w:rPr>
        <w:t>,</w:t>
      </w:r>
      <w:r w:rsidRPr="000001CA">
        <w:rPr>
          <w:sz w:val="24"/>
          <w:szCs w:val="24"/>
        </w:rPr>
        <w:t xml:space="preserve"> ima predsjednika i šest članova.</w:t>
      </w:r>
    </w:p>
    <w:p w:rsidR="0087240D" w:rsidRPr="000001CA" w:rsidRDefault="0087240D" w:rsidP="0087240D">
      <w:pPr>
        <w:pStyle w:val="T30X"/>
        <w:rPr>
          <w:sz w:val="24"/>
          <w:szCs w:val="24"/>
        </w:rPr>
      </w:pPr>
      <w:r w:rsidRPr="000001CA">
        <w:rPr>
          <w:sz w:val="24"/>
          <w:szCs w:val="24"/>
        </w:rPr>
        <w:t xml:space="preserve">Odbor za finansije, privredu i razvoj, razmatra predlog odluke o budžetu, predlog završnog računa budžeta i akte o realizaciji budžeta, predloge odluka kojima se utvrđuju lokalni javni prihodi-porezi, prirezi, takse i naknade; pitanja koja se odnose na zaduživanje, uzimanje zajmova i davanje garancija; razmatra planove i programe razvoja opštine Tuzi i pitanja od značaja za razvoj privrede i poljoprivrede i razvoj preduzetništva; predloge za utvrđivanje javnog interesa za eksproprijaciju nepokretnosti za potrebe lokalne samouprave; razmatra plan kapitalnih poboljšanja i višegodišnji investicioni plan i akte kojima se predlaže utvrđivanje investicione politike; razmatra izvještaj </w:t>
      </w:r>
      <w:r w:rsidR="002B1515" w:rsidRPr="000001CA">
        <w:rPr>
          <w:sz w:val="24"/>
          <w:szCs w:val="24"/>
        </w:rPr>
        <w:t>predsjednika opštine</w:t>
      </w:r>
      <w:r w:rsidRPr="000001CA">
        <w:rPr>
          <w:sz w:val="24"/>
          <w:szCs w:val="24"/>
        </w:rPr>
        <w:t xml:space="preserve"> o njegovom radu i ostvarivanju funkcija lokalne samouprave iz ovih oblasti i vrši druge poslove utvrđene Statutom i drugim propisima. </w:t>
      </w:r>
    </w:p>
    <w:p w:rsidR="0087240D" w:rsidRPr="000001CA" w:rsidRDefault="0087240D" w:rsidP="0087240D">
      <w:pPr>
        <w:pStyle w:val="C30X"/>
      </w:pPr>
      <w:r w:rsidRPr="000001CA">
        <w:t>Član 12</w:t>
      </w:r>
    </w:p>
    <w:p w:rsidR="0087240D" w:rsidRPr="000001CA" w:rsidRDefault="0087240D" w:rsidP="0087240D">
      <w:pPr>
        <w:pStyle w:val="C31X"/>
        <w:rPr>
          <w:sz w:val="24"/>
          <w:szCs w:val="24"/>
        </w:rPr>
      </w:pPr>
      <w:r w:rsidRPr="000001CA">
        <w:rPr>
          <w:sz w:val="24"/>
          <w:szCs w:val="24"/>
        </w:rPr>
        <w:t>Odbor za planiranje i uređenje prostora, komunalno-stambenu djelatnost, saobraćaj i zaštitu životne sredine</w:t>
      </w:r>
    </w:p>
    <w:p w:rsidR="0087240D" w:rsidRPr="000001CA" w:rsidRDefault="0087240D" w:rsidP="0087240D">
      <w:pPr>
        <w:pStyle w:val="T30X"/>
        <w:rPr>
          <w:sz w:val="24"/>
          <w:szCs w:val="24"/>
        </w:rPr>
      </w:pPr>
      <w:r w:rsidRPr="000001CA">
        <w:rPr>
          <w:sz w:val="24"/>
          <w:szCs w:val="24"/>
        </w:rPr>
        <w:t>Odbor za planiranje i uređenje prostora, komunalno-stambenu djelatnost, saobraćaj i zaštitu životne sredine ima predsjednika i osam članova.</w:t>
      </w:r>
    </w:p>
    <w:p w:rsidR="0087240D" w:rsidRPr="000001CA" w:rsidRDefault="0087240D" w:rsidP="0087240D">
      <w:pPr>
        <w:pStyle w:val="T30X"/>
        <w:rPr>
          <w:sz w:val="24"/>
          <w:szCs w:val="24"/>
        </w:rPr>
      </w:pPr>
      <w:r w:rsidRPr="000001CA">
        <w:rPr>
          <w:sz w:val="24"/>
          <w:szCs w:val="24"/>
        </w:rPr>
        <w:t>Odbor za planiranje i uređenje prostora, komunalno-stambenu djelatnost, saobraćaj i zaštitu životne sredine razmatra predloge odluke i drugih opštih akat i druga pitanja iz oblasti urbanizma i prostornog planiranja, prostorne i urbanističke planove i njihovo sprovođenje, razvojne programe u ovoj oblasti; pitanje uređenja i korišćenja građevinskog zemljišta (srednjoročni i jednogodišnji program); pitanja koja se odnose na osnivanje, funkcionisanje i razvoj javnih službi i ostvarivanje javnog interesa u oblasti komunalnih djelatnosti; pitanja iz oblasti imovinsko-pravnih odnosa; pitanja koja se odnose na korišćenje poslovnih prostora; pitanja kojima se uređuju stambeni odnosi i razvojne programe u ovoj oblasti; stanje lokalnih puteva, ulica i drugih javnih objekata, prevoz putnika u gradskom i prigradskom saobraćaju; zaštitu životne sredine; plan zaštite od požara i pitanje zaštite od elementarnih nepogoda i drugih vanrednih događaja; razmatra izvještaj predsjednika opštine o njegovom radu i ostvanvanju funkcija lokalne samouprave u ovim oblastima i vrši druge poslove od značaja za razvoj i unapređenje ovih djelatnosti.</w:t>
      </w:r>
    </w:p>
    <w:p w:rsidR="00C12A1C" w:rsidRPr="000001CA" w:rsidRDefault="00C12A1C" w:rsidP="00C12A1C">
      <w:pPr>
        <w:pStyle w:val="C30X"/>
      </w:pPr>
      <w:r w:rsidRPr="000001CA">
        <w:lastRenderedPageBreak/>
        <w:t>Član 13</w:t>
      </w:r>
    </w:p>
    <w:p w:rsidR="00C12A1C" w:rsidRPr="000001CA" w:rsidRDefault="00C12A1C" w:rsidP="0087240D">
      <w:pPr>
        <w:pStyle w:val="T30X"/>
        <w:rPr>
          <w:b/>
          <w:sz w:val="24"/>
          <w:szCs w:val="24"/>
        </w:rPr>
      </w:pPr>
      <w:r w:rsidRPr="000001CA">
        <w:rPr>
          <w:b/>
          <w:sz w:val="24"/>
          <w:szCs w:val="24"/>
        </w:rPr>
        <w:t>Odbor za društvene djelatnosti, međuopštinsku i međunarodnu saradnju</w:t>
      </w:r>
    </w:p>
    <w:p w:rsidR="00C12A1C" w:rsidRPr="000001CA" w:rsidRDefault="00C12A1C" w:rsidP="00C12A1C">
      <w:pPr>
        <w:pStyle w:val="T30X"/>
        <w:rPr>
          <w:sz w:val="24"/>
          <w:szCs w:val="24"/>
        </w:rPr>
      </w:pPr>
      <w:r w:rsidRPr="000001CA">
        <w:rPr>
          <w:sz w:val="24"/>
          <w:szCs w:val="24"/>
        </w:rPr>
        <w:t>Odbor za društvene djelatnosti, međuopštinsku i međunarodnu saradnju ima predsjednika i šest članova.</w:t>
      </w:r>
    </w:p>
    <w:p w:rsidR="00C12A1C" w:rsidRPr="000001CA" w:rsidRDefault="00C12A1C" w:rsidP="00C12A1C">
      <w:pPr>
        <w:pStyle w:val="T30X"/>
        <w:rPr>
          <w:sz w:val="24"/>
          <w:szCs w:val="24"/>
        </w:rPr>
      </w:pPr>
      <w:r w:rsidRPr="000001CA">
        <w:rPr>
          <w:sz w:val="24"/>
          <w:szCs w:val="24"/>
        </w:rPr>
        <w:t xml:space="preserve">Razmatra planove i programe iz oblasti kulture i sporta; pitanja koja se odnose na osnivanje, funkcionisanje i razvoj javnih službi u oblasti kulture, sporta i socijalne i dječje zaštite iz nadležnosti opštine i ostvarivanje javnog interesa u ovim oblastima; razmatra pitanja zaštite kulturnog nasljeđa na području opštine; pitanja koja se odnose na opšte obrazovnu, bibliotečku, </w:t>
      </w:r>
      <w:r w:rsidR="00187168" w:rsidRPr="000001CA">
        <w:rPr>
          <w:sz w:val="24"/>
          <w:szCs w:val="24"/>
        </w:rPr>
        <w:t>izdavačku i arhivsku djelatnost</w:t>
      </w:r>
      <w:r w:rsidRPr="000001CA">
        <w:rPr>
          <w:sz w:val="24"/>
          <w:szCs w:val="24"/>
        </w:rPr>
        <w:t>; pitanja dodatnih oblika socijalne zaštite i pomoći za lica u stanju socijalne potrebe; društvene brige o djeci i omladini; informisanja lokalnog stanovništva; saradnje sa nevladinim organizacijama; razmatra izvještaj predsjednika opštine o njegovom radu i ostvarivanju funkcija lokalne samouprave iz ovih oblasti; pitanja međuopštinske saradnje, podnosi predlog Skupštini za uspostavljanje saradnje i udruživanje sa lokalnim zajednicama i asocijacijama drugih zemalja i o osnivanju međuopštinske zajednice.</w:t>
      </w:r>
    </w:p>
    <w:p w:rsidR="0087240D" w:rsidRPr="000001CA" w:rsidRDefault="00C12A1C" w:rsidP="0087240D">
      <w:pPr>
        <w:pStyle w:val="C30X"/>
      </w:pPr>
      <w:r w:rsidRPr="000001CA">
        <w:t>Član 14</w:t>
      </w:r>
    </w:p>
    <w:p w:rsidR="0087240D" w:rsidRPr="000001CA" w:rsidRDefault="0087240D" w:rsidP="0087240D">
      <w:pPr>
        <w:pStyle w:val="C31X"/>
        <w:rPr>
          <w:sz w:val="24"/>
          <w:szCs w:val="24"/>
        </w:rPr>
      </w:pPr>
      <w:r w:rsidRPr="000001CA">
        <w:rPr>
          <w:sz w:val="24"/>
          <w:szCs w:val="24"/>
        </w:rPr>
        <w:t>Savjet za davanje predloga naziva naselja, ulica i trgova</w:t>
      </w:r>
    </w:p>
    <w:p w:rsidR="0087240D" w:rsidRPr="000001CA" w:rsidRDefault="0087240D" w:rsidP="0087240D">
      <w:pPr>
        <w:pStyle w:val="T30X"/>
        <w:rPr>
          <w:sz w:val="24"/>
          <w:szCs w:val="24"/>
        </w:rPr>
      </w:pPr>
      <w:r w:rsidRPr="000001CA">
        <w:rPr>
          <w:sz w:val="24"/>
          <w:szCs w:val="24"/>
        </w:rPr>
        <w:t>Savjet za davanje predloga naziva naselja, ulica i trgova ima predsjednika i osam članova.</w:t>
      </w:r>
    </w:p>
    <w:p w:rsidR="0087240D" w:rsidRPr="000001CA" w:rsidRDefault="0087240D" w:rsidP="0087240D">
      <w:pPr>
        <w:pStyle w:val="T30X"/>
        <w:rPr>
          <w:sz w:val="24"/>
          <w:szCs w:val="24"/>
        </w:rPr>
      </w:pPr>
      <w:r w:rsidRPr="000001CA">
        <w:rPr>
          <w:sz w:val="24"/>
          <w:szCs w:val="24"/>
        </w:rPr>
        <w:t>Predsjednik i četiri člana imenuju se iz reda odbornika u Skupštini, a četiri člana iz reda stručnih, naučnih i kulturnih radnika.</w:t>
      </w:r>
    </w:p>
    <w:p w:rsidR="0087240D" w:rsidRPr="000001CA" w:rsidRDefault="0087240D" w:rsidP="0087240D">
      <w:pPr>
        <w:pStyle w:val="T30X"/>
        <w:rPr>
          <w:sz w:val="24"/>
          <w:szCs w:val="24"/>
        </w:rPr>
      </w:pPr>
      <w:r w:rsidRPr="000001CA">
        <w:rPr>
          <w:sz w:val="24"/>
          <w:szCs w:val="24"/>
        </w:rPr>
        <w:t>Savjet za davanje predloga naziva naselja, ulica i trgova, pokreće postupak za davanje ili promjenu naziva naselja, ulica i trgova, na osnovu podataka o neimenovanim naseljima, ulicama i trgovima i njihovih urbanističkih karakteristika koje dobija od organa lokalne uprave nadležnog za poslove planiranja i uređenja prostora i na osnovu inicijativa građana, mjesnih zajednica i drugih zainteresovanih subjekata; pribavlja mišljenje mjesne zajednice na čijem području se nalazi naselje, ulica, odnosno trg kojima se određuje naziv, a po potrebi i stručnih, naučnih i kulturnih institucija; predlaže Skupštini davanje ili promjenu naziva naselja, ulica i trgova.</w:t>
      </w:r>
    </w:p>
    <w:p w:rsidR="0087240D" w:rsidRPr="000001CA" w:rsidRDefault="00C12A1C" w:rsidP="0087240D">
      <w:pPr>
        <w:pStyle w:val="C30X"/>
      </w:pPr>
      <w:r w:rsidRPr="000001CA">
        <w:t>Član 15</w:t>
      </w:r>
    </w:p>
    <w:p w:rsidR="0087240D" w:rsidRPr="000001CA" w:rsidRDefault="0087240D" w:rsidP="0087240D">
      <w:pPr>
        <w:pStyle w:val="C31X"/>
        <w:rPr>
          <w:sz w:val="24"/>
          <w:szCs w:val="24"/>
        </w:rPr>
      </w:pPr>
      <w:r w:rsidRPr="000001CA">
        <w:rPr>
          <w:sz w:val="24"/>
          <w:szCs w:val="24"/>
        </w:rPr>
        <w:t>Savjet za pitanja lica sa invaliditetom i prevenciju narkomanije</w:t>
      </w:r>
    </w:p>
    <w:p w:rsidR="0087240D" w:rsidRPr="000001CA" w:rsidRDefault="0087240D" w:rsidP="0087240D">
      <w:pPr>
        <w:pStyle w:val="T30X"/>
        <w:rPr>
          <w:sz w:val="24"/>
          <w:szCs w:val="24"/>
        </w:rPr>
      </w:pPr>
      <w:r w:rsidRPr="000001CA">
        <w:rPr>
          <w:sz w:val="24"/>
          <w:szCs w:val="24"/>
        </w:rPr>
        <w:t>Savjet za pitanja lica sa invaliditetom i pervenciju narkomanije  ima predsjednika i osam članova.</w:t>
      </w:r>
    </w:p>
    <w:p w:rsidR="0087240D" w:rsidRPr="000001CA" w:rsidRDefault="0087240D" w:rsidP="0087240D">
      <w:pPr>
        <w:pStyle w:val="T30X"/>
        <w:rPr>
          <w:sz w:val="24"/>
          <w:szCs w:val="24"/>
        </w:rPr>
      </w:pPr>
      <w:r w:rsidRPr="000001CA">
        <w:rPr>
          <w:sz w:val="24"/>
          <w:szCs w:val="24"/>
        </w:rPr>
        <w:t>Predsjednik i četiri člana imenuju se iz reda odbornika u Skupštini, jedan član je starješi</w:t>
      </w:r>
      <w:r w:rsidR="007B2659" w:rsidRPr="000001CA">
        <w:rPr>
          <w:sz w:val="24"/>
          <w:szCs w:val="24"/>
        </w:rPr>
        <w:t>na organa lokalne uprave nadlež</w:t>
      </w:r>
      <w:r w:rsidRPr="000001CA">
        <w:rPr>
          <w:sz w:val="24"/>
          <w:szCs w:val="24"/>
        </w:rPr>
        <w:t>nog za poslove socijalnog staranja, jedan član je predstavnik organizacija lica sa invaliditetom, i dva člana  iz reda stručnih i naučnih radnika</w:t>
      </w:r>
    </w:p>
    <w:p w:rsidR="0087240D" w:rsidRPr="000001CA" w:rsidRDefault="0087240D" w:rsidP="0087240D">
      <w:pPr>
        <w:pStyle w:val="T30X"/>
        <w:rPr>
          <w:sz w:val="24"/>
          <w:szCs w:val="24"/>
        </w:rPr>
      </w:pPr>
      <w:r w:rsidRPr="000001CA">
        <w:rPr>
          <w:sz w:val="24"/>
          <w:szCs w:val="24"/>
        </w:rPr>
        <w:t>Savjet za pitanja lica sa invaliditetom i prervenciju narkomanije, razmatra pitanja koja se odnose na stvaranje uslova za organizovano i kvalitetno zalaganje i preduzimanje aktivnosti za pomoć licima sa invaliditetom i podizanje standarda u kvalitetu njihovog života i rada, a naročito: na ostvarivanje prava lica sa invaliditetom utvrđenih zakonom i međunarodno prihvaćenim standardima; da se aktima Skupštine opštine obezbijede, odnosno da se ukupno poprave uslovi života za ova lica, a posebno u oblastima planiranja i uređenja prostora, komunalnim oblastima i društvenim djelatnostima; na iniciranje mjera i aktivnosti za unapređivanje prava lica sa invaliditetom; informisanje javnosti o pravima, mogućnostima i potrebama lica sa invaliditetom; ostvrivanje i drugih prava od značaja za status ovih lica.</w:t>
      </w:r>
    </w:p>
    <w:p w:rsidR="0087240D" w:rsidRPr="000001CA" w:rsidRDefault="0087240D" w:rsidP="0087240D">
      <w:pPr>
        <w:pStyle w:val="T30X"/>
        <w:rPr>
          <w:sz w:val="24"/>
          <w:szCs w:val="24"/>
        </w:rPr>
      </w:pPr>
      <w:r w:rsidRPr="000001CA">
        <w:rPr>
          <w:sz w:val="24"/>
          <w:szCs w:val="24"/>
        </w:rPr>
        <w:t xml:space="preserve">Savjet za pitanja lica sa invaliditetom i prevenciju narkomanije razmatra predlog srednjoročnog i godišnjeg programa aktivnosti za prevenciju narkomanije i njihovu realizaciju; </w:t>
      </w:r>
      <w:r w:rsidRPr="000001CA">
        <w:rPr>
          <w:sz w:val="24"/>
          <w:szCs w:val="24"/>
        </w:rPr>
        <w:lastRenderedPageBreak/>
        <w:t>sarađuje sa nadležnim organima i institucijama u cilju zajedničkog djelovanja na prevenciji i suzbijanju narkomanije; razmatra i druga pitanja od značaja za suzbijanje ove bolesti zavisnosti.</w:t>
      </w:r>
    </w:p>
    <w:p w:rsidR="0087240D" w:rsidRPr="000001CA" w:rsidRDefault="0087240D" w:rsidP="0087240D">
      <w:pPr>
        <w:pStyle w:val="N01X"/>
      </w:pPr>
      <w:r w:rsidRPr="000001CA">
        <w:t>Povremena radna tijela</w:t>
      </w:r>
    </w:p>
    <w:p w:rsidR="0087240D" w:rsidRPr="000001CA" w:rsidRDefault="00C12A1C" w:rsidP="0087240D">
      <w:pPr>
        <w:pStyle w:val="C30X"/>
      </w:pPr>
      <w:r w:rsidRPr="000001CA">
        <w:t>Član 16</w:t>
      </w:r>
    </w:p>
    <w:p w:rsidR="0087240D" w:rsidRPr="000001CA" w:rsidRDefault="0087240D" w:rsidP="0087240D">
      <w:pPr>
        <w:pStyle w:val="T30X"/>
        <w:rPr>
          <w:sz w:val="24"/>
          <w:szCs w:val="24"/>
        </w:rPr>
      </w:pPr>
      <w:r w:rsidRPr="000001CA">
        <w:rPr>
          <w:sz w:val="24"/>
          <w:szCs w:val="24"/>
        </w:rPr>
        <w:t>Komisije, kao povremena radna tijela, obrazuju se za izvršenje određenih poslova za potrebe Skupštine i njihov mandat prestaje izvršenjem posla, odnosno zadatka za koji su obrazovane.</w:t>
      </w:r>
    </w:p>
    <w:p w:rsidR="0087240D" w:rsidRPr="000001CA" w:rsidRDefault="0087240D" w:rsidP="0087240D">
      <w:pPr>
        <w:pStyle w:val="T30X"/>
        <w:rPr>
          <w:sz w:val="24"/>
          <w:szCs w:val="24"/>
        </w:rPr>
      </w:pPr>
      <w:r w:rsidRPr="000001CA">
        <w:rPr>
          <w:sz w:val="24"/>
          <w:szCs w:val="24"/>
        </w:rPr>
        <w:t>Odlukom o obrazovanju komisije utvrđuje se sastav, zadaci i rok za izvršenje zadatka.</w:t>
      </w:r>
    </w:p>
    <w:p w:rsidR="0087240D" w:rsidRPr="000001CA" w:rsidRDefault="0087240D" w:rsidP="0087240D">
      <w:pPr>
        <w:pStyle w:val="N01X"/>
      </w:pPr>
      <w:r w:rsidRPr="000001CA">
        <w:t>III - NAČIN RADA I ODLUČIVANJA</w:t>
      </w:r>
    </w:p>
    <w:p w:rsidR="0087240D" w:rsidRPr="000001CA" w:rsidRDefault="00C12A1C" w:rsidP="0087240D">
      <w:pPr>
        <w:pStyle w:val="C30X"/>
      </w:pPr>
      <w:r w:rsidRPr="000001CA">
        <w:t>Član 17</w:t>
      </w:r>
    </w:p>
    <w:p w:rsidR="0087240D" w:rsidRPr="000001CA" w:rsidRDefault="0087240D" w:rsidP="0087240D">
      <w:pPr>
        <w:pStyle w:val="T30X"/>
        <w:rPr>
          <w:sz w:val="24"/>
          <w:szCs w:val="24"/>
        </w:rPr>
      </w:pPr>
      <w:r w:rsidRPr="000001CA">
        <w:rPr>
          <w:sz w:val="24"/>
          <w:szCs w:val="24"/>
        </w:rPr>
        <w:t>Radno tijelo radi u sjednicama.</w:t>
      </w:r>
    </w:p>
    <w:p w:rsidR="0087240D" w:rsidRPr="000001CA" w:rsidRDefault="0087240D" w:rsidP="0087240D">
      <w:pPr>
        <w:pStyle w:val="T30X"/>
        <w:rPr>
          <w:sz w:val="24"/>
          <w:szCs w:val="24"/>
        </w:rPr>
      </w:pPr>
      <w:r w:rsidRPr="000001CA">
        <w:rPr>
          <w:sz w:val="24"/>
          <w:szCs w:val="24"/>
        </w:rPr>
        <w:t>Predsjednik radnog tijela saziva sjednicu radnog tijela, predlaže dnevni red i predsjedava sjednicom.</w:t>
      </w:r>
    </w:p>
    <w:p w:rsidR="0087240D" w:rsidRPr="000001CA" w:rsidRDefault="0087240D" w:rsidP="0087240D">
      <w:pPr>
        <w:pStyle w:val="T30X"/>
        <w:rPr>
          <w:sz w:val="24"/>
          <w:szCs w:val="24"/>
        </w:rPr>
      </w:pPr>
      <w:r w:rsidRPr="000001CA">
        <w:rPr>
          <w:sz w:val="24"/>
          <w:szCs w:val="24"/>
        </w:rPr>
        <w:t>Predsjednik radnog tijela dužan je da sazove radno tijelo na sjednicu ako to zatraži predsjednik Skupštine ili ako to predloži trećina članova radnog tijela, uz navođenje pitanja koja treba da se stave na dnevni red sjednice.</w:t>
      </w:r>
    </w:p>
    <w:p w:rsidR="0087240D" w:rsidRPr="000001CA" w:rsidRDefault="0087240D" w:rsidP="0087240D">
      <w:pPr>
        <w:pStyle w:val="T30X"/>
        <w:rPr>
          <w:sz w:val="24"/>
          <w:szCs w:val="24"/>
        </w:rPr>
      </w:pPr>
      <w:r w:rsidRPr="000001CA">
        <w:rPr>
          <w:sz w:val="24"/>
          <w:szCs w:val="24"/>
        </w:rPr>
        <w:t>Ako predsjednik ne sazove radno tijelo kada je dužan da to učini, radno tijelo će sazvati predsjednik Skupštine.</w:t>
      </w:r>
    </w:p>
    <w:p w:rsidR="0087240D" w:rsidRPr="000001CA" w:rsidRDefault="00C12A1C" w:rsidP="0087240D">
      <w:pPr>
        <w:pStyle w:val="C30X"/>
      </w:pPr>
      <w:r w:rsidRPr="000001CA">
        <w:t>Član 18</w:t>
      </w:r>
    </w:p>
    <w:p w:rsidR="0087240D" w:rsidRPr="000001CA" w:rsidRDefault="0087240D" w:rsidP="0087240D">
      <w:pPr>
        <w:pStyle w:val="T30X"/>
        <w:rPr>
          <w:sz w:val="24"/>
          <w:szCs w:val="24"/>
        </w:rPr>
      </w:pPr>
      <w:r w:rsidRPr="000001CA">
        <w:rPr>
          <w:sz w:val="24"/>
          <w:szCs w:val="24"/>
        </w:rPr>
        <w:t>Saziv radnog tijela na sjednicu, sa predlogom dnevnog reda, upućuje se članovima radnog tijela najkasnije sedam dana prije dana održavanja sjednice.</w:t>
      </w:r>
    </w:p>
    <w:p w:rsidR="0087240D" w:rsidRPr="000001CA" w:rsidRDefault="0087240D" w:rsidP="0087240D">
      <w:pPr>
        <w:pStyle w:val="T30X"/>
        <w:rPr>
          <w:sz w:val="24"/>
          <w:szCs w:val="24"/>
        </w:rPr>
      </w:pPr>
      <w:r w:rsidRPr="000001CA">
        <w:rPr>
          <w:sz w:val="24"/>
          <w:szCs w:val="24"/>
        </w:rPr>
        <w:t>Izuzetno, u hitnim slučajevima, predsjednik radnog tijela može sazvati sjednicu radnog tijela u roku kraćem od sedam dana, s tim što je dužan da članove radnog tijela obavijesti o pitanju koje će se razmatrati na toj sjednici, a na samoj sjednici da obrazloži razloge za sazivanje sjednice u roku kraćem od roka utvrđenog u stavu 1 ovog člana.</w:t>
      </w:r>
    </w:p>
    <w:p w:rsidR="0087240D" w:rsidRPr="000001CA" w:rsidRDefault="00C12A1C" w:rsidP="0087240D">
      <w:pPr>
        <w:pStyle w:val="C30X"/>
      </w:pPr>
      <w:r w:rsidRPr="000001CA">
        <w:t>Član 19</w:t>
      </w:r>
    </w:p>
    <w:p w:rsidR="0087240D" w:rsidRPr="000001CA" w:rsidRDefault="0087240D" w:rsidP="0087240D">
      <w:pPr>
        <w:pStyle w:val="T30X"/>
        <w:rPr>
          <w:sz w:val="24"/>
          <w:szCs w:val="24"/>
        </w:rPr>
      </w:pPr>
      <w:r w:rsidRPr="000001CA">
        <w:rPr>
          <w:sz w:val="24"/>
          <w:szCs w:val="24"/>
        </w:rPr>
        <w:t>Radno tijelo je dužno da razmotri svako pitanje iz svog djelokruga.</w:t>
      </w:r>
    </w:p>
    <w:p w:rsidR="00C12A1C" w:rsidRPr="000001CA" w:rsidRDefault="00C12A1C" w:rsidP="0087240D">
      <w:pPr>
        <w:pStyle w:val="C30X"/>
      </w:pPr>
    </w:p>
    <w:p w:rsidR="0087240D" w:rsidRPr="000001CA" w:rsidRDefault="00C12A1C" w:rsidP="0087240D">
      <w:pPr>
        <w:pStyle w:val="C30X"/>
      </w:pPr>
      <w:r w:rsidRPr="000001CA">
        <w:t>Član 20</w:t>
      </w:r>
    </w:p>
    <w:p w:rsidR="0087240D" w:rsidRPr="000001CA" w:rsidRDefault="0087240D" w:rsidP="0087240D">
      <w:pPr>
        <w:pStyle w:val="T30X"/>
        <w:rPr>
          <w:sz w:val="24"/>
          <w:szCs w:val="24"/>
        </w:rPr>
      </w:pPr>
      <w:r w:rsidRPr="000001CA">
        <w:rPr>
          <w:sz w:val="24"/>
          <w:szCs w:val="24"/>
        </w:rPr>
        <w:t>Radno tijelo radi ako sjednici prisustvuje većina članova radnog tijela, a odluke donosi većinom glasova prisutnih članova.</w:t>
      </w:r>
    </w:p>
    <w:p w:rsidR="0087240D" w:rsidRPr="000001CA" w:rsidRDefault="0087240D" w:rsidP="0087240D">
      <w:pPr>
        <w:pStyle w:val="T30X"/>
        <w:rPr>
          <w:sz w:val="24"/>
          <w:szCs w:val="24"/>
        </w:rPr>
      </w:pPr>
      <w:r w:rsidRPr="000001CA">
        <w:rPr>
          <w:sz w:val="24"/>
          <w:szCs w:val="24"/>
        </w:rPr>
        <w:t xml:space="preserve">Ako je broj imenovanih članova radnog tijela manji od punog sastava, taj se sastav, pod uslovom da je </w:t>
      </w:r>
      <w:r w:rsidR="00BF77A8" w:rsidRPr="000001CA">
        <w:rPr>
          <w:sz w:val="24"/>
          <w:szCs w:val="24"/>
        </w:rPr>
        <w:t>prisutno</w:t>
      </w:r>
      <w:r w:rsidRPr="000001CA">
        <w:rPr>
          <w:sz w:val="24"/>
          <w:szCs w:val="24"/>
        </w:rPr>
        <w:t xml:space="preserve"> više od polovine članova radnog tijela, smatra punim sastavom u smislu postojanja kvoruma za rad i odlučivanje.</w:t>
      </w:r>
    </w:p>
    <w:p w:rsidR="0087240D" w:rsidRPr="000001CA" w:rsidRDefault="0087240D" w:rsidP="0087240D">
      <w:pPr>
        <w:pStyle w:val="T30X"/>
        <w:rPr>
          <w:sz w:val="24"/>
          <w:szCs w:val="24"/>
        </w:rPr>
      </w:pPr>
      <w:r w:rsidRPr="000001CA">
        <w:rPr>
          <w:sz w:val="24"/>
          <w:szCs w:val="24"/>
        </w:rPr>
        <w:t>Ako radno tijelo nema potrebnu većinu za rad, zbog odsutnosti ili spriječenosti pojedinog člana -odbornika, odsutnog člana može zamijeniti, sa pravom odlučivanja, predsjednik kluba odbornika ili član kluba kojeg odredi klub.</w:t>
      </w:r>
    </w:p>
    <w:p w:rsidR="0087240D" w:rsidRPr="000001CA" w:rsidRDefault="00C12A1C" w:rsidP="0087240D">
      <w:pPr>
        <w:pStyle w:val="C30X"/>
      </w:pPr>
      <w:r w:rsidRPr="000001CA">
        <w:t>Član 21</w:t>
      </w:r>
    </w:p>
    <w:p w:rsidR="0087240D" w:rsidRPr="000001CA" w:rsidRDefault="0087240D" w:rsidP="0087240D">
      <w:pPr>
        <w:pStyle w:val="T30X"/>
        <w:rPr>
          <w:sz w:val="24"/>
          <w:szCs w:val="24"/>
        </w:rPr>
      </w:pPr>
      <w:r w:rsidRPr="000001CA">
        <w:rPr>
          <w:sz w:val="24"/>
          <w:szCs w:val="24"/>
        </w:rPr>
        <w:t>Predsjednik radnog tijela usklađuje rad radnog tijela sa radom Skupštine i drugih radnih tijela.</w:t>
      </w:r>
    </w:p>
    <w:p w:rsidR="0087240D" w:rsidRPr="000001CA" w:rsidRDefault="0087240D" w:rsidP="0087240D">
      <w:pPr>
        <w:pStyle w:val="T30X"/>
        <w:rPr>
          <w:sz w:val="24"/>
          <w:szCs w:val="24"/>
        </w:rPr>
      </w:pPr>
      <w:r w:rsidRPr="000001CA">
        <w:rPr>
          <w:sz w:val="24"/>
          <w:szCs w:val="24"/>
        </w:rPr>
        <w:lastRenderedPageBreak/>
        <w:t>Predsjednik i sekreta</w:t>
      </w:r>
      <w:r w:rsidR="009D3C11" w:rsidRPr="000001CA">
        <w:rPr>
          <w:sz w:val="24"/>
          <w:szCs w:val="24"/>
        </w:rPr>
        <w:t>r</w:t>
      </w:r>
      <w:r w:rsidRPr="000001CA">
        <w:rPr>
          <w:sz w:val="24"/>
          <w:szCs w:val="24"/>
        </w:rPr>
        <w:t xml:space="preserve"> radnog tijela</w:t>
      </w:r>
      <w:r w:rsidR="009D3C11" w:rsidRPr="000001CA">
        <w:rPr>
          <w:sz w:val="24"/>
          <w:szCs w:val="24"/>
        </w:rPr>
        <w:t>,</w:t>
      </w:r>
      <w:r w:rsidRPr="000001CA">
        <w:rPr>
          <w:sz w:val="24"/>
          <w:szCs w:val="24"/>
        </w:rPr>
        <w:t>organizuju rad  radnog  tijela.</w:t>
      </w:r>
    </w:p>
    <w:p w:rsidR="0087240D" w:rsidRPr="000001CA" w:rsidRDefault="0087240D" w:rsidP="0087240D">
      <w:pPr>
        <w:pStyle w:val="T30X"/>
        <w:rPr>
          <w:sz w:val="24"/>
          <w:szCs w:val="24"/>
        </w:rPr>
      </w:pPr>
      <w:r w:rsidRPr="000001CA">
        <w:rPr>
          <w:sz w:val="24"/>
          <w:szCs w:val="24"/>
        </w:rPr>
        <w:t>Predsjednik radnog tijela sarađuje sa predsjednikom Skupštine, predsjednicima drugih radnih tijela, u vezi sa pitanjima iz djelokruga radnog tijela.</w:t>
      </w:r>
    </w:p>
    <w:p w:rsidR="0087240D" w:rsidRPr="000001CA" w:rsidRDefault="0087240D" w:rsidP="0087240D">
      <w:pPr>
        <w:pStyle w:val="T30X"/>
        <w:rPr>
          <w:sz w:val="24"/>
          <w:szCs w:val="24"/>
        </w:rPr>
      </w:pPr>
      <w:r w:rsidRPr="000001CA">
        <w:rPr>
          <w:sz w:val="24"/>
          <w:szCs w:val="24"/>
        </w:rPr>
        <w:t>Predsjednik radnog tijela stara se o sprovođenju zaključaka radnog tijela i obavlja druge poslove utvrđene Poslovnikom Skupštine i ovom odlukom.</w:t>
      </w:r>
    </w:p>
    <w:p w:rsidR="0087240D" w:rsidRPr="000001CA" w:rsidRDefault="00C12A1C" w:rsidP="0087240D">
      <w:pPr>
        <w:pStyle w:val="C30X"/>
      </w:pPr>
      <w:r w:rsidRPr="000001CA">
        <w:t>Član 22</w:t>
      </w:r>
    </w:p>
    <w:p w:rsidR="0087240D" w:rsidRPr="000001CA" w:rsidRDefault="0087240D" w:rsidP="0087240D">
      <w:pPr>
        <w:pStyle w:val="T30X"/>
        <w:rPr>
          <w:sz w:val="24"/>
          <w:szCs w:val="24"/>
        </w:rPr>
      </w:pPr>
      <w:r w:rsidRPr="000001CA">
        <w:rPr>
          <w:sz w:val="24"/>
          <w:szCs w:val="24"/>
        </w:rPr>
        <w:t>Radna tijela sarađuju međusobno o pitanjima koja su od zajedničkog interesa ili iz zajedničke nadležnosti i mogu da održavaju zajedničke sjednice, po dogovoru predsjednika radnih tijela.</w:t>
      </w:r>
    </w:p>
    <w:p w:rsidR="0087240D" w:rsidRPr="000001CA" w:rsidRDefault="0087240D" w:rsidP="0087240D">
      <w:pPr>
        <w:pStyle w:val="T30X"/>
        <w:rPr>
          <w:sz w:val="24"/>
          <w:szCs w:val="24"/>
        </w:rPr>
      </w:pPr>
      <w:r w:rsidRPr="000001CA">
        <w:rPr>
          <w:sz w:val="24"/>
          <w:szCs w:val="24"/>
        </w:rPr>
        <w:t>U slučaju održavanja zajedničke sjednice, svako radno tijelo se izjašnjava i donosi odluke posebno.</w:t>
      </w:r>
    </w:p>
    <w:p w:rsidR="0087240D" w:rsidRPr="000001CA" w:rsidRDefault="00C12A1C" w:rsidP="0087240D">
      <w:pPr>
        <w:pStyle w:val="C30X"/>
      </w:pPr>
      <w:r w:rsidRPr="000001CA">
        <w:t>Član 23</w:t>
      </w:r>
    </w:p>
    <w:p w:rsidR="0087240D" w:rsidRPr="000001CA" w:rsidRDefault="0087240D" w:rsidP="0087240D">
      <w:pPr>
        <w:pStyle w:val="T30X"/>
        <w:rPr>
          <w:sz w:val="24"/>
          <w:szCs w:val="24"/>
        </w:rPr>
      </w:pPr>
      <w:r w:rsidRPr="000001CA">
        <w:rPr>
          <w:sz w:val="24"/>
          <w:szCs w:val="24"/>
        </w:rPr>
        <w:t>U radu radnog tijela učestvuju predstavnici predlagača akta i podnosioci amandmana na predlog akta, kao i predstavnici po informacijama, izvještajima i drugim materijalima, koji se na sjednici razmatraju.</w:t>
      </w:r>
    </w:p>
    <w:p w:rsidR="0087240D" w:rsidRPr="000001CA" w:rsidRDefault="0087240D" w:rsidP="0087240D">
      <w:pPr>
        <w:pStyle w:val="T30X"/>
        <w:rPr>
          <w:sz w:val="24"/>
          <w:szCs w:val="24"/>
        </w:rPr>
      </w:pPr>
      <w:r w:rsidRPr="000001CA">
        <w:rPr>
          <w:sz w:val="24"/>
          <w:szCs w:val="24"/>
        </w:rPr>
        <w:t>Ukoliko predstavnik predlagača ne prisustvuje sjednici, razmatranje tog akta, odnosno materijala se odlaže.</w:t>
      </w:r>
    </w:p>
    <w:p w:rsidR="0087240D" w:rsidRPr="000001CA" w:rsidRDefault="0087240D" w:rsidP="0087240D">
      <w:pPr>
        <w:pStyle w:val="T30X"/>
        <w:rPr>
          <w:sz w:val="24"/>
          <w:szCs w:val="24"/>
        </w:rPr>
      </w:pPr>
      <w:r w:rsidRPr="000001CA">
        <w:rPr>
          <w:sz w:val="24"/>
          <w:szCs w:val="24"/>
        </w:rPr>
        <w:t>U radu radnog tijela, po pozivu, učestvuju predstavnici organa lokalne uprave i javnih i drugih službi čiji je osnivač</w:t>
      </w:r>
      <w:r w:rsidR="009D3C11" w:rsidRPr="000001CA">
        <w:rPr>
          <w:sz w:val="24"/>
          <w:szCs w:val="24"/>
        </w:rPr>
        <w:t xml:space="preserve"> </w:t>
      </w:r>
      <w:r w:rsidR="009418AA" w:rsidRPr="000001CA">
        <w:rPr>
          <w:sz w:val="24"/>
          <w:szCs w:val="24"/>
        </w:rPr>
        <w:t>O</w:t>
      </w:r>
      <w:r w:rsidRPr="000001CA">
        <w:rPr>
          <w:sz w:val="24"/>
          <w:szCs w:val="24"/>
        </w:rPr>
        <w:t>pština Tuzi, stručni i naučni radnici, bez prava odlučivanja.</w:t>
      </w:r>
    </w:p>
    <w:p w:rsidR="0087240D" w:rsidRPr="000001CA" w:rsidRDefault="00C12A1C" w:rsidP="0087240D">
      <w:pPr>
        <w:pStyle w:val="C30X"/>
      </w:pPr>
      <w:r w:rsidRPr="000001CA">
        <w:t>Član 24</w:t>
      </w:r>
    </w:p>
    <w:p w:rsidR="0087240D" w:rsidRPr="000001CA" w:rsidRDefault="0087240D" w:rsidP="0087240D">
      <w:pPr>
        <w:pStyle w:val="T30X"/>
        <w:rPr>
          <w:sz w:val="24"/>
          <w:szCs w:val="24"/>
        </w:rPr>
      </w:pPr>
      <w:r w:rsidRPr="000001CA">
        <w:rPr>
          <w:sz w:val="24"/>
          <w:szCs w:val="24"/>
        </w:rPr>
        <w:t>Radno tijelo u izvršavanju poslova iz svog djelokruga može tražiti od organa lokalne uprave i javnih službi podatke i informacije od značaja za svoj rad.</w:t>
      </w:r>
    </w:p>
    <w:p w:rsidR="0087240D" w:rsidRPr="000001CA" w:rsidRDefault="00C12A1C" w:rsidP="0087240D">
      <w:pPr>
        <w:pStyle w:val="C30X"/>
      </w:pPr>
      <w:r w:rsidRPr="000001CA">
        <w:t>Član 25</w:t>
      </w:r>
    </w:p>
    <w:p w:rsidR="0087240D" w:rsidRPr="000001CA" w:rsidRDefault="0087240D" w:rsidP="0087240D">
      <w:pPr>
        <w:pStyle w:val="T30X"/>
        <w:rPr>
          <w:sz w:val="24"/>
          <w:szCs w:val="24"/>
        </w:rPr>
      </w:pPr>
      <w:r w:rsidRPr="000001CA">
        <w:rPr>
          <w:sz w:val="24"/>
          <w:szCs w:val="24"/>
        </w:rPr>
        <w:t>Radno tijelo podnosi Skupštini izvještaj koji sadrži mišljenje i predlog radnog tijela.</w:t>
      </w:r>
    </w:p>
    <w:p w:rsidR="0087240D" w:rsidRPr="000001CA" w:rsidRDefault="0087240D" w:rsidP="0087240D">
      <w:pPr>
        <w:pStyle w:val="T30X"/>
        <w:rPr>
          <w:sz w:val="24"/>
          <w:szCs w:val="24"/>
        </w:rPr>
      </w:pPr>
      <w:r w:rsidRPr="000001CA">
        <w:rPr>
          <w:sz w:val="24"/>
          <w:szCs w:val="24"/>
        </w:rPr>
        <w:t>Radno tijelo može u izvještaju predložiti Skupštini da predlog odluke i drugog akta usvoji ili da ne usvoji.</w:t>
      </w:r>
    </w:p>
    <w:p w:rsidR="0087240D" w:rsidRPr="000001CA" w:rsidRDefault="0087240D" w:rsidP="0087240D">
      <w:pPr>
        <w:pStyle w:val="T30X"/>
        <w:rPr>
          <w:sz w:val="24"/>
          <w:szCs w:val="24"/>
        </w:rPr>
      </w:pPr>
      <w:r w:rsidRPr="000001CA">
        <w:rPr>
          <w:sz w:val="24"/>
          <w:szCs w:val="24"/>
        </w:rPr>
        <w:t>Radno tijelo može, podnošenjem amandmana, predložiti Skupštini da predlog odluke i drugog akta usvoji u tekstu izmijenjenom u odnosu na tekst koji je podnio predlagač.</w:t>
      </w:r>
    </w:p>
    <w:p w:rsidR="0087240D" w:rsidRPr="000001CA" w:rsidRDefault="0087240D" w:rsidP="00C12A1C">
      <w:pPr>
        <w:pStyle w:val="T30X"/>
        <w:rPr>
          <w:sz w:val="24"/>
          <w:szCs w:val="24"/>
        </w:rPr>
      </w:pPr>
      <w:r w:rsidRPr="000001CA">
        <w:rPr>
          <w:sz w:val="24"/>
          <w:szCs w:val="24"/>
        </w:rPr>
        <w:t>Radno tijelo može u izvještaju predložiti Skupštini da usvoji ili ne usvoji informaciju, izvještaj i drugi materijal sa predloženim mjerama, odnosno zaključcima ili predložiti izmjenu i dopunu mjera i zaključaka.</w:t>
      </w:r>
    </w:p>
    <w:p w:rsidR="0087240D" w:rsidRPr="000001CA" w:rsidRDefault="00C12A1C" w:rsidP="0087240D">
      <w:pPr>
        <w:pStyle w:val="C30X"/>
      </w:pPr>
      <w:r w:rsidRPr="000001CA">
        <w:t>Član 26</w:t>
      </w:r>
    </w:p>
    <w:p w:rsidR="0087240D" w:rsidRPr="000001CA" w:rsidRDefault="0087240D" w:rsidP="0087240D">
      <w:pPr>
        <w:pStyle w:val="T30X"/>
        <w:rPr>
          <w:sz w:val="24"/>
          <w:szCs w:val="24"/>
        </w:rPr>
      </w:pPr>
      <w:r w:rsidRPr="000001CA">
        <w:rPr>
          <w:sz w:val="24"/>
          <w:szCs w:val="24"/>
        </w:rPr>
        <w:t>Ako su stavovi ili predlozi pojedinih članova radnog tijela različiti od usvojenog stava radnog tijela, ti stavovi, odnosno predlozi unose se u izvještaj za Skupštinu, ako to zahtijevaju članovi radnog tijela koji su izdvojili mišljenje.</w:t>
      </w:r>
    </w:p>
    <w:p w:rsidR="0087240D" w:rsidRPr="000001CA" w:rsidRDefault="0087240D" w:rsidP="0087240D">
      <w:pPr>
        <w:pStyle w:val="T30X"/>
        <w:rPr>
          <w:sz w:val="24"/>
          <w:szCs w:val="24"/>
        </w:rPr>
      </w:pPr>
      <w:r w:rsidRPr="000001CA">
        <w:rPr>
          <w:sz w:val="24"/>
          <w:szCs w:val="24"/>
        </w:rPr>
        <w:t>U izvještaju se konstatuje da li se predstavnik predlagača saglasio sa usvojenim predlozima i zaključcima radnog tijela, odnosno konstatuju se razlozi zbog kojih se predstavnik predlagača nije saglasio sa tim predlozima i zaključcima.</w:t>
      </w:r>
    </w:p>
    <w:p w:rsidR="0087240D" w:rsidRPr="000001CA" w:rsidRDefault="0087240D" w:rsidP="0087240D">
      <w:pPr>
        <w:pStyle w:val="T30X"/>
        <w:rPr>
          <w:sz w:val="24"/>
          <w:szCs w:val="24"/>
        </w:rPr>
      </w:pPr>
      <w:r w:rsidRPr="000001CA">
        <w:rPr>
          <w:sz w:val="24"/>
          <w:szCs w:val="24"/>
        </w:rPr>
        <w:t>Radno tijelo podnosi Skupštini izvještaj i u slučaju kada su mišljenja i predlozi podijeljeni, odnosno kada nijesu dobili potrebnu većinu.</w:t>
      </w:r>
    </w:p>
    <w:p w:rsidR="0087240D" w:rsidRPr="000001CA" w:rsidRDefault="0087240D" w:rsidP="0087240D">
      <w:pPr>
        <w:pStyle w:val="T30X"/>
        <w:rPr>
          <w:sz w:val="24"/>
          <w:szCs w:val="24"/>
        </w:rPr>
      </w:pPr>
      <w:r w:rsidRPr="000001CA">
        <w:rPr>
          <w:sz w:val="24"/>
          <w:szCs w:val="24"/>
        </w:rPr>
        <w:lastRenderedPageBreak/>
        <w:t>Radna tijela koja održe zajedničku sjednicu podnose Skupštini zajednički izvještaj koji sadrži mišljenja i predloge. Ukoliko su po pojedinim pitanjima koja razmatraju mišljenja i predlozi različiti, zajednički izvještaj sadrži mišljenja i predloge svakog radnog tijela.</w:t>
      </w:r>
    </w:p>
    <w:p w:rsidR="0087240D" w:rsidRPr="000001CA" w:rsidRDefault="0087240D" w:rsidP="0087240D">
      <w:pPr>
        <w:pStyle w:val="T30X"/>
        <w:rPr>
          <w:sz w:val="24"/>
          <w:szCs w:val="24"/>
        </w:rPr>
      </w:pPr>
      <w:r w:rsidRPr="000001CA">
        <w:rPr>
          <w:sz w:val="24"/>
          <w:szCs w:val="24"/>
        </w:rPr>
        <w:t>Predsjednik radnog tijela potpisuje izvještaj radnog tijela i odgovoran je za njegovu sadžinu.</w:t>
      </w:r>
    </w:p>
    <w:p w:rsidR="0087240D" w:rsidRPr="000001CA" w:rsidRDefault="0087240D" w:rsidP="0087240D">
      <w:pPr>
        <w:pStyle w:val="T30X"/>
        <w:rPr>
          <w:sz w:val="24"/>
          <w:szCs w:val="24"/>
        </w:rPr>
      </w:pPr>
      <w:r w:rsidRPr="000001CA">
        <w:rPr>
          <w:sz w:val="24"/>
          <w:szCs w:val="24"/>
        </w:rPr>
        <w:t>Zajednički izvještaj potpisuju predsjednici radnih tijela.</w:t>
      </w:r>
    </w:p>
    <w:p w:rsidR="0087240D" w:rsidRPr="000001CA" w:rsidRDefault="00C12A1C" w:rsidP="0087240D">
      <w:pPr>
        <w:pStyle w:val="C30X"/>
      </w:pPr>
      <w:r w:rsidRPr="000001CA">
        <w:t>Član 27</w:t>
      </w:r>
    </w:p>
    <w:p w:rsidR="0087240D" w:rsidRPr="000001CA" w:rsidRDefault="0087240D" w:rsidP="0087240D">
      <w:pPr>
        <w:pStyle w:val="T30X"/>
        <w:rPr>
          <w:sz w:val="24"/>
          <w:szCs w:val="24"/>
        </w:rPr>
      </w:pPr>
      <w:r w:rsidRPr="000001CA">
        <w:rPr>
          <w:sz w:val="24"/>
          <w:szCs w:val="24"/>
        </w:rPr>
        <w:t>Radno tijelo određuje izvjestioca koji će, na zahtjev Skupštine ili po sopstvenoj inicijativi, obrazložiti mišljenje i predlog radnog tijela.</w:t>
      </w:r>
    </w:p>
    <w:p w:rsidR="0087240D" w:rsidRPr="000001CA" w:rsidRDefault="0087240D" w:rsidP="0087240D">
      <w:pPr>
        <w:pStyle w:val="T30X"/>
        <w:rPr>
          <w:sz w:val="24"/>
          <w:szCs w:val="24"/>
        </w:rPr>
      </w:pPr>
      <w:r w:rsidRPr="000001CA">
        <w:rPr>
          <w:sz w:val="24"/>
          <w:szCs w:val="24"/>
        </w:rPr>
        <w:t>Izvjestilac se na sjednici Skupštine, u skladu sa stavovima koje je zauzelo radno tijelo, izjašnjava u ime radnog tijela o pitanjima u vezi sa mišljenjem, odnosno predlogom radnog tijela i ne može izmijeniti predlog ili odustati od stava radnog tijela, ako ga radno tijelo nije za to ovlastilo.</w:t>
      </w:r>
    </w:p>
    <w:p w:rsidR="0087240D" w:rsidRPr="000001CA" w:rsidRDefault="00C12A1C" w:rsidP="0087240D">
      <w:pPr>
        <w:pStyle w:val="C30X"/>
      </w:pPr>
      <w:r w:rsidRPr="000001CA">
        <w:t>Član 28</w:t>
      </w:r>
    </w:p>
    <w:p w:rsidR="0087240D" w:rsidRPr="000001CA" w:rsidRDefault="0087240D" w:rsidP="0087240D">
      <w:pPr>
        <w:pStyle w:val="T30X"/>
        <w:rPr>
          <w:sz w:val="24"/>
          <w:szCs w:val="24"/>
        </w:rPr>
      </w:pPr>
      <w:r w:rsidRPr="000001CA">
        <w:rPr>
          <w:sz w:val="24"/>
          <w:szCs w:val="24"/>
        </w:rPr>
        <w:t>O radu na sjednici radnog tijela vodi se zapisnik.</w:t>
      </w:r>
    </w:p>
    <w:p w:rsidR="0087240D" w:rsidRPr="000001CA" w:rsidRDefault="0087240D" w:rsidP="0087240D">
      <w:pPr>
        <w:pStyle w:val="T30X"/>
        <w:rPr>
          <w:sz w:val="24"/>
          <w:szCs w:val="24"/>
        </w:rPr>
      </w:pPr>
      <w:r w:rsidRPr="000001CA">
        <w:rPr>
          <w:sz w:val="24"/>
          <w:szCs w:val="24"/>
        </w:rPr>
        <w:t>Zapisnik sadrži osnovne podatke o radu na sjednici, pitanjima koja su razmatrana, kao i iznijetim mišljenjima i stavovima koje je usvojilo radno tijelo, svako izdvojeno mišljenje i ime izvjestioca.</w:t>
      </w:r>
    </w:p>
    <w:p w:rsidR="0087240D" w:rsidRPr="000001CA" w:rsidRDefault="0087240D" w:rsidP="0087240D">
      <w:pPr>
        <w:pStyle w:val="T30X"/>
        <w:rPr>
          <w:sz w:val="24"/>
          <w:szCs w:val="24"/>
        </w:rPr>
      </w:pPr>
      <w:r w:rsidRPr="000001CA">
        <w:rPr>
          <w:sz w:val="24"/>
          <w:szCs w:val="24"/>
        </w:rPr>
        <w:t>Zapisnik se usvaja na narednoj sjednici.</w:t>
      </w:r>
    </w:p>
    <w:p w:rsidR="0087240D" w:rsidRPr="000001CA" w:rsidRDefault="0087240D" w:rsidP="0087240D">
      <w:pPr>
        <w:pStyle w:val="T30X"/>
        <w:rPr>
          <w:sz w:val="24"/>
          <w:szCs w:val="24"/>
        </w:rPr>
      </w:pPr>
      <w:r w:rsidRPr="000001CA">
        <w:rPr>
          <w:sz w:val="24"/>
          <w:szCs w:val="24"/>
        </w:rPr>
        <w:t>Zapisnik sa zajedničke sjednice radnih tijela usvaja se na narednoj sjednici radnog tijela koje je održalo zajedničku sjednicu.</w:t>
      </w:r>
    </w:p>
    <w:p w:rsidR="0087240D" w:rsidRPr="000001CA" w:rsidRDefault="0087240D" w:rsidP="0087240D">
      <w:pPr>
        <w:pStyle w:val="T30X"/>
        <w:rPr>
          <w:sz w:val="24"/>
          <w:szCs w:val="24"/>
        </w:rPr>
      </w:pPr>
      <w:r w:rsidRPr="000001CA">
        <w:rPr>
          <w:sz w:val="24"/>
          <w:szCs w:val="24"/>
        </w:rPr>
        <w:t>Usvojeni zapisnik potpisuje predsjednik i sekretar radnog tijela, a sa zajedničke sjednice predsjednici i sekretari tih radnih tijela.</w:t>
      </w:r>
    </w:p>
    <w:p w:rsidR="0087240D" w:rsidRPr="000001CA" w:rsidRDefault="0087240D" w:rsidP="0087240D">
      <w:pPr>
        <w:pStyle w:val="N01X"/>
      </w:pPr>
      <w:r w:rsidRPr="000001CA">
        <w:t>IV - PRELAZNE I ZAVRŠNE ODREDBE</w:t>
      </w:r>
    </w:p>
    <w:p w:rsidR="0087240D" w:rsidRPr="000001CA" w:rsidRDefault="00C12A1C" w:rsidP="0087240D">
      <w:pPr>
        <w:pStyle w:val="C30X"/>
      </w:pPr>
      <w:r w:rsidRPr="000001CA">
        <w:t>Član 29</w:t>
      </w:r>
    </w:p>
    <w:p w:rsidR="006E2FE1" w:rsidRPr="000001CA" w:rsidRDefault="009C11FD" w:rsidP="006E2FE1">
      <w:pPr>
        <w:pStyle w:val="N03Y"/>
        <w:ind w:firstLine="720"/>
        <w:jc w:val="both"/>
        <w:rPr>
          <w:b w:val="0"/>
          <w:sz w:val="24"/>
          <w:szCs w:val="24"/>
        </w:rPr>
      </w:pPr>
      <w:r w:rsidRPr="000001CA">
        <w:rPr>
          <w:b w:val="0"/>
          <w:sz w:val="24"/>
          <w:szCs w:val="24"/>
        </w:rPr>
        <w:t xml:space="preserve">Stupanjem na snagu ove odluke prestaje da važi Odluka o </w:t>
      </w:r>
      <w:r w:rsidR="006E2FE1" w:rsidRPr="000001CA">
        <w:rPr>
          <w:b w:val="0"/>
          <w:sz w:val="24"/>
          <w:szCs w:val="24"/>
        </w:rPr>
        <w:t>obrazovanju radnih tijela Skupštine opštine u okviru Glavnog grada – Tuzi (“Službeni list CG- opštinski propisi” br. 08/18)</w:t>
      </w:r>
    </w:p>
    <w:p w:rsidR="006E2FE1" w:rsidRPr="000001CA" w:rsidRDefault="006E2FE1" w:rsidP="006E2FE1">
      <w:pPr>
        <w:pStyle w:val="C30X"/>
      </w:pPr>
      <w:r w:rsidRPr="000001CA">
        <w:t>Član 30</w:t>
      </w:r>
    </w:p>
    <w:p w:rsidR="0087240D" w:rsidRPr="000001CA" w:rsidRDefault="0087240D" w:rsidP="0013360E">
      <w:pPr>
        <w:pStyle w:val="C30X"/>
        <w:ind w:firstLine="720"/>
        <w:jc w:val="both"/>
        <w:rPr>
          <w:b w:val="0"/>
        </w:rPr>
      </w:pPr>
      <w:r w:rsidRPr="000001CA">
        <w:rPr>
          <w:b w:val="0"/>
        </w:rPr>
        <w:t xml:space="preserve">Ova odluka stupa na snagu </w:t>
      </w:r>
      <w:r w:rsidR="00626F4D" w:rsidRPr="000001CA">
        <w:rPr>
          <w:b w:val="0"/>
        </w:rPr>
        <w:t>danom donošenja a objaviće se u</w:t>
      </w:r>
      <w:r w:rsidRPr="000001CA">
        <w:rPr>
          <w:b w:val="0"/>
        </w:rPr>
        <w:t xml:space="preserve"> "Službenom listu Crne Gore - opštinski propisi".</w:t>
      </w:r>
    </w:p>
    <w:p w:rsidR="00626F4D" w:rsidRPr="000001CA" w:rsidRDefault="00626F4D" w:rsidP="00626F4D">
      <w:pPr>
        <w:pStyle w:val="Default"/>
        <w:jc w:val="both"/>
        <w:rPr>
          <w:b/>
          <w:bCs/>
        </w:rPr>
      </w:pPr>
    </w:p>
    <w:p w:rsidR="00626F4D" w:rsidRPr="0013360E" w:rsidRDefault="00626F4D" w:rsidP="00626F4D">
      <w:pPr>
        <w:pStyle w:val="Default"/>
        <w:jc w:val="both"/>
        <w:rPr>
          <w:lang w:val="sq-AL"/>
        </w:rPr>
      </w:pPr>
      <w:proofErr w:type="spellStart"/>
      <w:r w:rsidRPr="000001CA">
        <w:rPr>
          <w:b/>
          <w:bCs/>
        </w:rPr>
        <w:t>Broj</w:t>
      </w:r>
      <w:proofErr w:type="spellEnd"/>
      <w:r w:rsidRPr="000001CA">
        <w:rPr>
          <w:b/>
          <w:bCs/>
        </w:rPr>
        <w:t xml:space="preserve">: </w:t>
      </w:r>
      <w:r w:rsidR="00D76E56">
        <w:rPr>
          <w:b/>
          <w:lang w:val="sq-AL"/>
        </w:rPr>
        <w:t>02-030/19-1878</w:t>
      </w:r>
    </w:p>
    <w:p w:rsidR="00626F4D" w:rsidRPr="000001CA" w:rsidRDefault="00626F4D" w:rsidP="00626F4D">
      <w:pPr>
        <w:pStyle w:val="Default"/>
        <w:jc w:val="both"/>
      </w:pPr>
      <w:proofErr w:type="gramStart"/>
      <w:r w:rsidRPr="000001CA">
        <w:rPr>
          <w:b/>
          <w:bCs/>
        </w:rPr>
        <w:t>Tuzi, 05.04.2019.</w:t>
      </w:r>
      <w:proofErr w:type="gramEnd"/>
      <w:r w:rsidRPr="000001CA">
        <w:rPr>
          <w:b/>
          <w:bCs/>
        </w:rPr>
        <w:t xml:space="preserve"> godine </w:t>
      </w:r>
    </w:p>
    <w:p w:rsidR="00626F4D" w:rsidRPr="000001CA" w:rsidRDefault="00626F4D" w:rsidP="00626F4D">
      <w:pPr>
        <w:pStyle w:val="Default"/>
        <w:jc w:val="both"/>
        <w:rPr>
          <w:b/>
          <w:bCs/>
        </w:rPr>
      </w:pPr>
    </w:p>
    <w:p w:rsidR="00626F4D" w:rsidRPr="000001CA" w:rsidRDefault="00626F4D" w:rsidP="00626F4D">
      <w:pPr>
        <w:pStyle w:val="Default"/>
        <w:jc w:val="both"/>
        <w:rPr>
          <w:b/>
          <w:bCs/>
        </w:rPr>
      </w:pPr>
    </w:p>
    <w:p w:rsidR="00626F4D" w:rsidRPr="000001CA" w:rsidRDefault="00626F4D" w:rsidP="00626F4D">
      <w:pPr>
        <w:pStyle w:val="Default"/>
        <w:jc w:val="center"/>
        <w:rPr>
          <w:b/>
          <w:bCs/>
        </w:rPr>
      </w:pPr>
    </w:p>
    <w:p w:rsidR="00626F4D" w:rsidRPr="000001CA" w:rsidRDefault="00626F4D" w:rsidP="00626F4D">
      <w:pPr>
        <w:pStyle w:val="Default"/>
        <w:jc w:val="center"/>
      </w:pPr>
      <w:r w:rsidRPr="000001CA">
        <w:rPr>
          <w:b/>
          <w:bCs/>
        </w:rPr>
        <w:t xml:space="preserve">SKUPŠTINA OPŠTINE TUZI </w:t>
      </w:r>
    </w:p>
    <w:p w:rsidR="00626F4D" w:rsidRPr="000001CA" w:rsidRDefault="00626F4D" w:rsidP="00626F4D">
      <w:pPr>
        <w:jc w:val="center"/>
        <w:rPr>
          <w:rFonts w:ascii="Times New Roman" w:hAnsi="Times New Roman" w:cs="Times New Roman"/>
          <w:b/>
          <w:bCs/>
          <w:sz w:val="24"/>
          <w:szCs w:val="24"/>
        </w:rPr>
      </w:pPr>
      <w:r w:rsidRPr="000001CA">
        <w:rPr>
          <w:rFonts w:ascii="Times New Roman" w:hAnsi="Times New Roman" w:cs="Times New Roman"/>
          <w:b/>
          <w:bCs/>
          <w:sz w:val="24"/>
          <w:szCs w:val="24"/>
        </w:rPr>
        <w:t xml:space="preserve">PREDSJEDNIK, </w:t>
      </w:r>
    </w:p>
    <w:p w:rsidR="007D1C8A" w:rsidRPr="007D1C8A" w:rsidRDefault="00547C3F" w:rsidP="00547C3F">
      <w:pPr>
        <w:jc w:val="center"/>
        <w:rPr>
          <w:rFonts w:ascii="Times New Roman" w:hAnsi="Times New Roman" w:cs="Times New Roman"/>
          <w:sz w:val="24"/>
          <w:szCs w:val="24"/>
        </w:rPr>
      </w:pPr>
      <w:r>
        <w:rPr>
          <w:rFonts w:ascii="Times New Roman" w:hAnsi="Times New Roman" w:cs="Times New Roman"/>
          <w:b/>
          <w:sz w:val="24"/>
          <w:szCs w:val="24"/>
        </w:rPr>
        <w:t>Fadil Kajoshaj</w:t>
      </w:r>
    </w:p>
    <w:sectPr w:rsidR="007D1C8A" w:rsidRPr="007D1C8A" w:rsidSect="00626F4D">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87240D"/>
    <w:rsid w:val="000001CA"/>
    <w:rsid w:val="0009772A"/>
    <w:rsid w:val="0013360E"/>
    <w:rsid w:val="00187168"/>
    <w:rsid w:val="00192F79"/>
    <w:rsid w:val="002B1515"/>
    <w:rsid w:val="003C1D1F"/>
    <w:rsid w:val="003D72FF"/>
    <w:rsid w:val="003F1997"/>
    <w:rsid w:val="003F7023"/>
    <w:rsid w:val="004357DC"/>
    <w:rsid w:val="00473B2B"/>
    <w:rsid w:val="00547C3F"/>
    <w:rsid w:val="00615CCA"/>
    <w:rsid w:val="00626F4D"/>
    <w:rsid w:val="00661225"/>
    <w:rsid w:val="006E2FE1"/>
    <w:rsid w:val="00711EC8"/>
    <w:rsid w:val="00717205"/>
    <w:rsid w:val="00717EFC"/>
    <w:rsid w:val="007B2659"/>
    <w:rsid w:val="007D1C8A"/>
    <w:rsid w:val="00841D8D"/>
    <w:rsid w:val="0087240D"/>
    <w:rsid w:val="00913C15"/>
    <w:rsid w:val="009200D4"/>
    <w:rsid w:val="009418AA"/>
    <w:rsid w:val="009C11FD"/>
    <w:rsid w:val="009D3380"/>
    <w:rsid w:val="009D3C11"/>
    <w:rsid w:val="00A02407"/>
    <w:rsid w:val="00A9292F"/>
    <w:rsid w:val="00AE3F96"/>
    <w:rsid w:val="00B812BC"/>
    <w:rsid w:val="00BF77A8"/>
    <w:rsid w:val="00C12A1C"/>
    <w:rsid w:val="00C73C75"/>
    <w:rsid w:val="00D62990"/>
    <w:rsid w:val="00D76E56"/>
    <w:rsid w:val="00F56681"/>
    <w:rsid w:val="00F61FB5"/>
    <w:rsid w:val="00FD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25"/>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87240D"/>
    <w:pPr>
      <w:autoSpaceDE w:val="0"/>
      <w:autoSpaceDN w:val="0"/>
      <w:adjustRightInd w:val="0"/>
      <w:spacing w:before="200" w:line="240" w:lineRule="auto"/>
      <w:jc w:val="center"/>
    </w:pPr>
    <w:rPr>
      <w:rFonts w:ascii="Times New Roman" w:eastAsiaTheme="minorEastAsia" w:hAnsi="Times New Roman" w:cs="Times New Roman"/>
      <w:b/>
      <w:bCs/>
      <w:color w:val="000000"/>
      <w:sz w:val="28"/>
      <w:szCs w:val="28"/>
      <w:lang w:val="en-US"/>
    </w:rPr>
  </w:style>
  <w:style w:type="paragraph" w:customStyle="1" w:styleId="N01X">
    <w:name w:val="N01X"/>
    <w:basedOn w:val="Normal"/>
    <w:uiPriority w:val="99"/>
    <w:rsid w:val="0087240D"/>
    <w:pPr>
      <w:autoSpaceDE w:val="0"/>
      <w:autoSpaceDN w:val="0"/>
      <w:adjustRightInd w:val="0"/>
      <w:spacing w:before="200" w:line="240" w:lineRule="auto"/>
      <w:jc w:val="center"/>
    </w:pPr>
    <w:rPr>
      <w:rFonts w:ascii="Times New Roman" w:eastAsiaTheme="minorEastAsia" w:hAnsi="Times New Roman" w:cs="Times New Roman"/>
      <w:b/>
      <w:bCs/>
      <w:color w:val="000000"/>
      <w:sz w:val="24"/>
      <w:szCs w:val="24"/>
      <w:lang w:val="en-US"/>
    </w:rPr>
  </w:style>
  <w:style w:type="paragraph" w:customStyle="1" w:styleId="C30X">
    <w:name w:val="C30X"/>
    <w:basedOn w:val="Normal"/>
    <w:uiPriority w:val="99"/>
    <w:rsid w:val="0087240D"/>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lang w:val="en-US"/>
    </w:rPr>
  </w:style>
  <w:style w:type="paragraph" w:customStyle="1" w:styleId="C31X">
    <w:name w:val="C31X"/>
    <w:basedOn w:val="Normal"/>
    <w:uiPriority w:val="99"/>
    <w:rsid w:val="0087240D"/>
    <w:pPr>
      <w:autoSpaceDE w:val="0"/>
      <w:autoSpaceDN w:val="0"/>
      <w:adjustRightInd w:val="0"/>
      <w:spacing w:before="60" w:after="60" w:line="240" w:lineRule="auto"/>
      <w:jc w:val="center"/>
    </w:pPr>
    <w:rPr>
      <w:rFonts w:ascii="Times New Roman" w:eastAsiaTheme="minorEastAsia" w:hAnsi="Times New Roman" w:cs="Times New Roman"/>
      <w:b/>
      <w:bCs/>
      <w:color w:val="000000"/>
      <w:lang w:val="en-US"/>
    </w:rPr>
  </w:style>
  <w:style w:type="paragraph" w:customStyle="1" w:styleId="N05Y">
    <w:name w:val="N05Y"/>
    <w:basedOn w:val="Normal"/>
    <w:uiPriority w:val="99"/>
    <w:rsid w:val="0087240D"/>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US"/>
    </w:rPr>
  </w:style>
  <w:style w:type="paragraph" w:customStyle="1" w:styleId="N01Z">
    <w:name w:val="N01Z"/>
    <w:basedOn w:val="Normal"/>
    <w:uiPriority w:val="99"/>
    <w:rsid w:val="0087240D"/>
    <w:pPr>
      <w:autoSpaceDE w:val="0"/>
      <w:autoSpaceDN w:val="0"/>
      <w:adjustRightInd w:val="0"/>
      <w:spacing w:before="60" w:after="60" w:line="240" w:lineRule="auto"/>
      <w:jc w:val="center"/>
    </w:pPr>
    <w:rPr>
      <w:rFonts w:ascii="Times New Roman" w:eastAsiaTheme="minorEastAsia" w:hAnsi="Times New Roman" w:cs="Times New Roman"/>
      <w:b/>
      <w:bCs/>
      <w:color w:val="000000"/>
      <w:sz w:val="20"/>
      <w:szCs w:val="20"/>
      <w:lang w:val="en-US"/>
    </w:rPr>
  </w:style>
  <w:style w:type="paragraph" w:customStyle="1" w:styleId="T30X">
    <w:name w:val="T30X"/>
    <w:basedOn w:val="Normal"/>
    <w:uiPriority w:val="99"/>
    <w:rsid w:val="0087240D"/>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US"/>
    </w:rPr>
  </w:style>
  <w:style w:type="paragraph" w:customStyle="1" w:styleId="Default">
    <w:name w:val="Default"/>
    <w:rsid w:val="00626F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eadzovic</dc:creator>
  <cp:lastModifiedBy>drukaj</cp:lastModifiedBy>
  <cp:revision>2</cp:revision>
  <cp:lastPrinted>2019-04-09T12:10:00Z</cp:lastPrinted>
  <dcterms:created xsi:type="dcterms:W3CDTF">2019-04-09T13:08:00Z</dcterms:created>
  <dcterms:modified xsi:type="dcterms:W3CDTF">2019-04-09T13:08:00Z</dcterms:modified>
</cp:coreProperties>
</file>