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E" w:rsidRPr="0038151F" w:rsidRDefault="004A33AE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Na osnovu  Rješenja </w:t>
      </w:r>
      <w:r w:rsidR="0038151F" w:rsidRPr="0038151F">
        <w:rPr>
          <w:rFonts w:ascii="Times New Roman" w:eastAsia="Times New Roman" w:hAnsi="Times New Roman" w:cs="Times New Roman"/>
          <w:sz w:val="24"/>
          <w:szCs w:val="24"/>
        </w:rPr>
        <w:t xml:space="preserve"> o imenovanju </w:t>
      </w:r>
      <w:r w:rsidR="009D6776">
        <w:rPr>
          <w:rFonts w:ascii="Times New Roman" w:eastAsia="Times New Roman" w:hAnsi="Times New Roman" w:cs="Times New Roman"/>
          <w:sz w:val="24"/>
          <w:szCs w:val="24"/>
        </w:rPr>
        <w:t xml:space="preserve">predsjednika i </w:t>
      </w:r>
      <w:r w:rsidR="0038151F" w:rsidRPr="0038151F">
        <w:rPr>
          <w:rFonts w:ascii="Times New Roman" w:eastAsia="Times New Roman" w:hAnsi="Times New Roman" w:cs="Times New Roman"/>
          <w:sz w:val="24"/>
          <w:szCs w:val="24"/>
        </w:rPr>
        <w:t>članova Komisije za pripremu predloga simbola Opštine Tuzi (’’Službeni list C</w:t>
      </w:r>
      <w:r w:rsidR="00CF2ECC">
        <w:rPr>
          <w:rFonts w:ascii="Times New Roman" w:eastAsia="Times New Roman" w:hAnsi="Times New Roman" w:cs="Times New Roman"/>
          <w:sz w:val="24"/>
          <w:szCs w:val="24"/>
        </w:rPr>
        <w:t>G</w:t>
      </w:r>
      <w:r w:rsidR="0038151F" w:rsidRPr="0038151F">
        <w:rPr>
          <w:rFonts w:ascii="Times New Roman" w:eastAsia="Times New Roman" w:hAnsi="Times New Roman" w:cs="Times New Roman"/>
          <w:sz w:val="24"/>
          <w:szCs w:val="24"/>
        </w:rPr>
        <w:t>-opštinski propisi“, br.</w:t>
      </w:r>
      <w:r w:rsidR="00686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776">
        <w:rPr>
          <w:rFonts w:ascii="Times New Roman" w:eastAsia="Times New Roman" w:hAnsi="Times New Roman" w:cs="Times New Roman"/>
          <w:sz w:val="24"/>
          <w:szCs w:val="24"/>
        </w:rPr>
        <w:t>39/19</w:t>
      </w:r>
      <w:r w:rsidR="00A169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151F" w:rsidRPr="0038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9F1">
        <w:rPr>
          <w:rFonts w:ascii="Times New Roman" w:eastAsia="Times New Roman" w:hAnsi="Times New Roman" w:cs="Times New Roman"/>
          <w:sz w:val="24"/>
          <w:szCs w:val="24"/>
        </w:rPr>
        <w:t xml:space="preserve"> Komisija</w:t>
      </w:r>
      <w:r w:rsidR="0038151F" w:rsidRPr="0038151F">
        <w:rPr>
          <w:rFonts w:ascii="Times New Roman" w:eastAsia="Times New Roman" w:hAnsi="Times New Roman" w:cs="Times New Roman"/>
          <w:sz w:val="24"/>
          <w:szCs w:val="24"/>
        </w:rPr>
        <w:t xml:space="preserve"> za pripremu predloga simbola Opštine Tuzi</w:t>
      </w:r>
      <w:r w:rsidR="00A169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F58">
        <w:rPr>
          <w:rFonts w:ascii="Times New Roman" w:eastAsia="Times New Roman" w:hAnsi="Times New Roman" w:cs="Times New Roman"/>
          <w:sz w:val="24"/>
          <w:szCs w:val="24"/>
        </w:rPr>
        <w:t xml:space="preserve">dana 18. oktobra 2019. godine, </w:t>
      </w:r>
      <w:r w:rsidR="0038151F" w:rsidRPr="0038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raspisuje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K  O  N  K  U  R  S</w:t>
      </w:r>
    </w:p>
    <w:p w:rsidR="00314FEE" w:rsidRDefault="00A169F1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  IZRADU  IDEJNOG  RJEŠENjA </w:t>
      </w:r>
      <w:r w:rsidR="004A33AE"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GRBA I 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ZASTAVE  OPŠTINE </w:t>
      </w:r>
      <w:r w:rsidR="00A169F1">
        <w:rPr>
          <w:rFonts w:ascii="Times New Roman" w:eastAsia="Times New Roman" w:hAnsi="Times New Roman" w:cs="Times New Roman"/>
          <w:b/>
          <w:bCs/>
          <w:sz w:val="24"/>
          <w:szCs w:val="24"/>
        </w:rPr>
        <w:t>TUZI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Pravo učešća na konkursu imaju sva pravna i fizička lica  državljani  Crne Gore, odnosno registrovani na teritoriji Crne Gore a nijesu članovi Komisije, ni lica koja je Komisija angažovala u svom radu. 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4A33AE" w:rsidRDefault="004A33AE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Predlog za idejno rješenje grba i zastave </w:t>
      </w:r>
      <w:r w:rsidR="00A169F1" w:rsidRPr="0038151F">
        <w:rPr>
          <w:rFonts w:ascii="Times New Roman" w:eastAsia="Times New Roman" w:hAnsi="Times New Roman" w:cs="Times New Roman"/>
          <w:sz w:val="24"/>
          <w:szCs w:val="24"/>
        </w:rPr>
        <w:t xml:space="preserve">Opštine Tuzi 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treba, u skladu s</w:t>
      </w:r>
      <w:r w:rsidR="00A169F1">
        <w:rPr>
          <w:rFonts w:ascii="Times New Roman" w:eastAsia="Times New Roman" w:hAnsi="Times New Roman" w:cs="Times New Roman"/>
          <w:sz w:val="24"/>
          <w:szCs w:val="24"/>
        </w:rPr>
        <w:t>a Zakonom o lokalnoj samoupravi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, da odgovara: </w:t>
      </w:r>
      <w:r w:rsidR="002A0550" w:rsidRPr="002A0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istorijskim, kulturnim, prirodnim i drugim obilježjima opštine i ne mogu biti u istovjetnom ili modifikovanom obliku sa državnim simbolima, simbolima pripadnika manjinskih naroda i drugih manjinskih nacionalnih zajednica, niti sa državnim simbolima drugih država, ili sa znakom političke partije, privrednog društva, ustanove, drugog pravnog lica ili organizacije.</w:t>
      </w:r>
    </w:p>
    <w:p w:rsidR="00B709B1" w:rsidRPr="0038151F" w:rsidRDefault="00B709B1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Opšti kriteriji za izradu idejnog rješenja grba i zastave: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Grb i zastava moraju biti izrađeni u skladu s uobičajenom heraldičkom veksikološkom praksom i odgovarati sadržaju koji je određen tačkom II konkursa;</w:t>
      </w:r>
    </w:p>
    <w:p w:rsidR="004A33AE" w:rsidRPr="0038151F" w:rsidRDefault="004A33AE" w:rsidP="005411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Broj, raspored i sadržaj polja na predloženom rješenju grba treba  biti primjeren heraldičkoj praksi;</w:t>
      </w:r>
    </w:p>
    <w:p w:rsidR="004A33AE" w:rsidRPr="0038151F" w:rsidRDefault="004A33AE" w:rsidP="005411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Grb se mora raditi u dvije varijante: osnovnoj (takozvani mali grb) i proširenoj odnosno službenoj (takozvani srednji grb);</w:t>
      </w:r>
    </w:p>
    <w:p w:rsidR="004A33AE" w:rsidRPr="0038151F" w:rsidRDefault="004A33AE" w:rsidP="005411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Osnovni grb mora da sadrži ''ŠTIT'' kao esencijalni heraldički element i tradicionalni simbol zaštite;</w:t>
      </w:r>
    </w:p>
    <w:p w:rsidR="004A33AE" w:rsidRPr="0038151F" w:rsidRDefault="004A33AE" w:rsidP="005411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Broj, raspored i sadržaj polja u štitu moraju zadovoljiti heraldičku praksu, a njihov sadržaj mora biti u skladu sa zahtjevima iz tačke II konkursa;</w:t>
      </w:r>
    </w:p>
    <w:p w:rsidR="004A33AE" w:rsidRPr="0038151F" w:rsidRDefault="004A33AE" w:rsidP="005411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Prošireni - službeni grb - mora ispod štita imati latinični natpis </w:t>
      </w:r>
      <w:r w:rsidR="00A169F1" w:rsidRPr="00A169F1">
        <w:rPr>
          <w:rFonts w:ascii="Times New Roman" w:eastAsia="Times New Roman" w:hAnsi="Times New Roman" w:cs="Times New Roman"/>
          <w:b/>
          <w:sz w:val="24"/>
          <w:szCs w:val="24"/>
        </w:rPr>
        <w:t>Tuzi</w:t>
      </w:r>
      <w:r w:rsidR="00A169F1">
        <w:rPr>
          <w:rFonts w:ascii="Times New Roman" w:eastAsia="Times New Roman" w:hAnsi="Times New Roman" w:cs="Times New Roman"/>
          <w:b/>
          <w:sz w:val="24"/>
          <w:szCs w:val="24"/>
        </w:rPr>
        <w:t>/Tuz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3AE" w:rsidRPr="0038151F" w:rsidRDefault="004A33AE" w:rsidP="005411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Oblik i forma grba mora da omogućava tehniku štampanja u više boja i da se grb, kao simbol može koristiti za izradu plaketa, povelja, znački, javnih priznanja, suvenira i slično;</w:t>
      </w:r>
    </w:p>
    <w:p w:rsidR="004A33AE" w:rsidRDefault="004A33AE" w:rsidP="005411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Zastava treba  da je pravougaona (odnos 6:4) i mora biti osmišljena shodno veksikološkoj praksi, u potpunosti ili djelimično  i da korespondira sa elementima grba.</w:t>
      </w:r>
    </w:p>
    <w:p w:rsidR="00541149" w:rsidRPr="0038151F" w:rsidRDefault="00541149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Posebni uslovi u pogledu prezentacije i opreme predloženog grafičkog rješenja grba i zastave: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Crteži kojima se predstavlja predlog rješenja grba i zastave moraju biti rađeni u boji i dostavljeni na zasebnim listovima formata A4;</w:t>
      </w:r>
    </w:p>
    <w:p w:rsidR="004A33AE" w:rsidRPr="0038151F" w:rsidRDefault="004A33AE" w:rsidP="005411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Svaki od navedenih listova koji sadrži predloge mora biti zasebno ob</w:t>
      </w:r>
      <w:r w:rsidR="00A169F1">
        <w:rPr>
          <w:rFonts w:ascii="Times New Roman" w:eastAsia="Times New Roman" w:hAnsi="Times New Roman" w:cs="Times New Roman"/>
          <w:sz w:val="24"/>
          <w:szCs w:val="24"/>
        </w:rPr>
        <w:t>ilj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ežen šifrom  i brojem;</w:t>
      </w:r>
    </w:p>
    <w:p w:rsidR="004A33AE" w:rsidRPr="0038151F" w:rsidRDefault="004A33AE" w:rsidP="005411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Za grb, uz crteže u boji, na posebnom listu formata A4 mora se dostaviti i crno-bijela varijanta istog rješenja;</w:t>
      </w:r>
    </w:p>
    <w:p w:rsidR="004A33AE" w:rsidRPr="0038151F" w:rsidRDefault="004A33AE" w:rsidP="005411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Na posebnom listu formata A4 moraju se dostaviti razradni primjeri sa aplikacijama predloženog grba na memorandumu, poštanskoj koverti i vizit karti;</w:t>
      </w:r>
    </w:p>
    <w:p w:rsidR="004A33AE" w:rsidRPr="0038151F" w:rsidRDefault="004A33AE" w:rsidP="005411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Tehnika izrade predloga može da bude i ručna ali u boji (tehnike: tuš, tempera, gvaš i akvarel, ili kombinacija tih tehnika); Pored dostave crteža na papiru, predlog rješenja se dostavlja i u 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lastRenderedPageBreak/>
        <w:t>elektronskoj formi na CD-u tako što će šifra  i broj crteža biti upisan na samom CD-u i na njegovom omotu.</w:t>
      </w:r>
    </w:p>
    <w:p w:rsidR="004A33AE" w:rsidRDefault="004A33AE" w:rsidP="005411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Uz crteže neophodno je dostaviti i 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blazon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 - tekstualni opis sadržaja grba i zastave (jedan zajednički tekst za oba simbola) ali sa posebnim osvrtom na grb i posebno za zastavu.</w:t>
      </w:r>
    </w:p>
    <w:p w:rsidR="00541149" w:rsidRPr="0038151F" w:rsidRDefault="00541149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Dostavljanje konkursnih radova, njihov odabir i konkursne nagrade: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1.    Konkursni radovi se</w:t>
      </w:r>
      <w:r w:rsidR="00A169F1">
        <w:rPr>
          <w:rFonts w:ascii="Times New Roman" w:eastAsia="Times New Roman" w:hAnsi="Times New Roman" w:cs="Times New Roman"/>
          <w:sz w:val="24"/>
          <w:szCs w:val="24"/>
        </w:rPr>
        <w:t xml:space="preserve"> dostavljaju u paketima (koverta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ma A4) POD ŠIFROM najkasnije do 16,00 časova posljednjeg dana konkursa i na adresu: </w:t>
      </w:r>
      <w:r w:rsidR="00A1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pština </w:t>
      </w:r>
      <w:r w:rsidR="00A169F1">
        <w:rPr>
          <w:rFonts w:ascii="Times New Roman" w:eastAsia="Times New Roman" w:hAnsi="Times New Roman" w:cs="Times New Roman"/>
          <w:b/>
          <w:bCs/>
          <w:sz w:val="24"/>
          <w:szCs w:val="24"/>
        </w:rPr>
        <w:t>Tuzi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Komisija za pripremu predloga simbola </w:t>
      </w:r>
      <w:r w:rsidR="00A169F1" w:rsidRPr="00A169F1">
        <w:rPr>
          <w:rFonts w:ascii="Times New Roman" w:eastAsia="Times New Roman" w:hAnsi="Times New Roman" w:cs="Times New Roman"/>
          <w:b/>
          <w:sz w:val="24"/>
          <w:szCs w:val="24"/>
        </w:rPr>
        <w:t>Opštine Tuzi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, 8</w:t>
      </w:r>
      <w:r w:rsidR="00A169F1">
        <w:rPr>
          <w:rFonts w:ascii="Times New Roman" w:eastAsia="Times New Roman" w:hAnsi="Times New Roman" w:cs="Times New Roman"/>
          <w:b/>
          <w:bCs/>
          <w:sz w:val="24"/>
          <w:szCs w:val="24"/>
        </w:rPr>
        <w:t>1206  Tuzi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,  sa naznakom   KONKURS ZA IDEJNO RJEŠENjE GRBA I ZASTAVE OPŠTINE</w:t>
      </w:r>
      <w:r w:rsidR="00A169F1" w:rsidRPr="00A1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69F1">
        <w:rPr>
          <w:rFonts w:ascii="Times New Roman" w:eastAsia="Times New Roman" w:hAnsi="Times New Roman" w:cs="Times New Roman"/>
          <w:b/>
          <w:bCs/>
          <w:sz w:val="24"/>
          <w:szCs w:val="24"/>
        </w:rPr>
        <w:t>-TUZI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NE OTVARATI.</w:t>
      </w:r>
    </w:p>
    <w:p w:rsidR="004A33AE" w:rsidRPr="0038151F" w:rsidRDefault="00A169F1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</w:t>
      </w:r>
      <w:r w:rsidR="004A33AE" w:rsidRPr="0038151F">
        <w:rPr>
          <w:rFonts w:ascii="Times New Roman" w:eastAsia="Times New Roman" w:hAnsi="Times New Roman" w:cs="Times New Roman"/>
          <w:sz w:val="24"/>
          <w:szCs w:val="24"/>
        </w:rPr>
        <w:t xml:space="preserve">Uz rad, u posebnoj,  zatvorenoj koverti potrebno je dostaviti lične podatke učesnika (ime i prezime, adresu stanovanja i broj telefona) kao i pisanu izjavu autora da ukoliko bude nagrađen svoje autorsko pravo automatski prenosi na raspisivača konkursa odnosno </w:t>
      </w:r>
      <w:r w:rsidRPr="00A169F1">
        <w:rPr>
          <w:rFonts w:ascii="Times New Roman" w:eastAsia="Times New Roman" w:hAnsi="Times New Roman" w:cs="Times New Roman"/>
          <w:sz w:val="24"/>
          <w:szCs w:val="24"/>
        </w:rPr>
        <w:t>Opštinu Tuzi</w:t>
      </w:r>
      <w:r w:rsidR="004A33AE" w:rsidRPr="0038151F">
        <w:rPr>
          <w:rFonts w:ascii="Times New Roman" w:eastAsia="Times New Roman" w:hAnsi="Times New Roman" w:cs="Times New Roman"/>
          <w:sz w:val="24"/>
          <w:szCs w:val="24"/>
        </w:rPr>
        <w:t>, i da je ponuđeno rješenje lična kreacija autora.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3.    Konkurs traje 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30 dana</w:t>
      </w:r>
      <w:r w:rsidR="00422F58">
        <w:rPr>
          <w:rFonts w:ascii="Times New Roman" w:eastAsia="Times New Roman" w:hAnsi="Times New Roman" w:cs="Times New Roman"/>
          <w:sz w:val="24"/>
          <w:szCs w:val="24"/>
        </w:rPr>
        <w:t> od dana njegovog objavljivanja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. Ukoliko zadnji dan konkursa pada u dane vikenda ili državnog praznika rok konkursa je prvi radni dan nakon vikenda ili državnog praznika.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4.    Komisija će po završetku konkursa zapisnički pregledati sve dospjele radove i izvršiti njihov odabir u roku od 7 dana i o tome obavijestiti javnost putem javnih medija</w:t>
      </w:r>
      <w:r w:rsidR="00A169F1">
        <w:rPr>
          <w:rFonts w:ascii="Times New Roman" w:eastAsia="Times New Roman" w:hAnsi="Times New Roman" w:cs="Times New Roman"/>
          <w:sz w:val="24"/>
          <w:szCs w:val="24"/>
        </w:rPr>
        <w:t>(sajta)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, a nagrađeni učesnici pismenim obavještenjem.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5.     Tri najuspješnija idejna rešenja se nagrađuju i nagrade obuhvataju naknadu za rad, uložena materijalna sredstva i ustupanje autorskih prava raspisivaču konkursa.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Nagrade su sljedeće: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I        nagrada: </w:t>
      </w:r>
      <w:r w:rsidR="00CF2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600,00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  eura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II       nagrada: </w:t>
      </w:r>
      <w:r w:rsidR="00CF2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300,00 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eura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III      nagrada:</w:t>
      </w:r>
      <w:r w:rsidR="00CF2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100,00 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eura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</w:p>
    <w:p w:rsidR="004A33AE" w:rsidRPr="0038151F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151F">
        <w:rPr>
          <w:rFonts w:ascii="Times New Roman" w:eastAsia="Times New Roman" w:hAnsi="Times New Roman" w:cs="Times New Roman"/>
          <w:b/>
          <w:bCs/>
          <w:sz w:val="24"/>
          <w:szCs w:val="24"/>
        </w:rPr>
        <w:t>USLOVI KONKURSA:</w:t>
      </w:r>
    </w:p>
    <w:p w:rsidR="004A33AE" w:rsidRPr="00541149" w:rsidRDefault="004A33AE" w:rsidP="005411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49">
        <w:rPr>
          <w:rFonts w:ascii="Times New Roman" w:eastAsia="Times New Roman" w:hAnsi="Times New Roman" w:cs="Times New Roman"/>
          <w:sz w:val="24"/>
          <w:szCs w:val="24"/>
        </w:rPr>
        <w:t>Svaki učesnik konkursa može učestvovati sa najviše tri rada,  ali svaki taj rad mora biti dostavljen Komisiji kao posebna pošiljka (rad) i sa posebnom šifrom i traženim sadržajem; </w:t>
      </w:r>
    </w:p>
    <w:p w:rsidR="004A33AE" w:rsidRPr="0038151F" w:rsidRDefault="004A33AE" w:rsidP="0054114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114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Radovi koji na adresu Opštine </w:t>
      </w:r>
      <w:r w:rsidR="00541149">
        <w:rPr>
          <w:rFonts w:ascii="Times New Roman" w:eastAsia="Times New Roman" w:hAnsi="Times New Roman" w:cs="Times New Roman"/>
          <w:sz w:val="24"/>
          <w:szCs w:val="24"/>
        </w:rPr>
        <w:t>Tuzi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 budu stigli nakon isteka roka od 30 dana od dana objavljivanja konkursa  neće se uzimati u razmatranje; </w:t>
      </w:r>
    </w:p>
    <w:p w:rsidR="004A33AE" w:rsidRPr="0038151F" w:rsidRDefault="004A33AE" w:rsidP="0054114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114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Nepotpuni predlozi idejnih rješenja, što na početku pregleda dospjelih radova zapisnički ustanovljava Komisija, takođ</w:t>
      </w:r>
      <w:r w:rsidR="00422F58">
        <w:rPr>
          <w:rFonts w:ascii="Times New Roman" w:eastAsia="Times New Roman" w:hAnsi="Times New Roman" w:cs="Times New Roman"/>
          <w:sz w:val="24"/>
          <w:szCs w:val="24"/>
        </w:rPr>
        <w:t>e se neće uzimati u razmatranje.</w:t>
      </w:r>
    </w:p>
    <w:p w:rsidR="004A33AE" w:rsidRPr="0038151F" w:rsidRDefault="004A33AE" w:rsidP="00DE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235D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 mail adresa: </w:t>
      </w:r>
      <w:r w:rsidR="00235DD2" w:rsidRPr="00235DD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41149" w:rsidRPr="00541149">
        <w:rPr>
          <w:rFonts w:ascii="Times New Roman" w:eastAsia="Times New Roman" w:hAnsi="Times New Roman" w:cs="Times New Roman"/>
          <w:b/>
          <w:sz w:val="24"/>
          <w:szCs w:val="24"/>
        </w:rPr>
        <w:t>uzi</w:t>
      </w:r>
      <w:hyperlink r:id="rId5" w:history="1">
        <w:r w:rsidRPr="0054114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="00235DD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tuzi.org</w:t>
        </w:r>
        <w:r w:rsidRPr="0054114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.me</w:t>
        </w:r>
      </w:hyperlink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3AE" w:rsidRPr="0038151F" w:rsidRDefault="00541149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4A33AE" w:rsidRPr="0038151F">
        <w:rPr>
          <w:rFonts w:ascii="Times New Roman" w:eastAsia="Times New Roman" w:hAnsi="Times New Roman" w:cs="Times New Roman"/>
          <w:sz w:val="24"/>
          <w:szCs w:val="24"/>
        </w:rPr>
        <w:t xml:space="preserve"> za kontakt:</w:t>
      </w:r>
    </w:p>
    <w:p w:rsidR="00541149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-      </w:t>
      </w:r>
      <w:r w:rsidR="00422F58">
        <w:rPr>
          <w:rFonts w:ascii="Times New Roman" w:eastAsia="Times New Roman" w:hAnsi="Times New Roman" w:cs="Times New Roman"/>
          <w:sz w:val="24"/>
          <w:szCs w:val="24"/>
        </w:rPr>
        <w:t>Fadil Kajoshaj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-     </w:t>
      </w:r>
      <w:r w:rsidR="00314F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1149">
        <w:rPr>
          <w:rFonts w:ascii="Times New Roman" w:eastAsia="Times New Roman" w:hAnsi="Times New Roman" w:cs="Times New Roman"/>
          <w:sz w:val="24"/>
          <w:szCs w:val="24"/>
        </w:rPr>
        <w:t xml:space="preserve">pština Tuzi 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54114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8151F">
        <w:rPr>
          <w:rFonts w:ascii="Times New Roman" w:eastAsia="Times New Roman" w:hAnsi="Times New Roman" w:cs="Times New Roman"/>
          <w:sz w:val="24"/>
          <w:szCs w:val="24"/>
        </w:rPr>
        <w:t>/</w:t>
      </w:r>
      <w:r w:rsidR="00541149">
        <w:rPr>
          <w:rFonts w:ascii="Times New Roman" w:eastAsia="Times New Roman" w:hAnsi="Times New Roman" w:cs="Times New Roman"/>
          <w:sz w:val="24"/>
          <w:szCs w:val="24"/>
        </w:rPr>
        <w:t>875-167</w:t>
      </w:r>
    </w:p>
    <w:p w:rsidR="004A33AE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149" w:rsidRPr="0038151F" w:rsidRDefault="00541149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149" w:rsidRDefault="004A33AE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149">
        <w:rPr>
          <w:rFonts w:ascii="Times New Roman" w:eastAsia="Times New Roman" w:hAnsi="Times New Roman" w:cs="Times New Roman"/>
          <w:b/>
          <w:bCs/>
          <w:sz w:val="28"/>
          <w:szCs w:val="28"/>
        </w:rPr>
        <w:t>Komisija za pripremu predloga simbola</w:t>
      </w:r>
    </w:p>
    <w:p w:rsidR="004A33AE" w:rsidRPr="0038151F" w:rsidRDefault="00235DD2" w:rsidP="0054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Opštine </w:t>
      </w:r>
      <w:r w:rsidR="00541149" w:rsidRPr="00541149">
        <w:rPr>
          <w:rFonts w:ascii="Times New Roman" w:eastAsia="Times New Roman" w:hAnsi="Times New Roman" w:cs="Times New Roman"/>
          <w:b/>
          <w:sz w:val="28"/>
          <w:szCs w:val="28"/>
        </w:rPr>
        <w:t>Tuzi</w:t>
      </w:r>
      <w:r w:rsidR="004A33AE"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3AE" w:rsidRPr="0038151F" w:rsidRDefault="004A33AE" w:rsidP="0054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18B6" w:rsidRPr="0038151F" w:rsidRDefault="007718B6">
      <w:pPr>
        <w:rPr>
          <w:rFonts w:ascii="Times New Roman" w:hAnsi="Times New Roman" w:cs="Times New Roman"/>
          <w:sz w:val="24"/>
          <w:szCs w:val="24"/>
        </w:rPr>
      </w:pPr>
    </w:p>
    <w:sectPr w:rsidR="007718B6" w:rsidRPr="0038151F" w:rsidSect="0054114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254"/>
    <w:multiLevelType w:val="multilevel"/>
    <w:tmpl w:val="D9B4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6FA3"/>
    <w:multiLevelType w:val="multilevel"/>
    <w:tmpl w:val="22B8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C428E"/>
    <w:multiLevelType w:val="multilevel"/>
    <w:tmpl w:val="2E5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3AE"/>
    <w:rsid w:val="00072444"/>
    <w:rsid w:val="00110154"/>
    <w:rsid w:val="00111D5C"/>
    <w:rsid w:val="00235DD2"/>
    <w:rsid w:val="002542E3"/>
    <w:rsid w:val="00287FDB"/>
    <w:rsid w:val="002A0550"/>
    <w:rsid w:val="00314FEE"/>
    <w:rsid w:val="00345FD9"/>
    <w:rsid w:val="0038151F"/>
    <w:rsid w:val="003E660D"/>
    <w:rsid w:val="00422F58"/>
    <w:rsid w:val="004A33AE"/>
    <w:rsid w:val="004C02B5"/>
    <w:rsid w:val="004C4197"/>
    <w:rsid w:val="00527B84"/>
    <w:rsid w:val="00541149"/>
    <w:rsid w:val="00686EA4"/>
    <w:rsid w:val="006D4E55"/>
    <w:rsid w:val="007718B6"/>
    <w:rsid w:val="007B14BB"/>
    <w:rsid w:val="00862838"/>
    <w:rsid w:val="009B761D"/>
    <w:rsid w:val="009D6776"/>
    <w:rsid w:val="00A169F1"/>
    <w:rsid w:val="00AB0856"/>
    <w:rsid w:val="00AC6E96"/>
    <w:rsid w:val="00B709B1"/>
    <w:rsid w:val="00B9634F"/>
    <w:rsid w:val="00CE2243"/>
    <w:rsid w:val="00CF2ECC"/>
    <w:rsid w:val="00D81182"/>
    <w:rsid w:val="00DE210E"/>
    <w:rsid w:val="00E87B5B"/>
    <w:rsid w:val="00EA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33AE"/>
  </w:style>
  <w:style w:type="paragraph" w:styleId="ListParagraph">
    <w:name w:val="List Paragraph"/>
    <w:basedOn w:val="Normal"/>
    <w:uiPriority w:val="34"/>
    <w:qFormat/>
    <w:rsid w:val="004A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lna.uprava@petnjica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eredzematovic</cp:lastModifiedBy>
  <cp:revision>11</cp:revision>
  <cp:lastPrinted>2019-10-16T06:29:00Z</cp:lastPrinted>
  <dcterms:created xsi:type="dcterms:W3CDTF">2018-10-29T08:47:00Z</dcterms:created>
  <dcterms:modified xsi:type="dcterms:W3CDTF">2019-10-18T08:29:00Z</dcterms:modified>
</cp:coreProperties>
</file>