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4D46" w14:textId="77777777" w:rsidR="001F0206" w:rsidRPr="00070D9C" w:rsidRDefault="001F0206">
      <w:pPr>
        <w:pStyle w:val="N02Y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Në bazë të nenit 38 paragrafit 1 pikës 2 të L</w:t>
      </w:r>
      <w:r w:rsidR="001C7C50" w:rsidRPr="00070D9C">
        <w:rPr>
          <w:sz w:val="24"/>
          <w:szCs w:val="24"/>
          <w:lang w:val="sq-AL"/>
        </w:rPr>
        <w:t>igjit mbi vetëqeverisjen</w:t>
      </w:r>
      <w:r w:rsidRPr="00070D9C">
        <w:rPr>
          <w:sz w:val="24"/>
          <w:szCs w:val="24"/>
          <w:lang w:val="sq-AL"/>
        </w:rPr>
        <w:t xml:space="preserve"> lokale („Fleta Zyrtare e MZ</w:t>
      </w:r>
      <w:r w:rsidR="00164698" w:rsidRPr="00070D9C">
        <w:rPr>
          <w:sz w:val="24"/>
          <w:szCs w:val="24"/>
          <w:lang w:val="sq-AL"/>
        </w:rPr>
        <w:t xml:space="preserve"> nr. 2/18 dhe 34/19“) nenit 70, 71, 72 dhe 73 të Ligjit mbi </w:t>
      </w:r>
      <w:r w:rsidR="00DF5650" w:rsidRPr="00070D9C">
        <w:rPr>
          <w:sz w:val="24"/>
          <w:szCs w:val="24"/>
          <w:lang w:val="sq-AL"/>
        </w:rPr>
        <w:t>truallin bujqësor(„Fleta Zyrtare e MZ“, nr. 15/92, 73</w:t>
      </w:r>
      <w:r w:rsidR="00564BF2" w:rsidRPr="00070D9C">
        <w:rPr>
          <w:sz w:val="24"/>
          <w:szCs w:val="24"/>
          <w:lang w:val="sq-AL"/>
        </w:rPr>
        <w:t>/10, 32/11) dhe nenit 53 paragrafit</w:t>
      </w:r>
      <w:r w:rsidR="00B86D00" w:rsidRPr="00070D9C">
        <w:rPr>
          <w:sz w:val="24"/>
          <w:szCs w:val="24"/>
          <w:lang w:val="sq-AL"/>
        </w:rPr>
        <w:t xml:space="preserve"> 1 pikës 2 të Statutit të Komunës së Tuzit, („Fleta Zyrtare e MZ – dispozitat komunale“, numër 24/19“), Kuvendi i Komunës së Tuzit në seancën e mbajtur më__________ 2019 ka sjellë:</w:t>
      </w:r>
    </w:p>
    <w:p w14:paraId="63296C4A" w14:textId="77777777" w:rsidR="00B86D00" w:rsidRPr="00070D9C" w:rsidRDefault="00B86D00">
      <w:pPr>
        <w:pStyle w:val="N02Y"/>
        <w:rPr>
          <w:sz w:val="24"/>
          <w:szCs w:val="24"/>
          <w:lang w:val="sq-AL"/>
        </w:rPr>
      </w:pPr>
    </w:p>
    <w:p w14:paraId="472C485F" w14:textId="77777777" w:rsidR="00F85F5B" w:rsidRPr="00070D9C" w:rsidRDefault="00B86D00">
      <w:pPr>
        <w:pStyle w:val="N03Y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VENDIM</w:t>
      </w:r>
    </w:p>
    <w:p w14:paraId="08E13729" w14:textId="77777777" w:rsidR="00F85F5B" w:rsidRPr="00070D9C" w:rsidRDefault="00006F11">
      <w:pPr>
        <w:pStyle w:val="N03Y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mbi paran</w:t>
      </w:r>
      <w:r w:rsidR="00E42AF5" w:rsidRPr="00070D9C">
        <w:rPr>
          <w:sz w:val="24"/>
          <w:szCs w:val="24"/>
          <w:lang w:val="sq-AL"/>
        </w:rPr>
        <w:t>dalimin dhe vlerësimin e dëmeve fushore</w:t>
      </w:r>
      <w:r w:rsidRPr="00070D9C">
        <w:rPr>
          <w:sz w:val="24"/>
          <w:szCs w:val="24"/>
          <w:lang w:val="sq-AL"/>
        </w:rPr>
        <w:t xml:space="preserve"> në territorin e Komunës së Tuzit</w:t>
      </w:r>
    </w:p>
    <w:p w14:paraId="06753E0A" w14:textId="77777777" w:rsidR="00F85F5B" w:rsidRPr="00070D9C" w:rsidRDefault="00006F11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1</w:t>
      </w:r>
    </w:p>
    <w:p w14:paraId="5AD9AFE4" w14:textId="77777777" w:rsidR="00FF7C01" w:rsidRPr="00070D9C" w:rsidRDefault="00FF7C01" w:rsidP="00FF7C01">
      <w:pPr>
        <w:pStyle w:val="C30X"/>
        <w:jc w:val="left"/>
        <w:rPr>
          <w:b w:val="0"/>
          <w:lang w:val="sq-AL"/>
        </w:rPr>
      </w:pPr>
      <w:r w:rsidRPr="00070D9C">
        <w:rPr>
          <w:b w:val="0"/>
          <w:lang w:val="sq-AL"/>
        </w:rPr>
        <w:t>Ky vendim përcakton  procedurën për parand</w:t>
      </w:r>
      <w:r w:rsidR="001C7C50" w:rsidRPr="00070D9C">
        <w:rPr>
          <w:b w:val="0"/>
          <w:lang w:val="sq-AL"/>
        </w:rPr>
        <w:t>alimin dhe vlerësimin e dëmeve anësore</w:t>
      </w:r>
      <w:r w:rsidRPr="00070D9C">
        <w:rPr>
          <w:b w:val="0"/>
          <w:lang w:val="sq-AL"/>
        </w:rPr>
        <w:t xml:space="preserve"> në </w:t>
      </w:r>
      <w:r w:rsidR="00E42AF5" w:rsidRPr="00070D9C">
        <w:rPr>
          <w:b w:val="0"/>
          <w:lang w:val="sq-AL"/>
        </w:rPr>
        <w:t>fushat</w:t>
      </w:r>
      <w:r w:rsidRPr="00070D9C">
        <w:rPr>
          <w:b w:val="0"/>
          <w:lang w:val="sq-AL"/>
        </w:rPr>
        <w:t xml:space="preserve"> bujqësor</w:t>
      </w:r>
      <w:r w:rsidR="00E42AF5" w:rsidRPr="00070D9C">
        <w:rPr>
          <w:b w:val="0"/>
          <w:lang w:val="sq-AL"/>
        </w:rPr>
        <w:t>e</w:t>
      </w:r>
      <w:r w:rsidRPr="00070D9C">
        <w:rPr>
          <w:b w:val="0"/>
          <w:lang w:val="sq-AL"/>
        </w:rPr>
        <w:t xml:space="preserve"> në pronësi private dhe shoqërore.</w:t>
      </w:r>
    </w:p>
    <w:p w14:paraId="147FAF4F" w14:textId="77777777" w:rsidR="00F85F5B" w:rsidRPr="00070D9C" w:rsidRDefault="00FF7C01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2</w:t>
      </w:r>
    </w:p>
    <w:p w14:paraId="0175305C" w14:textId="77777777" w:rsidR="00F85F5B" w:rsidRPr="00070D9C" w:rsidRDefault="00D66155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Dëmtim anësor në kuptim të këtij vendimi do të thotë shkatërrim ose dëmtim i të lashtave, fidanëve, pemëve, kullotave, livadheve dhe makinerive bujqësore që janë shkak i :</w:t>
      </w:r>
    </w:p>
    <w:p w14:paraId="07CCF7EA" w14:textId="77777777" w:rsidR="00740731" w:rsidRPr="00070D9C" w:rsidRDefault="00F85F5B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 </w:t>
      </w:r>
      <w:r w:rsidR="00740731" w:rsidRPr="00070D9C">
        <w:rPr>
          <w:sz w:val="24"/>
          <w:szCs w:val="24"/>
          <w:lang w:val="sq-AL"/>
        </w:rPr>
        <w:t>1. Sulmet e bagëtive mbi pronat e pronarëve të tjerë pa pëlqimin e pronarit,</w:t>
      </w:r>
    </w:p>
    <w:p w14:paraId="5D4F9237" w14:textId="77777777" w:rsidR="00740731" w:rsidRPr="00070D9C" w:rsidRDefault="00740731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2. Përndjekja dhe transportimi i bagëtive, produkteve bujqësore dhe mjeteve, makinave dhe mjeteve  të punës nëpër pronat e fermave pa miratimin e pronarit, </w:t>
      </w:r>
    </w:p>
    <w:p w14:paraId="50A934E3" w14:textId="77777777" w:rsidR="00740731" w:rsidRPr="00070D9C" w:rsidRDefault="00740731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3. Përdorimi jo i duhur i rrugëve sezonale, </w:t>
      </w:r>
    </w:p>
    <w:p w14:paraId="065ED604" w14:textId="77777777" w:rsidR="00740731" w:rsidRPr="00070D9C" w:rsidRDefault="00740731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4. Largimi i kufijve (shefive) dhe gurëve të tjerë kufizues (</w:t>
      </w:r>
      <w:r w:rsidR="004B195B" w:rsidRPr="00070D9C">
        <w:rPr>
          <w:sz w:val="24"/>
          <w:szCs w:val="24"/>
          <w:lang w:val="sq-AL"/>
        </w:rPr>
        <w:t>dëshmitarëve</w:t>
      </w:r>
      <w:r w:rsidRPr="00070D9C">
        <w:rPr>
          <w:sz w:val="24"/>
          <w:szCs w:val="24"/>
          <w:lang w:val="sq-AL"/>
        </w:rPr>
        <w:t>),</w:t>
      </w:r>
    </w:p>
    <w:p w14:paraId="7F44F9FE" w14:textId="77777777" w:rsidR="00740731" w:rsidRPr="00070D9C" w:rsidRDefault="00740731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5. </w:t>
      </w:r>
      <w:r w:rsidR="001C7C50" w:rsidRPr="00070D9C">
        <w:rPr>
          <w:sz w:val="24"/>
          <w:szCs w:val="24"/>
          <w:lang w:val="sq-AL"/>
        </w:rPr>
        <w:t>Degëzimi</w:t>
      </w:r>
      <w:r w:rsidRPr="00070D9C">
        <w:rPr>
          <w:sz w:val="24"/>
          <w:szCs w:val="24"/>
          <w:lang w:val="sq-AL"/>
        </w:rPr>
        <w:t xml:space="preserve"> i ujit, rrjedhave ujore dhe rrjedhave të përroit përmes pronave të pronarëve të tjerë pa miratimin e pronarit, </w:t>
      </w:r>
    </w:p>
    <w:p w14:paraId="14377B5D" w14:textId="77777777" w:rsidR="00740731" w:rsidRPr="00070D9C" w:rsidRDefault="00740731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6. Dëmtimi ose shkatërrimi i makinerive bujqësore në pronë, </w:t>
      </w:r>
    </w:p>
    <w:p w14:paraId="2F845C74" w14:textId="77777777" w:rsidR="00740731" w:rsidRPr="00070D9C" w:rsidRDefault="00740731" w:rsidP="0074073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7. Prishja dhe dëmtimi i kasolleve, plehrave etj.</w:t>
      </w:r>
    </w:p>
    <w:p w14:paraId="03DB946D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8. Transporti i drurit, gurit, etj. përmes tokës bujqësore,</w:t>
      </w:r>
    </w:p>
    <w:p w14:paraId="19D9DB9D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9. Prerja, thyerja ose ndonjë mënyrë  tjetër e shkatërrimit të pemishteve, </w:t>
      </w:r>
      <w:r w:rsidR="004B195B" w:rsidRPr="00070D9C">
        <w:rPr>
          <w:sz w:val="24"/>
          <w:szCs w:val="24"/>
          <w:lang w:val="sq-AL"/>
        </w:rPr>
        <w:t>fidanëve</w:t>
      </w:r>
      <w:r w:rsidRPr="00070D9C">
        <w:rPr>
          <w:sz w:val="24"/>
          <w:szCs w:val="24"/>
          <w:lang w:val="sq-AL"/>
        </w:rPr>
        <w:t xml:space="preserve"> ose kulturave të tjera, </w:t>
      </w:r>
    </w:p>
    <w:p w14:paraId="55CACA7C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10. Lirimi i bagëtive, </w:t>
      </w:r>
      <w:r w:rsidR="004B195B" w:rsidRPr="00070D9C">
        <w:rPr>
          <w:sz w:val="24"/>
          <w:szCs w:val="24"/>
          <w:lang w:val="sq-AL"/>
        </w:rPr>
        <w:t>d.m.th.</w:t>
      </w:r>
      <w:r w:rsidRPr="00070D9C">
        <w:rPr>
          <w:sz w:val="24"/>
          <w:szCs w:val="24"/>
          <w:lang w:val="sq-AL"/>
        </w:rPr>
        <w:t xml:space="preserve"> gjallesave, në zona të mbjella ose tokë tjetër bujqësore ku mund të shkaktohen dëme, </w:t>
      </w:r>
    </w:p>
    <w:p w14:paraId="5FC6D694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11. Nxjerrja e  gurit, zhavorrit dhe materialit tjetër që shkakton dëme në tokën bujqësore, </w:t>
      </w:r>
    </w:p>
    <w:p w14:paraId="6A22DC4E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12. Keqpërdorimi i bagëtive të tjera, </w:t>
      </w:r>
    </w:p>
    <w:p w14:paraId="566A95CB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13. Parandalimi i përdorimit të rrugëve rurale dhe transportit pa autorizim, </w:t>
      </w:r>
    </w:p>
    <w:p w14:paraId="52017771" w14:textId="77777777" w:rsidR="008664B1" w:rsidRPr="00070D9C" w:rsidRDefault="008664B1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14. Parandalimi i përdorimit të zonave rurale, etj. rrjedhave të zakonshme të ujit,  prishja apo mbyllja e tyre</w:t>
      </w:r>
    </w:p>
    <w:p w14:paraId="1D501D11" w14:textId="77777777" w:rsidR="00B7663C" w:rsidRPr="00070D9C" w:rsidRDefault="00B7663C" w:rsidP="00B7663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15. Prishja dhe dëmtimi i kanaleve për vaditje / </w:t>
      </w:r>
      <w:r w:rsidR="001C7C50" w:rsidRPr="00070D9C">
        <w:rPr>
          <w:sz w:val="24"/>
          <w:szCs w:val="24"/>
          <w:lang w:val="sq-AL"/>
        </w:rPr>
        <w:t>pendëve</w:t>
      </w:r>
      <w:r w:rsidRPr="00070D9C">
        <w:rPr>
          <w:sz w:val="24"/>
          <w:szCs w:val="24"/>
          <w:lang w:val="sq-AL"/>
        </w:rPr>
        <w:t xml:space="preserve"> /, si dhe mbjellja dhe kultivimi i kulturave pyjore në afërsi të </w:t>
      </w:r>
      <w:r w:rsidR="001C7C50" w:rsidRPr="00070D9C">
        <w:rPr>
          <w:sz w:val="24"/>
          <w:szCs w:val="24"/>
          <w:lang w:val="sq-AL"/>
        </w:rPr>
        <w:t>pendëve</w:t>
      </w:r>
      <w:r w:rsidRPr="00070D9C">
        <w:rPr>
          <w:sz w:val="24"/>
          <w:szCs w:val="24"/>
          <w:lang w:val="sq-AL"/>
        </w:rPr>
        <w:t xml:space="preserve"> të ujitjes që mund të pengonin në rrjedhën normale të ujit, </w:t>
      </w:r>
    </w:p>
    <w:p w14:paraId="2577E80C" w14:textId="77777777" w:rsidR="00B7663C" w:rsidRPr="00070D9C" w:rsidRDefault="00B7663C" w:rsidP="00B7663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16. Ndërtimi i objekteve ndërtimore, gardheve dhe pengesave, si në penda ashtu edhe pranë tyre, </w:t>
      </w:r>
    </w:p>
    <w:p w14:paraId="040DEA28" w14:textId="77777777" w:rsidR="00F85F5B" w:rsidRPr="00070D9C" w:rsidRDefault="00B7663C" w:rsidP="00B7663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17. Të gjitha punët e tjera përmes të cilave parandalohet dëmi në truallin bujqësor.</w:t>
      </w:r>
      <w:r w:rsidR="00F85F5B" w:rsidRPr="00070D9C">
        <w:rPr>
          <w:sz w:val="24"/>
          <w:szCs w:val="24"/>
          <w:lang w:val="sq-AL"/>
        </w:rPr>
        <w:t xml:space="preserve"> </w:t>
      </w:r>
    </w:p>
    <w:p w14:paraId="24DCB32F" w14:textId="77777777" w:rsidR="00F85F5B" w:rsidRPr="00070D9C" w:rsidRDefault="00F85F5B" w:rsidP="008664B1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  </w:t>
      </w:r>
    </w:p>
    <w:p w14:paraId="6AC7FAD1" w14:textId="77777777" w:rsidR="00F85F5B" w:rsidRPr="00070D9C" w:rsidRDefault="00B7663C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3</w:t>
      </w:r>
    </w:p>
    <w:p w14:paraId="14EE014A" w14:textId="77777777" w:rsidR="007F2DFC" w:rsidRPr="00070D9C" w:rsidRDefault="007F2DFC" w:rsidP="007F2DF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Dëmin anësor, në kuptim të nenit 1 të këtij vendimi, vlerësohet dhe përcaktohet me kërkesë të palës së dëmtuar, nga një Komision ekspertësh i formuar nga Kryetari i Komunës me propozimin e organit të administratës komunale përgjegjëse për bujqësinë.</w:t>
      </w:r>
    </w:p>
    <w:p w14:paraId="09B433F3" w14:textId="77777777" w:rsidR="007F2DFC" w:rsidRPr="00070D9C" w:rsidRDefault="007F2DFC" w:rsidP="007F2DF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Komiteti i Ekspertëve përbëhet nga 3 (tre) Anëtarë:</w:t>
      </w:r>
    </w:p>
    <w:p w14:paraId="6139B05E" w14:textId="77777777" w:rsidR="007F2DFC" w:rsidRPr="00070D9C" w:rsidRDefault="007F2DFC" w:rsidP="007F2DF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- përfaqësuesi i Komunës,</w:t>
      </w:r>
    </w:p>
    <w:p w14:paraId="7D2FDDBC" w14:textId="77777777" w:rsidR="007F2DFC" w:rsidRPr="00070D9C" w:rsidRDefault="007F2DFC" w:rsidP="007F2DF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- përfaqësuesi i Bashkësisë lokale, dhe </w:t>
      </w:r>
    </w:p>
    <w:p w14:paraId="305A8277" w14:textId="77777777" w:rsidR="00F85F5B" w:rsidRPr="00070D9C" w:rsidRDefault="007F2DFC" w:rsidP="007F2DF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lastRenderedPageBreak/>
        <w:t>- eksperti nga fusha e bujqësisë.</w:t>
      </w:r>
    </w:p>
    <w:p w14:paraId="1B4BCACD" w14:textId="77777777" w:rsidR="00F85F5B" w:rsidRPr="00070D9C" w:rsidRDefault="007F2DFC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4</w:t>
      </w:r>
    </w:p>
    <w:p w14:paraId="45AFDD75" w14:textId="77777777" w:rsidR="003C6A18" w:rsidRPr="00070D9C" w:rsidRDefault="003C6A18" w:rsidP="003C6A18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Komisioni është i detyruar, me kërkesë të palës së dëmtuar, që të shkojë në vend  të ngjarjes menjëherë, dhe jo më vonë se ditën tjetër, me qëllim të  vlerësimit të dëmit. </w:t>
      </w:r>
    </w:p>
    <w:p w14:paraId="06CFBA2F" w14:textId="77777777" w:rsidR="003C6A18" w:rsidRPr="00070D9C" w:rsidRDefault="003C6A18" w:rsidP="003C6A18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Gjatë përcaktimit dhe vlerësimit të dëmit marrin pjesë i dëmtuari dhe shkaktari i dëmit.  </w:t>
      </w:r>
    </w:p>
    <w:p w14:paraId="6A264708" w14:textId="77777777" w:rsidR="00F85F5B" w:rsidRPr="00070D9C" w:rsidRDefault="003C6A18" w:rsidP="003C6A18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Nëse shkaktari i dëmit nuk pranon të marrë pjesë në vlerësimin e dëmit, Komisioni do të kryejë vlerësimin e dëmit në mungesë të tij.</w:t>
      </w:r>
    </w:p>
    <w:p w14:paraId="597FF351" w14:textId="77777777" w:rsidR="00F85F5B" w:rsidRPr="00070D9C" w:rsidRDefault="003C6A18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5</w:t>
      </w:r>
    </w:p>
    <w:p w14:paraId="1CA65C78" w14:textId="77777777" w:rsidR="002033A2" w:rsidRPr="00070D9C" w:rsidRDefault="002033A2" w:rsidP="002033A2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Komisioni është i detyruar, përpara se të vlerësojë dëmin, të përpiqet të bëjë një zgjidhje midis palës së dëmtuar dhe shkaktarit të veprës penale. </w:t>
      </w:r>
    </w:p>
    <w:p w14:paraId="35362C9B" w14:textId="77777777" w:rsidR="00F85F5B" w:rsidRPr="00070D9C" w:rsidRDefault="002033A2" w:rsidP="002033A2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Gjatë vlerësimit të dëmtimit në vendin e ngjarjes, Komisioni harton një procesverbal që përfshin informacionin e mëposhtëm:</w:t>
      </w:r>
    </w:p>
    <w:p w14:paraId="7A59F4F2" w14:textId="77777777" w:rsidR="0096757C" w:rsidRPr="00070D9C" w:rsidRDefault="0096757C" w:rsidP="0096757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- në tokën bujqësore të të cilit është shkaktuar dëmi, </w:t>
      </w:r>
    </w:p>
    <w:p w14:paraId="6816E26B" w14:textId="77777777" w:rsidR="0096757C" w:rsidRPr="00070D9C" w:rsidRDefault="0096757C" w:rsidP="0096757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- sipërfaqja apo pjesa e ndërtesës është e dëmtuar,</w:t>
      </w:r>
    </w:p>
    <w:p w14:paraId="50F92279" w14:textId="77777777" w:rsidR="0096757C" w:rsidRPr="00070D9C" w:rsidRDefault="0096757C" w:rsidP="0096757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- gjendjen e dëmit të treguar në mënyrë natyrale / në fruta /, dhe në vlerë / në para /,</w:t>
      </w:r>
    </w:p>
    <w:p w14:paraId="00AC629D" w14:textId="77777777" w:rsidR="0096757C" w:rsidRPr="00070D9C" w:rsidRDefault="0096757C" w:rsidP="0096757C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- kush e shkaktoi dëmin.</w:t>
      </w:r>
      <w:r w:rsidR="00F85F5B" w:rsidRPr="00070D9C">
        <w:rPr>
          <w:sz w:val="24"/>
          <w:szCs w:val="24"/>
          <w:lang w:val="sq-AL"/>
        </w:rPr>
        <w:t xml:space="preserve">  </w:t>
      </w:r>
    </w:p>
    <w:p w14:paraId="704FCEAA" w14:textId="77777777" w:rsidR="00354906" w:rsidRPr="00070D9C" w:rsidRDefault="00F85F5B" w:rsidP="00354906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 </w:t>
      </w:r>
      <w:r w:rsidR="00354906" w:rsidRPr="00070D9C">
        <w:rPr>
          <w:sz w:val="24"/>
          <w:szCs w:val="24"/>
          <w:lang w:val="sq-AL"/>
        </w:rPr>
        <w:t>Procesverbali nënshkruhet nga komisioni, i dëmtuari dhe shkaktari.</w:t>
      </w:r>
    </w:p>
    <w:p w14:paraId="40B8415A" w14:textId="77777777" w:rsidR="00F85F5B" w:rsidRPr="00070D9C" w:rsidRDefault="00354906" w:rsidP="00354906">
      <w:pPr>
        <w:pStyle w:val="T30X"/>
        <w:ind w:left="567" w:hanging="283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Një kopje e procesverbalit të Komisionit i paraqitet inspektimit bujqësor, i cili zyrtarisht fillon procedurën kundërvajtëse me organin kompetent për zhvillimin e procedurave kundërvajtëse.</w:t>
      </w:r>
    </w:p>
    <w:p w14:paraId="77AFE6CB" w14:textId="77777777" w:rsidR="00F85F5B" w:rsidRPr="00070D9C" w:rsidRDefault="00354906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6</w:t>
      </w:r>
    </w:p>
    <w:p w14:paraId="3235F66E" w14:textId="77777777" w:rsidR="003D1B9D" w:rsidRPr="00070D9C" w:rsidRDefault="003D1B9D" w:rsidP="003D1B9D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Shkaktari i dëmit është i detyruar ta kompensojë palën e dëmtuar në shumën, në mënyrën dhe brenda afatit të përcaktuar nga Komisioni.</w:t>
      </w:r>
    </w:p>
    <w:p w14:paraId="5B3B9707" w14:textId="77777777" w:rsidR="00F85F5B" w:rsidRPr="00070D9C" w:rsidRDefault="003D1B9D" w:rsidP="003D1B9D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Nëse shkaktari i dëmit nuk pranon të paguajë kompensim për dëmin e bërë, pala e dëmtuar ushtron të drejtat e tij në procedurë gjyqësore në bazë të procesverbalit të Komisionit për vlerësimin e dëmit.</w:t>
      </w:r>
    </w:p>
    <w:p w14:paraId="181DC2CF" w14:textId="77777777" w:rsidR="00F85F5B" w:rsidRPr="00070D9C" w:rsidRDefault="003D1B9D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7</w:t>
      </w:r>
    </w:p>
    <w:p w14:paraId="48C73BD1" w14:textId="77777777" w:rsidR="00F85F5B" w:rsidRPr="00070D9C" w:rsidRDefault="004B195B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Komisionarët</w:t>
      </w:r>
      <w:r w:rsidR="005D3AA7" w:rsidRPr="00070D9C">
        <w:rPr>
          <w:sz w:val="24"/>
          <w:szCs w:val="24"/>
          <w:lang w:val="sq-AL"/>
        </w:rPr>
        <w:t xml:space="preserve"> kanë të drejtë në kompensim dhe shpenzimet e udhëtimit gjatë procedurës dh</w:t>
      </w:r>
      <w:r w:rsidR="00E42AF5" w:rsidRPr="00070D9C">
        <w:rPr>
          <w:sz w:val="24"/>
          <w:szCs w:val="24"/>
          <w:lang w:val="sq-AL"/>
        </w:rPr>
        <w:t>e vlerësimit të dëmtimeve në fusha.</w:t>
      </w:r>
    </w:p>
    <w:p w14:paraId="1E4E98BE" w14:textId="77777777" w:rsidR="00F85F5B" w:rsidRPr="00070D9C" w:rsidRDefault="005D3AA7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8</w:t>
      </w:r>
    </w:p>
    <w:p w14:paraId="4846865E" w14:textId="77777777" w:rsidR="004F28AD" w:rsidRPr="00070D9C" w:rsidRDefault="004F28AD" w:rsidP="004F28AD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Nëse bagëtia k</w:t>
      </w:r>
      <w:r w:rsidR="006B0A26" w:rsidRPr="00070D9C">
        <w:rPr>
          <w:sz w:val="24"/>
          <w:szCs w:val="24"/>
          <w:lang w:val="sq-AL"/>
        </w:rPr>
        <w:t>apet duke dëmtuar</w:t>
      </w:r>
      <w:r w:rsidRPr="00070D9C">
        <w:rPr>
          <w:sz w:val="24"/>
          <w:szCs w:val="24"/>
          <w:lang w:val="sq-AL"/>
        </w:rPr>
        <w:t xml:space="preserve"> në </w:t>
      </w:r>
      <w:r w:rsidR="00E42AF5" w:rsidRPr="00070D9C">
        <w:rPr>
          <w:sz w:val="24"/>
          <w:szCs w:val="24"/>
          <w:lang w:val="sq-AL"/>
        </w:rPr>
        <w:t>fusha</w:t>
      </w:r>
      <w:r w:rsidRPr="00070D9C">
        <w:rPr>
          <w:sz w:val="24"/>
          <w:szCs w:val="24"/>
          <w:lang w:val="sq-AL"/>
        </w:rPr>
        <w:t xml:space="preserve"> dhe pronari nuk dihet, përdoruesi i pronës bujqësore ose personi përgjegjës i pronës bujqësore / mbajtësi i fushës / , ai / ajo do të ketë të drejtë të mbajë bagëtinë për një maksimum prej 15 ditësh, për </w:t>
      </w:r>
      <w:r w:rsidR="004B195B" w:rsidRPr="00070D9C">
        <w:rPr>
          <w:sz w:val="24"/>
          <w:szCs w:val="24"/>
          <w:lang w:val="sq-AL"/>
        </w:rPr>
        <w:t>ç ‘gjë</w:t>
      </w:r>
      <w:r w:rsidRPr="00070D9C">
        <w:rPr>
          <w:sz w:val="24"/>
          <w:szCs w:val="24"/>
          <w:lang w:val="sq-AL"/>
        </w:rPr>
        <w:t xml:space="preserve"> menjëherë do të njoftohet Ministria e Brendshme dhe Organi Komunal përgjegjës për bujqësinë.</w:t>
      </w:r>
    </w:p>
    <w:p w14:paraId="549D99B7" w14:textId="77777777" w:rsidR="00F85F5B" w:rsidRPr="00070D9C" w:rsidRDefault="004F28AD" w:rsidP="004F28AD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Nëse pronari nuk gjendet brenda 15 ditëve, bagëtitë do të shiten në bazë të një leje të lëshuar nga Organi Komunal përgjegjës për bujqësinë përmes Ankandit Publik.</w:t>
      </w:r>
    </w:p>
    <w:p w14:paraId="486CFCE4" w14:textId="77777777" w:rsidR="00F85F5B" w:rsidRPr="00070D9C" w:rsidRDefault="004F28AD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9</w:t>
      </w:r>
    </w:p>
    <w:p w14:paraId="182E897A" w14:textId="77777777" w:rsidR="00F85F5B" w:rsidRPr="00070D9C" w:rsidRDefault="004B195B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Fondet e mbledhura përmes shitjes së bagëtive në  ankandin publik do të përdoren për të kompensuar kostot e dëmeve të shkaktuara, mbajtjen dhe mirëmbajtjen e bagëtive, zbatimin e  procedurës së ankandit publik, dhe pjesa tjetër e fondeve do të paguhen në buxhetin komunal.</w:t>
      </w:r>
    </w:p>
    <w:p w14:paraId="4C5CCE35" w14:textId="77777777" w:rsidR="00F85F5B" w:rsidRPr="00070D9C" w:rsidRDefault="004F28AD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10</w:t>
      </w:r>
    </w:p>
    <w:p w14:paraId="1F5FACA2" w14:textId="77777777" w:rsidR="00F85F5B" w:rsidRPr="00070D9C" w:rsidRDefault="00147457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Pronari i bagëtive të humbura, i cili gjendet para ankandit publik, është i detyruar të kompensojë palën e dëmtuar për kostot e dëmit të shkaktuar, shpenzimet e ruajtjes dhe mirëmbajtjes së bagëtive.</w:t>
      </w:r>
    </w:p>
    <w:p w14:paraId="346E937A" w14:textId="77777777" w:rsidR="00F85F5B" w:rsidRPr="00070D9C" w:rsidRDefault="00147457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11</w:t>
      </w:r>
    </w:p>
    <w:p w14:paraId="111C73E2" w14:textId="77777777" w:rsidR="00F85F5B" w:rsidRPr="00070D9C" w:rsidRDefault="00147457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Në rast të shkeljes së dispozitave të këtij vendimi, do të zbatohen sanksionet e përcaktuara në Ligjin e Tokës Bujqësore.</w:t>
      </w:r>
    </w:p>
    <w:p w14:paraId="0B96604C" w14:textId="77777777" w:rsidR="00F85F5B" w:rsidRPr="00070D9C" w:rsidRDefault="00335D7C">
      <w:pPr>
        <w:pStyle w:val="C30X"/>
        <w:rPr>
          <w:lang w:val="sq-AL"/>
        </w:rPr>
      </w:pPr>
      <w:r w:rsidRPr="00070D9C">
        <w:rPr>
          <w:lang w:val="sq-AL"/>
        </w:rPr>
        <w:lastRenderedPageBreak/>
        <w:t>Neni</w:t>
      </w:r>
      <w:r w:rsidR="00F85F5B" w:rsidRPr="00070D9C">
        <w:rPr>
          <w:lang w:val="sq-AL"/>
        </w:rPr>
        <w:t xml:space="preserve"> 12</w:t>
      </w:r>
    </w:p>
    <w:p w14:paraId="22F90A1E" w14:textId="77777777" w:rsidR="00F85F5B" w:rsidRPr="00070D9C" w:rsidRDefault="00335D7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Organi kompetent inspek</w:t>
      </w:r>
      <w:r w:rsidR="00866D88" w:rsidRPr="00070D9C">
        <w:rPr>
          <w:sz w:val="24"/>
          <w:szCs w:val="24"/>
          <w:lang w:val="sq-AL"/>
        </w:rPr>
        <w:t xml:space="preserve">tues i Ministrisë së Bujqësisë dhe Zhvillimit Rural </w:t>
      </w:r>
      <w:r w:rsidRPr="00070D9C">
        <w:rPr>
          <w:sz w:val="24"/>
          <w:szCs w:val="24"/>
          <w:lang w:val="sq-AL"/>
        </w:rPr>
        <w:t xml:space="preserve">dhe Ministrisë së </w:t>
      </w:r>
      <w:r w:rsidR="00866D88" w:rsidRPr="00070D9C">
        <w:rPr>
          <w:sz w:val="24"/>
          <w:szCs w:val="24"/>
          <w:lang w:val="sq-AL"/>
        </w:rPr>
        <w:t>zhvillimit të qëndrueshëm dhe turizmit</w:t>
      </w:r>
      <w:r w:rsidRPr="00070D9C">
        <w:rPr>
          <w:sz w:val="24"/>
          <w:szCs w:val="24"/>
          <w:lang w:val="sq-AL"/>
        </w:rPr>
        <w:t xml:space="preserve"> mbikëqyr zbatimin e këtij vendimi</w:t>
      </w:r>
      <w:r w:rsidR="00866D88" w:rsidRPr="00070D9C">
        <w:rPr>
          <w:sz w:val="24"/>
          <w:szCs w:val="24"/>
          <w:lang w:val="sq-AL"/>
        </w:rPr>
        <w:t xml:space="preserve"> në bashkëpunim me Shërbimin komunal të Policis komunale dhe inspekcionit komunal</w:t>
      </w:r>
      <w:r w:rsidRPr="00070D9C">
        <w:rPr>
          <w:sz w:val="24"/>
          <w:szCs w:val="24"/>
          <w:lang w:val="sq-AL"/>
        </w:rPr>
        <w:t>.</w:t>
      </w:r>
    </w:p>
    <w:p w14:paraId="4705F7D1" w14:textId="77777777" w:rsidR="00F85F5B" w:rsidRPr="00070D9C" w:rsidRDefault="00335D7C">
      <w:pPr>
        <w:pStyle w:val="C30X"/>
        <w:rPr>
          <w:lang w:val="sq-AL"/>
        </w:rPr>
      </w:pPr>
      <w:r w:rsidRPr="00070D9C">
        <w:rPr>
          <w:lang w:val="sq-AL"/>
        </w:rPr>
        <w:t>Neni</w:t>
      </w:r>
      <w:r w:rsidR="00F85F5B" w:rsidRPr="00070D9C">
        <w:rPr>
          <w:lang w:val="sq-AL"/>
        </w:rPr>
        <w:t xml:space="preserve"> 13</w:t>
      </w:r>
    </w:p>
    <w:p w14:paraId="4B00DB60" w14:textId="77777777" w:rsidR="00F85F5B" w:rsidRPr="00070D9C" w:rsidRDefault="00335D7C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Ky vendim hyn në fuqi në ditën e tetë pas botimit në "</w:t>
      </w:r>
      <w:r w:rsidR="003844F8" w:rsidRPr="00070D9C">
        <w:rPr>
          <w:sz w:val="24"/>
          <w:szCs w:val="24"/>
          <w:lang w:val="sq-AL"/>
        </w:rPr>
        <w:t xml:space="preserve"> Gazetën Zyrtare të Malit të Zi</w:t>
      </w:r>
      <w:r w:rsidRPr="00070D9C">
        <w:rPr>
          <w:sz w:val="24"/>
          <w:szCs w:val="24"/>
          <w:lang w:val="sq-AL"/>
        </w:rPr>
        <w:t xml:space="preserve"> - dispozitat komunale</w:t>
      </w:r>
      <w:r w:rsidR="003844F8" w:rsidRPr="00070D9C">
        <w:rPr>
          <w:sz w:val="24"/>
          <w:szCs w:val="24"/>
          <w:lang w:val="sq-AL"/>
        </w:rPr>
        <w:t>“</w:t>
      </w:r>
      <w:r w:rsidRPr="00070D9C">
        <w:rPr>
          <w:sz w:val="24"/>
          <w:szCs w:val="24"/>
          <w:lang w:val="sq-AL"/>
        </w:rPr>
        <w:t>.</w:t>
      </w:r>
    </w:p>
    <w:p w14:paraId="7AECD287" w14:textId="77777777" w:rsidR="00BA224E" w:rsidRPr="00070D9C" w:rsidRDefault="00BA224E">
      <w:pPr>
        <w:pStyle w:val="T30X"/>
        <w:rPr>
          <w:sz w:val="24"/>
          <w:szCs w:val="24"/>
          <w:lang w:val="sq-AL"/>
        </w:rPr>
      </w:pPr>
    </w:p>
    <w:p w14:paraId="6A559162" w14:textId="77777777" w:rsidR="00BA224E" w:rsidRPr="00070D9C" w:rsidRDefault="003844F8" w:rsidP="00BA224E">
      <w:pPr>
        <w:pStyle w:val="N01Z"/>
        <w:jc w:val="left"/>
        <w:rPr>
          <w:sz w:val="24"/>
          <w:szCs w:val="24"/>
          <w:lang w:val="sq-AL"/>
        </w:rPr>
      </w:pPr>
      <w:bookmarkStart w:id="0" w:name="_GoBack"/>
      <w:r w:rsidRPr="00070D9C">
        <w:rPr>
          <w:sz w:val="24"/>
          <w:szCs w:val="24"/>
          <w:lang w:val="sq-AL"/>
        </w:rPr>
        <w:t>Numër</w:t>
      </w:r>
      <w:r w:rsidR="00BA224E" w:rsidRPr="00070D9C">
        <w:rPr>
          <w:sz w:val="24"/>
          <w:szCs w:val="24"/>
          <w:lang w:val="sq-AL"/>
        </w:rPr>
        <w:t xml:space="preserve">: </w:t>
      </w:r>
    </w:p>
    <w:p w14:paraId="6FB73EAE" w14:textId="77777777" w:rsidR="00BA224E" w:rsidRPr="00070D9C" w:rsidRDefault="003844F8" w:rsidP="00BA224E">
      <w:pPr>
        <w:pStyle w:val="N01Z"/>
        <w:jc w:val="left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Tuz, ________.2019</w:t>
      </w:r>
    </w:p>
    <w:p w14:paraId="63EC907F" w14:textId="77777777" w:rsidR="00BA224E" w:rsidRPr="00070D9C" w:rsidRDefault="003844F8" w:rsidP="00BA224E">
      <w:pPr>
        <w:pStyle w:val="N01Z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KUVENDI I KOMUNËS SË TUZIT </w:t>
      </w:r>
    </w:p>
    <w:p w14:paraId="05703893" w14:textId="77777777" w:rsidR="00BA224E" w:rsidRPr="00070D9C" w:rsidRDefault="003844F8" w:rsidP="00BA224E">
      <w:pPr>
        <w:pStyle w:val="N01Z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KRYETARI I KUVENDIT</w:t>
      </w:r>
      <w:r w:rsidR="00BA224E" w:rsidRPr="00070D9C">
        <w:rPr>
          <w:sz w:val="24"/>
          <w:szCs w:val="24"/>
          <w:lang w:val="sq-AL"/>
        </w:rPr>
        <w:t>,</w:t>
      </w:r>
    </w:p>
    <w:p w14:paraId="3D370A1D" w14:textId="77777777" w:rsidR="00BA224E" w:rsidRPr="00070D9C" w:rsidRDefault="00BA224E" w:rsidP="00BA224E">
      <w:pPr>
        <w:pStyle w:val="N01Z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Fadil Kajoshaj</w:t>
      </w:r>
    </w:p>
    <w:bookmarkEnd w:id="0"/>
    <w:p w14:paraId="038BC28C" w14:textId="77777777" w:rsidR="00BA224E" w:rsidRPr="00070D9C" w:rsidRDefault="00BA224E" w:rsidP="00BA224E">
      <w:pPr>
        <w:pStyle w:val="N01Z"/>
        <w:rPr>
          <w:sz w:val="24"/>
          <w:szCs w:val="24"/>
        </w:rPr>
      </w:pPr>
    </w:p>
    <w:p w14:paraId="23B31754" w14:textId="77777777" w:rsidR="00BA224E" w:rsidRPr="00070D9C" w:rsidRDefault="00BA224E">
      <w:pPr>
        <w:pStyle w:val="T30X"/>
        <w:rPr>
          <w:sz w:val="24"/>
          <w:szCs w:val="24"/>
        </w:rPr>
      </w:pPr>
    </w:p>
    <w:p w14:paraId="2892BA46" w14:textId="77777777" w:rsidR="00BA224E" w:rsidRPr="00070D9C" w:rsidRDefault="00BA224E" w:rsidP="00BA224E">
      <w:pPr>
        <w:rPr>
          <w:sz w:val="24"/>
          <w:szCs w:val="24"/>
        </w:rPr>
      </w:pPr>
    </w:p>
    <w:p w14:paraId="2000D138" w14:textId="77777777" w:rsidR="00BA224E" w:rsidRPr="00070D9C" w:rsidRDefault="00BA224E" w:rsidP="00BA224E">
      <w:pPr>
        <w:rPr>
          <w:sz w:val="24"/>
          <w:szCs w:val="24"/>
        </w:rPr>
      </w:pPr>
    </w:p>
    <w:p w14:paraId="5A671740" w14:textId="77777777" w:rsidR="00BA224E" w:rsidRPr="00070D9C" w:rsidRDefault="00BA224E" w:rsidP="00BA224E">
      <w:pPr>
        <w:tabs>
          <w:tab w:val="left" w:pos="1215"/>
        </w:tabs>
        <w:rPr>
          <w:sz w:val="24"/>
          <w:szCs w:val="24"/>
        </w:rPr>
      </w:pPr>
      <w:r w:rsidRPr="00070D9C">
        <w:rPr>
          <w:sz w:val="24"/>
          <w:szCs w:val="24"/>
        </w:rPr>
        <w:tab/>
      </w:r>
    </w:p>
    <w:p w14:paraId="3FF3DE26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099E20DD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125F7596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732EB0EA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6145EE67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52D7C6C0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3AF08BB7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392CCEC3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0704DC2B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607F227B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085A9FC1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17AF6524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3EC7C821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115580B8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1837C772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2EEB2786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0E58019F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6142DE3E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5D54D42D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1A5CB285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71394891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3DA1E1FB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0667250A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3E04B5B8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55BC1973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2C29472A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469BEFCC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674B4145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4D13DDF1" w14:textId="77777777" w:rsidR="00866D88" w:rsidRPr="00070D9C" w:rsidRDefault="00866D88" w:rsidP="00BA224E">
      <w:pPr>
        <w:tabs>
          <w:tab w:val="left" w:pos="1215"/>
        </w:tabs>
        <w:rPr>
          <w:sz w:val="24"/>
          <w:szCs w:val="24"/>
        </w:rPr>
      </w:pPr>
    </w:p>
    <w:p w14:paraId="4B889710" w14:textId="77777777" w:rsidR="00070D9C" w:rsidRDefault="00070D9C" w:rsidP="00866D88">
      <w:pPr>
        <w:tabs>
          <w:tab w:val="left" w:pos="1215"/>
        </w:tabs>
        <w:jc w:val="center"/>
        <w:rPr>
          <w:sz w:val="24"/>
          <w:szCs w:val="24"/>
        </w:rPr>
      </w:pPr>
    </w:p>
    <w:p w14:paraId="7FDD8031" w14:textId="77777777" w:rsidR="00070D9C" w:rsidRDefault="00070D9C" w:rsidP="00866D88">
      <w:pPr>
        <w:tabs>
          <w:tab w:val="left" w:pos="1215"/>
        </w:tabs>
        <w:jc w:val="center"/>
        <w:rPr>
          <w:sz w:val="24"/>
          <w:szCs w:val="24"/>
        </w:rPr>
      </w:pPr>
    </w:p>
    <w:p w14:paraId="63BC4698" w14:textId="77777777" w:rsidR="00070D9C" w:rsidRDefault="00070D9C" w:rsidP="00866D88">
      <w:pPr>
        <w:tabs>
          <w:tab w:val="left" w:pos="1215"/>
        </w:tabs>
        <w:jc w:val="center"/>
        <w:rPr>
          <w:sz w:val="24"/>
          <w:szCs w:val="24"/>
        </w:rPr>
      </w:pPr>
    </w:p>
    <w:p w14:paraId="4A41FA4B" w14:textId="77777777" w:rsidR="00070D9C" w:rsidRDefault="00070D9C" w:rsidP="00866D88">
      <w:pPr>
        <w:tabs>
          <w:tab w:val="left" w:pos="1215"/>
        </w:tabs>
        <w:jc w:val="center"/>
        <w:rPr>
          <w:sz w:val="24"/>
          <w:szCs w:val="24"/>
        </w:rPr>
      </w:pPr>
    </w:p>
    <w:p w14:paraId="0E363348" w14:textId="48ED14C1" w:rsidR="00866D88" w:rsidRPr="00070D9C" w:rsidRDefault="00866D88" w:rsidP="00866D88">
      <w:pPr>
        <w:tabs>
          <w:tab w:val="left" w:pos="1215"/>
        </w:tabs>
        <w:jc w:val="center"/>
        <w:rPr>
          <w:b/>
          <w:bCs/>
          <w:sz w:val="24"/>
          <w:szCs w:val="24"/>
        </w:rPr>
      </w:pPr>
      <w:r w:rsidRPr="00070D9C">
        <w:rPr>
          <w:b/>
          <w:bCs/>
          <w:sz w:val="24"/>
          <w:szCs w:val="24"/>
        </w:rPr>
        <w:lastRenderedPageBreak/>
        <w:t>A R S Y E T I M</w:t>
      </w:r>
    </w:p>
    <w:p w14:paraId="505A04A2" w14:textId="77777777" w:rsidR="00866D88" w:rsidRPr="00070D9C" w:rsidRDefault="00866D88" w:rsidP="00866D88">
      <w:pPr>
        <w:tabs>
          <w:tab w:val="left" w:pos="1215"/>
        </w:tabs>
        <w:jc w:val="center"/>
        <w:rPr>
          <w:sz w:val="24"/>
          <w:szCs w:val="24"/>
        </w:rPr>
      </w:pPr>
    </w:p>
    <w:p w14:paraId="28708C86" w14:textId="77777777" w:rsidR="00866D88" w:rsidRPr="00070D9C" w:rsidRDefault="00866D88" w:rsidP="00866D88">
      <w:pPr>
        <w:tabs>
          <w:tab w:val="left" w:pos="1215"/>
        </w:tabs>
        <w:jc w:val="both"/>
        <w:rPr>
          <w:sz w:val="24"/>
          <w:szCs w:val="24"/>
          <w:lang w:val="sq-AL"/>
        </w:rPr>
      </w:pPr>
      <w:proofErr w:type="spellStart"/>
      <w:r w:rsidRPr="00070D9C">
        <w:rPr>
          <w:b/>
          <w:i/>
          <w:sz w:val="24"/>
          <w:szCs w:val="24"/>
        </w:rPr>
        <w:t>Baza</w:t>
      </w:r>
      <w:proofErr w:type="spellEnd"/>
      <w:r w:rsidRPr="00070D9C">
        <w:rPr>
          <w:b/>
          <w:i/>
          <w:sz w:val="24"/>
          <w:szCs w:val="24"/>
        </w:rPr>
        <w:t xml:space="preserve"> </w:t>
      </w:r>
      <w:proofErr w:type="spellStart"/>
      <w:r w:rsidRPr="00070D9C">
        <w:rPr>
          <w:b/>
          <w:i/>
          <w:sz w:val="24"/>
          <w:szCs w:val="24"/>
        </w:rPr>
        <w:t>juridike</w:t>
      </w:r>
      <w:proofErr w:type="spellEnd"/>
      <w:r w:rsidRPr="00070D9C">
        <w:rPr>
          <w:b/>
          <w:i/>
          <w:sz w:val="24"/>
          <w:szCs w:val="24"/>
        </w:rPr>
        <w:t xml:space="preserve"> </w:t>
      </w:r>
      <w:proofErr w:type="spellStart"/>
      <w:r w:rsidRPr="00070D9C">
        <w:rPr>
          <w:b/>
          <w:i/>
          <w:sz w:val="24"/>
          <w:szCs w:val="24"/>
        </w:rPr>
        <w:t>për</w:t>
      </w:r>
      <w:proofErr w:type="spellEnd"/>
      <w:r w:rsidRPr="00070D9C">
        <w:rPr>
          <w:b/>
          <w:i/>
          <w:sz w:val="24"/>
          <w:szCs w:val="24"/>
        </w:rPr>
        <w:t xml:space="preserve"> </w:t>
      </w:r>
      <w:proofErr w:type="spellStart"/>
      <w:r w:rsidRPr="00070D9C">
        <w:rPr>
          <w:b/>
          <w:i/>
          <w:sz w:val="24"/>
          <w:szCs w:val="24"/>
        </w:rPr>
        <w:t>sjelljen</w:t>
      </w:r>
      <w:proofErr w:type="spellEnd"/>
      <w:r w:rsidRPr="00070D9C">
        <w:rPr>
          <w:b/>
          <w:i/>
          <w:sz w:val="24"/>
          <w:szCs w:val="24"/>
        </w:rPr>
        <w:t xml:space="preserve"> e </w:t>
      </w:r>
      <w:proofErr w:type="spellStart"/>
      <w:r w:rsidRPr="00070D9C">
        <w:rPr>
          <w:b/>
          <w:i/>
          <w:sz w:val="24"/>
          <w:szCs w:val="24"/>
        </w:rPr>
        <w:t>vendimit</w:t>
      </w:r>
      <w:proofErr w:type="spellEnd"/>
      <w:r w:rsidRPr="00070D9C">
        <w:rPr>
          <w:b/>
          <w:i/>
          <w:sz w:val="24"/>
          <w:szCs w:val="24"/>
        </w:rPr>
        <w:t>:</w:t>
      </w:r>
      <w:r w:rsidRPr="00070D9C">
        <w:rPr>
          <w:sz w:val="24"/>
          <w:szCs w:val="24"/>
        </w:rPr>
        <w:t xml:space="preserve"> </w:t>
      </w:r>
      <w:proofErr w:type="spellStart"/>
      <w:r w:rsidRPr="00070D9C">
        <w:rPr>
          <w:sz w:val="24"/>
          <w:szCs w:val="24"/>
        </w:rPr>
        <w:t>Baza</w:t>
      </w:r>
      <w:proofErr w:type="spellEnd"/>
      <w:r w:rsidRPr="00070D9C">
        <w:rPr>
          <w:sz w:val="24"/>
          <w:szCs w:val="24"/>
        </w:rPr>
        <w:t xml:space="preserve"> </w:t>
      </w:r>
      <w:proofErr w:type="spellStart"/>
      <w:r w:rsidRPr="00070D9C">
        <w:rPr>
          <w:sz w:val="24"/>
          <w:szCs w:val="24"/>
        </w:rPr>
        <w:t>juridike</w:t>
      </w:r>
      <w:proofErr w:type="spellEnd"/>
      <w:r w:rsidRPr="00070D9C">
        <w:rPr>
          <w:sz w:val="24"/>
          <w:szCs w:val="24"/>
        </w:rPr>
        <w:t xml:space="preserve"> </w:t>
      </w:r>
      <w:proofErr w:type="spellStart"/>
      <w:r w:rsidRPr="00070D9C">
        <w:rPr>
          <w:sz w:val="24"/>
          <w:szCs w:val="24"/>
        </w:rPr>
        <w:t>për</w:t>
      </w:r>
      <w:proofErr w:type="spellEnd"/>
      <w:r w:rsidRPr="00070D9C">
        <w:rPr>
          <w:sz w:val="24"/>
          <w:szCs w:val="24"/>
        </w:rPr>
        <w:t xml:space="preserve"> </w:t>
      </w:r>
      <w:proofErr w:type="spellStart"/>
      <w:r w:rsidRPr="00070D9C">
        <w:rPr>
          <w:sz w:val="24"/>
          <w:szCs w:val="24"/>
        </w:rPr>
        <w:t>sjelljen</w:t>
      </w:r>
      <w:proofErr w:type="spellEnd"/>
      <w:r w:rsidRPr="00070D9C">
        <w:rPr>
          <w:sz w:val="24"/>
          <w:szCs w:val="24"/>
        </w:rPr>
        <w:t xml:space="preserve"> e </w:t>
      </w:r>
      <w:proofErr w:type="spellStart"/>
      <w:r w:rsidRPr="00070D9C">
        <w:rPr>
          <w:sz w:val="24"/>
          <w:szCs w:val="24"/>
        </w:rPr>
        <w:t>vendimit</w:t>
      </w:r>
      <w:proofErr w:type="spellEnd"/>
      <w:r w:rsidRPr="00070D9C">
        <w:rPr>
          <w:sz w:val="24"/>
          <w:szCs w:val="24"/>
        </w:rPr>
        <w:t xml:space="preserve"> </w:t>
      </w:r>
      <w:proofErr w:type="spellStart"/>
      <w:r w:rsidRPr="00070D9C">
        <w:rPr>
          <w:sz w:val="24"/>
          <w:szCs w:val="24"/>
        </w:rPr>
        <w:t>gjendet</w:t>
      </w:r>
      <w:proofErr w:type="spellEnd"/>
      <w:r w:rsidRPr="00070D9C">
        <w:rPr>
          <w:sz w:val="24"/>
          <w:szCs w:val="24"/>
        </w:rPr>
        <w:t xml:space="preserve"> </w:t>
      </w:r>
      <w:proofErr w:type="spellStart"/>
      <w:r w:rsidRPr="00070D9C">
        <w:rPr>
          <w:sz w:val="24"/>
          <w:szCs w:val="24"/>
        </w:rPr>
        <w:t>në</w:t>
      </w:r>
      <w:proofErr w:type="spellEnd"/>
      <w:r w:rsidRPr="00070D9C">
        <w:rPr>
          <w:sz w:val="24"/>
          <w:szCs w:val="24"/>
        </w:rPr>
        <w:t xml:space="preserve"> </w:t>
      </w:r>
      <w:r w:rsidRPr="00070D9C">
        <w:rPr>
          <w:sz w:val="24"/>
          <w:szCs w:val="24"/>
          <w:lang w:val="sq-AL"/>
        </w:rPr>
        <w:t>nenin 38 paragrafit 1 pikës 2 të Ligjit mbi vetëqeverisjen lokale („Fleta Zyrtare e MZ nr. 2/18 dhe 34/19“) si dhe nenin 70, 71, 72 dhe 73 të Ligjit mbi truallin bujqësor(„Fleta Zyrtare e MZ“, nr. 15/92, 73/10, 32/11) dhe nenit 53 paragrafit 1 pikës 2 të Statutit të Komunës së Tuzit, („Fleta Zyrtare e MZ – dispozitat komunale“, numër 24/19“).</w:t>
      </w:r>
    </w:p>
    <w:p w14:paraId="00CBCA13" w14:textId="77777777" w:rsidR="00866D88" w:rsidRPr="00070D9C" w:rsidRDefault="00866D88" w:rsidP="00866D88">
      <w:pPr>
        <w:tabs>
          <w:tab w:val="left" w:pos="1215"/>
        </w:tabs>
        <w:jc w:val="both"/>
        <w:rPr>
          <w:sz w:val="24"/>
          <w:szCs w:val="24"/>
          <w:lang w:val="sq-AL"/>
        </w:rPr>
      </w:pPr>
    </w:p>
    <w:p w14:paraId="2513E2C4" w14:textId="77777777" w:rsidR="00866D88" w:rsidRPr="00070D9C" w:rsidRDefault="00866D88" w:rsidP="00866D88">
      <w:pPr>
        <w:pStyle w:val="C30X"/>
        <w:jc w:val="both"/>
        <w:rPr>
          <w:b w:val="0"/>
          <w:lang w:val="sq-AL"/>
        </w:rPr>
      </w:pPr>
      <w:r w:rsidRPr="00070D9C">
        <w:rPr>
          <w:b w:val="0"/>
          <w:i/>
          <w:lang w:val="sq-AL"/>
        </w:rPr>
        <w:t xml:space="preserve">Shkaku i sjelljës së vendimit: </w:t>
      </w:r>
      <w:r w:rsidRPr="00070D9C">
        <w:rPr>
          <w:b w:val="0"/>
          <w:lang w:val="sq-AL"/>
        </w:rPr>
        <w:t xml:space="preserve">Ky vendim përcakton  procedurën për parandalimin dhe vlerësimin e dëmeve anësore në fushat bujqësore në pronësi private dhe shoqërore. Dëmtim anësor në kuptim të këtij vendimi do të thotë shkatërrim ose dëmtim i të lashtave, fidanëve, pemëve, kullotave, livadheve dhe makinerive bujqësore që janë shkak i : Sulmet e bagëtive mbi pronat e pronarëve të tjerë pa pëlqimin e pronarit, Përndjekja dhe transportimi i bagëtive, produkteve bujqësore dhe mjeteve, makinave dhe mjeteve  të punës nëpër pronat e fermave pa miratimin e pronarit, përdorimi jo i duhur i rrugëve sezonale, largimi i kufijve (shefive) dhe gurëve të tjerë kufizues (dëshmitarëve), degëzimi i ujit, rrjedhave ujore dhe rrjedhave të përroit përmes pronave të pronarëve të tjerë pa miratimin e pronarit, dëmtimi ose shkatërrimi i makinerive bujqësore në pronë, prishja dhe dëmtimi i kasolleve, plehrave etj., transporti i drurit, gurit, etj. përmes tokës bujqësore. Gjithashtu me këtë vendim regullohet parandalim i demëve në prerja, thyerja ose ndonjë mënyrë  tjetër e shkatërrimit të pemishteve, fidanëve ose kulturave të tjera, Lirimi i bagëtive, d.m.th. gjallesave, në zona të mbjella ose tokë tjetër bujqësore ku mund të shkaktohen dëme, Nxjerrja e  gurit, zhavorrit dhe materialit tjetër që shkakton dëme në tokën bujqësore, Keqpërdorimi i bagëtive të tjera, parandalimi i përdorimit të rrugëve rurale dhe transportit pa autorizim, parandalimi i përdorimit të zonave rurale, etj. rrjedhave të zakonshme të ujit,  prishja apo mbyllja e tyre, prishja dhe dëmtimi i kanaleve për vaditje / pendëve /, si dhe mbjellja dhe kultivimi i kulturave pyjore në afërsi të pendëve të ujitjes që mund të pengonin në rrjedhën normale të ujit, ndërtimi i objekteve ndërtimore, gardheve dhe pengesave, si në penda ashtu edhe pranë tyre, të gjitha punët e tjera përmes të cilave parandalohet dëmi në truallin bujqësor. </w:t>
      </w:r>
    </w:p>
    <w:p w14:paraId="06EF44F6" w14:textId="77777777" w:rsidR="00866D88" w:rsidRPr="00070D9C" w:rsidRDefault="00866D88" w:rsidP="00CC7769">
      <w:pPr>
        <w:pStyle w:val="T30X"/>
        <w:ind w:firstLine="0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Gjithashtu me këtë vendim përckatohet </w:t>
      </w:r>
      <w:r w:rsidR="00CC7769" w:rsidRPr="00070D9C">
        <w:rPr>
          <w:sz w:val="24"/>
          <w:szCs w:val="24"/>
          <w:lang w:val="sq-AL"/>
        </w:rPr>
        <w:t>se kush vlerëson dëmin si dhe kush e e përcakton dëmin e shkaktuar, përberjën e komisonit si dhe kush ka obligimin të kompenzoj dëmin, rastin nëse ndokush refuzonj që ta kompenzoj etj.</w:t>
      </w:r>
    </w:p>
    <w:p w14:paraId="2435427C" w14:textId="77777777" w:rsidR="00CC7769" w:rsidRPr="00070D9C" w:rsidRDefault="00CC7769" w:rsidP="00CC7769">
      <w:pPr>
        <w:pStyle w:val="T30X"/>
        <w:ind w:firstLine="0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Është mendimi se marëdhenjet lidhur me dëmin përveç me këtë vendim duhen të rregullohen edhe me praktikën e mirë zakonore në Malësi.</w:t>
      </w:r>
    </w:p>
    <w:p w14:paraId="2A445837" w14:textId="77777777" w:rsidR="00CC7769" w:rsidRPr="00070D9C" w:rsidRDefault="00CC7769" w:rsidP="00CC7769">
      <w:pPr>
        <w:pStyle w:val="T30X"/>
        <w:ind w:firstLine="0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Mbikqyrjën për zbatimin e këtij vendimi do ta kryej organi kompetent inspektues i Ministrisë së Bujqësisë dhe Zhvillimit Rural dhe Ministrisë së zhvillimit të qëndrueshëm dhe turizmit mbikëqyr zbatimin e këtij vendimi në bashkëpunim me Shërbimin komunal të Policisë komunale dhe inspekcionit komunal</w:t>
      </w:r>
    </w:p>
    <w:p w14:paraId="1AF90AEA" w14:textId="77777777" w:rsidR="00866D88" w:rsidRPr="00070D9C" w:rsidRDefault="00866D88" w:rsidP="00866D88">
      <w:pPr>
        <w:pStyle w:val="T30X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Ky vendim hyn në fuqi në ditën e tetë pas botimit në " Gazetën Zyrtare të Malit të Zi - dispozitat komunale“.</w:t>
      </w:r>
    </w:p>
    <w:p w14:paraId="5F24756E" w14:textId="77777777" w:rsidR="00866D88" w:rsidRPr="00070D9C" w:rsidRDefault="00866D88" w:rsidP="00866D88">
      <w:pPr>
        <w:tabs>
          <w:tab w:val="left" w:pos="1215"/>
        </w:tabs>
        <w:jc w:val="both"/>
        <w:rPr>
          <w:b/>
          <w:i/>
          <w:sz w:val="24"/>
          <w:szCs w:val="24"/>
        </w:rPr>
      </w:pPr>
    </w:p>
    <w:sectPr w:rsidR="00866D88" w:rsidRPr="00070D9C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7F9F" w14:textId="77777777" w:rsidR="00051325" w:rsidRDefault="00051325">
      <w:r>
        <w:separator/>
      </w:r>
    </w:p>
  </w:endnote>
  <w:endnote w:type="continuationSeparator" w:id="0">
    <w:p w14:paraId="181326D2" w14:textId="77777777" w:rsidR="00051325" w:rsidRDefault="000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85F5B" w14:paraId="2732401C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C56E179" w14:textId="77777777" w:rsidR="00F85F5B" w:rsidRDefault="00F85F5B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C14DB69" w14:textId="77777777" w:rsidR="00F85F5B" w:rsidRDefault="000E6956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105A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85F5B" w14:paraId="6A167002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5175F28" w14:textId="77777777" w:rsidR="00F85F5B" w:rsidRDefault="00F85F5B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CAA3DED" w14:textId="77777777" w:rsidR="00F85F5B" w:rsidRDefault="000E6956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105A6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98B0" w14:textId="77777777" w:rsidR="00051325" w:rsidRDefault="00051325">
      <w:r>
        <w:separator/>
      </w:r>
    </w:p>
  </w:footnote>
  <w:footnote w:type="continuationSeparator" w:id="0">
    <w:p w14:paraId="1FE7F871" w14:textId="77777777" w:rsidR="00051325" w:rsidRDefault="0005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4E"/>
    <w:rsid w:val="00006F11"/>
    <w:rsid w:val="00051325"/>
    <w:rsid w:val="00070D9C"/>
    <w:rsid w:val="000E6956"/>
    <w:rsid w:val="00147457"/>
    <w:rsid w:val="00164698"/>
    <w:rsid w:val="001B273D"/>
    <w:rsid w:val="001C7C50"/>
    <w:rsid w:val="001F0206"/>
    <w:rsid w:val="002033A2"/>
    <w:rsid w:val="002B5DE7"/>
    <w:rsid w:val="00315130"/>
    <w:rsid w:val="00335D7C"/>
    <w:rsid w:val="00354906"/>
    <w:rsid w:val="003844F8"/>
    <w:rsid w:val="003C6A18"/>
    <w:rsid w:val="003D1B9D"/>
    <w:rsid w:val="004B195B"/>
    <w:rsid w:val="004F28AD"/>
    <w:rsid w:val="00564BF2"/>
    <w:rsid w:val="005D3AA7"/>
    <w:rsid w:val="00696CAF"/>
    <w:rsid w:val="006B0A26"/>
    <w:rsid w:val="007105A6"/>
    <w:rsid w:val="00740731"/>
    <w:rsid w:val="007E3F50"/>
    <w:rsid w:val="007F2DFC"/>
    <w:rsid w:val="008664B1"/>
    <w:rsid w:val="00866D88"/>
    <w:rsid w:val="00877F50"/>
    <w:rsid w:val="008C4C8E"/>
    <w:rsid w:val="0096757C"/>
    <w:rsid w:val="00970EE9"/>
    <w:rsid w:val="009D2FAF"/>
    <w:rsid w:val="00A21404"/>
    <w:rsid w:val="00A93AAA"/>
    <w:rsid w:val="00A95BBD"/>
    <w:rsid w:val="00B7663C"/>
    <w:rsid w:val="00B86D00"/>
    <w:rsid w:val="00BA224E"/>
    <w:rsid w:val="00BC5216"/>
    <w:rsid w:val="00BE6554"/>
    <w:rsid w:val="00CC7769"/>
    <w:rsid w:val="00CD2C88"/>
    <w:rsid w:val="00D66155"/>
    <w:rsid w:val="00DC0027"/>
    <w:rsid w:val="00DF5650"/>
    <w:rsid w:val="00E42AF5"/>
    <w:rsid w:val="00EE3C2E"/>
    <w:rsid w:val="00F85F5B"/>
    <w:rsid w:val="00FC108B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47998"/>
  <w15:docId w15:val="{CADC09FE-9762-4E44-9BC5-02A34B2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EE3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C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Drita Rukaj</cp:lastModifiedBy>
  <cp:revision>4</cp:revision>
  <cp:lastPrinted>2019-10-25T11:55:00Z</cp:lastPrinted>
  <dcterms:created xsi:type="dcterms:W3CDTF">2019-10-25T07:46:00Z</dcterms:created>
  <dcterms:modified xsi:type="dcterms:W3CDTF">2019-10-25T12:00:00Z</dcterms:modified>
</cp:coreProperties>
</file>