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9A4B1" w14:textId="77777777" w:rsidR="00021038" w:rsidRPr="0092108D" w:rsidRDefault="00BE6C8A" w:rsidP="0092108D">
      <w:pPr>
        <w:pStyle w:val="NoSpacing"/>
        <w:jc w:val="both"/>
        <w:rPr>
          <w:rFonts w:ascii="Garamond" w:hAnsi="Garamond"/>
          <w:b/>
          <w:bCs/>
          <w:sz w:val="24"/>
          <w:szCs w:val="24"/>
          <w:u w:val="single"/>
        </w:rPr>
      </w:pPr>
      <w:r w:rsidRPr="0092108D">
        <w:rPr>
          <w:rFonts w:ascii="Garamond" w:hAnsi="Garamond"/>
          <w:b/>
          <w:bCs/>
          <w:sz w:val="24"/>
          <w:szCs w:val="24"/>
          <w:u w:val="single"/>
        </w:rPr>
        <w:t>N A C R T</w:t>
      </w:r>
    </w:p>
    <w:p w14:paraId="3F700D17" w14:textId="77777777" w:rsidR="00021038" w:rsidRPr="0092108D" w:rsidRDefault="00021038" w:rsidP="0092108D">
      <w:pPr>
        <w:pStyle w:val="NoSpacing"/>
        <w:jc w:val="both"/>
        <w:rPr>
          <w:rFonts w:ascii="Garamond" w:hAnsi="Garamond"/>
          <w:sz w:val="24"/>
          <w:szCs w:val="24"/>
        </w:rPr>
      </w:pPr>
    </w:p>
    <w:p w14:paraId="48B30FAF" w14:textId="099B8D51"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Na osnovu člana 244 Zakona o planiranju prostora i izgradnji objekata („Sl.list CG“, broj 64/17, 44/18</w:t>
      </w:r>
      <w:r w:rsidR="00EF4288" w:rsidRPr="0092108D">
        <w:rPr>
          <w:rFonts w:ascii="Garamond" w:hAnsi="Garamond"/>
          <w:sz w:val="24"/>
          <w:szCs w:val="24"/>
        </w:rPr>
        <w:t>,</w:t>
      </w:r>
      <w:r w:rsidRPr="0092108D">
        <w:rPr>
          <w:rFonts w:ascii="Garamond" w:hAnsi="Garamond"/>
          <w:sz w:val="24"/>
          <w:szCs w:val="24"/>
        </w:rPr>
        <w:t xml:space="preserve"> 63/18</w:t>
      </w:r>
      <w:r w:rsidR="00EF4288" w:rsidRPr="0092108D">
        <w:rPr>
          <w:rFonts w:ascii="Garamond" w:hAnsi="Garamond"/>
          <w:sz w:val="24"/>
          <w:szCs w:val="24"/>
        </w:rPr>
        <w:t xml:space="preserve"> i 11/19</w:t>
      </w:r>
      <w:r w:rsidRPr="0092108D">
        <w:rPr>
          <w:rFonts w:ascii="Garamond" w:hAnsi="Garamond"/>
          <w:sz w:val="24"/>
          <w:szCs w:val="24"/>
        </w:rPr>
        <w:t xml:space="preserve">), člana 16 Zakona o uređenju prostora i izgradnji objekata („Sl. list CG”, br. 51/08, 40/10, 34/11, 40/11, 47/11, 35/13, 39/13 i 33/14), člana 38 stav 1 tačka 6 Zakona o lokalnoj samoupravi („Sl. list RCG”, br.2/18) i člana </w:t>
      </w:r>
      <w:r w:rsidR="00EF4288" w:rsidRPr="0092108D">
        <w:rPr>
          <w:rFonts w:ascii="Garamond" w:hAnsi="Garamond"/>
          <w:sz w:val="24"/>
          <w:szCs w:val="24"/>
        </w:rPr>
        <w:t>53</w:t>
      </w:r>
      <w:r w:rsidRPr="0092108D">
        <w:rPr>
          <w:rFonts w:ascii="Garamond" w:hAnsi="Garamond"/>
          <w:sz w:val="24"/>
          <w:szCs w:val="24"/>
        </w:rPr>
        <w:t xml:space="preserve"> stav 1 tačka </w:t>
      </w:r>
      <w:r w:rsidR="00EF4288" w:rsidRPr="0092108D">
        <w:rPr>
          <w:rFonts w:ascii="Garamond" w:hAnsi="Garamond"/>
          <w:sz w:val="24"/>
          <w:szCs w:val="24"/>
        </w:rPr>
        <w:t>6</w:t>
      </w:r>
      <w:r w:rsidRPr="0092108D">
        <w:rPr>
          <w:rFonts w:ascii="Garamond" w:hAnsi="Garamond"/>
          <w:sz w:val="24"/>
          <w:szCs w:val="24"/>
        </w:rPr>
        <w:t xml:space="preserve"> Statuta Opštine </w:t>
      </w:r>
      <w:r w:rsidR="00AD625B" w:rsidRPr="0092108D">
        <w:rPr>
          <w:rFonts w:ascii="Garamond" w:hAnsi="Garamond"/>
          <w:sz w:val="24"/>
          <w:szCs w:val="24"/>
        </w:rPr>
        <w:t>Tuzi</w:t>
      </w:r>
      <w:r w:rsidRPr="0092108D">
        <w:rPr>
          <w:rFonts w:ascii="Garamond" w:hAnsi="Garamond"/>
          <w:sz w:val="24"/>
          <w:szCs w:val="24"/>
        </w:rPr>
        <w:t xml:space="preserve"> („Sl. list RCG-opštinski propisi”, br. </w:t>
      </w:r>
      <w:r w:rsidR="00AD625B" w:rsidRPr="0092108D">
        <w:rPr>
          <w:rFonts w:ascii="Garamond" w:hAnsi="Garamond"/>
          <w:sz w:val="24"/>
          <w:szCs w:val="24"/>
        </w:rPr>
        <w:t>24</w:t>
      </w:r>
      <w:r w:rsidRPr="0092108D">
        <w:rPr>
          <w:rFonts w:ascii="Garamond" w:hAnsi="Garamond"/>
          <w:sz w:val="24"/>
          <w:szCs w:val="24"/>
        </w:rPr>
        <w:t>/</w:t>
      </w:r>
      <w:r w:rsidR="00AD625B" w:rsidRPr="0092108D">
        <w:rPr>
          <w:rFonts w:ascii="Garamond" w:hAnsi="Garamond"/>
          <w:sz w:val="24"/>
          <w:szCs w:val="24"/>
        </w:rPr>
        <w:t>19</w:t>
      </w:r>
      <w:r w:rsidRPr="0092108D">
        <w:rPr>
          <w:rFonts w:ascii="Garamond" w:hAnsi="Garamond"/>
          <w:sz w:val="24"/>
          <w:szCs w:val="24"/>
        </w:rPr>
        <w:t xml:space="preserve">), Skupština opštine </w:t>
      </w:r>
      <w:r w:rsidR="00B931F5" w:rsidRPr="0092108D">
        <w:rPr>
          <w:rFonts w:ascii="Garamond" w:hAnsi="Garamond"/>
          <w:sz w:val="24"/>
          <w:szCs w:val="24"/>
        </w:rPr>
        <w:t>Tuzi</w:t>
      </w:r>
      <w:r w:rsidRPr="0092108D">
        <w:rPr>
          <w:rFonts w:ascii="Garamond" w:hAnsi="Garamond"/>
          <w:sz w:val="24"/>
          <w:szCs w:val="24"/>
        </w:rPr>
        <w:t>, na sjednici održanoj</w:t>
      </w:r>
      <w:r w:rsidR="00CA57BB" w:rsidRPr="0092108D">
        <w:rPr>
          <w:rFonts w:ascii="Garamond" w:hAnsi="Garamond"/>
          <w:sz w:val="24"/>
          <w:szCs w:val="24"/>
        </w:rPr>
        <w:t xml:space="preserve"> _</w:t>
      </w:r>
      <w:bookmarkStart w:id="0" w:name="_GoBack"/>
      <w:bookmarkEnd w:id="0"/>
      <w:r w:rsidR="00CA57BB" w:rsidRPr="0092108D">
        <w:rPr>
          <w:rFonts w:ascii="Garamond" w:hAnsi="Garamond"/>
          <w:sz w:val="24"/>
          <w:szCs w:val="24"/>
        </w:rPr>
        <w:t>________.</w:t>
      </w:r>
      <w:r w:rsidRPr="0092108D">
        <w:rPr>
          <w:rFonts w:ascii="Garamond" w:hAnsi="Garamond"/>
          <w:sz w:val="24"/>
          <w:szCs w:val="24"/>
        </w:rPr>
        <w:t>godine, donosi</w:t>
      </w:r>
    </w:p>
    <w:p w14:paraId="186D8EBC" w14:textId="77777777" w:rsidR="00021038" w:rsidRPr="0092108D" w:rsidRDefault="00021038" w:rsidP="0092108D">
      <w:pPr>
        <w:pStyle w:val="NoSpacing"/>
        <w:jc w:val="both"/>
        <w:rPr>
          <w:rFonts w:ascii="Garamond" w:hAnsi="Garamond"/>
          <w:sz w:val="24"/>
          <w:szCs w:val="24"/>
        </w:rPr>
      </w:pPr>
    </w:p>
    <w:p w14:paraId="3E0973D3" w14:textId="542254D6" w:rsidR="00021038" w:rsidRPr="0092108D" w:rsidRDefault="00CA57BB" w:rsidP="0092108D">
      <w:pPr>
        <w:pStyle w:val="NoSpacing"/>
        <w:jc w:val="center"/>
        <w:rPr>
          <w:rFonts w:ascii="Garamond" w:hAnsi="Garamond"/>
          <w:b/>
          <w:bCs/>
          <w:sz w:val="24"/>
          <w:szCs w:val="24"/>
        </w:rPr>
      </w:pPr>
      <w:r w:rsidRPr="0092108D">
        <w:rPr>
          <w:rFonts w:ascii="Garamond" w:hAnsi="Garamond"/>
          <w:b/>
          <w:bCs/>
          <w:sz w:val="24"/>
          <w:szCs w:val="24"/>
        </w:rPr>
        <w:t>PROGRAM UREĐENJA PROSTORA</w:t>
      </w:r>
    </w:p>
    <w:p w14:paraId="0BAD41F8" w14:textId="6B9318DF" w:rsidR="00021038" w:rsidRPr="0092108D" w:rsidRDefault="00CA57BB" w:rsidP="0092108D">
      <w:pPr>
        <w:pStyle w:val="NoSpacing"/>
        <w:jc w:val="center"/>
        <w:rPr>
          <w:rFonts w:ascii="Garamond" w:hAnsi="Garamond"/>
          <w:b/>
          <w:bCs/>
          <w:sz w:val="24"/>
          <w:szCs w:val="24"/>
        </w:rPr>
      </w:pPr>
      <w:r w:rsidRPr="0092108D">
        <w:rPr>
          <w:rFonts w:ascii="Garamond" w:hAnsi="Garamond"/>
          <w:b/>
          <w:bCs/>
          <w:sz w:val="24"/>
          <w:szCs w:val="24"/>
        </w:rPr>
        <w:t>OPŠTINE TUZI ZA 2020. GODINU</w:t>
      </w:r>
    </w:p>
    <w:p w14:paraId="10C8722E" w14:textId="77777777" w:rsidR="00021038" w:rsidRPr="0092108D" w:rsidRDefault="00021038" w:rsidP="0092108D">
      <w:pPr>
        <w:pStyle w:val="NoSpacing"/>
        <w:jc w:val="both"/>
        <w:rPr>
          <w:rFonts w:ascii="Garamond" w:hAnsi="Garamond"/>
          <w:sz w:val="24"/>
          <w:szCs w:val="24"/>
        </w:rPr>
      </w:pPr>
    </w:p>
    <w:p w14:paraId="74D11331" w14:textId="5523D113" w:rsidR="00021038" w:rsidRPr="0092108D" w:rsidRDefault="00CA57BB" w:rsidP="0092108D">
      <w:pPr>
        <w:pStyle w:val="NoSpacing"/>
        <w:jc w:val="both"/>
        <w:rPr>
          <w:rFonts w:ascii="Garamond" w:hAnsi="Garamond"/>
          <w:b/>
          <w:bCs/>
          <w:sz w:val="24"/>
          <w:szCs w:val="24"/>
        </w:rPr>
      </w:pPr>
      <w:r w:rsidRPr="0092108D">
        <w:rPr>
          <w:rFonts w:ascii="Garamond" w:hAnsi="Garamond"/>
          <w:b/>
          <w:bCs/>
          <w:sz w:val="24"/>
          <w:szCs w:val="24"/>
        </w:rPr>
        <w:t xml:space="preserve">I </w:t>
      </w:r>
      <w:r w:rsidR="00BE6C8A" w:rsidRPr="0092108D">
        <w:rPr>
          <w:rFonts w:ascii="Garamond" w:hAnsi="Garamond"/>
          <w:b/>
          <w:bCs/>
          <w:sz w:val="24"/>
          <w:szCs w:val="24"/>
        </w:rPr>
        <w:t>UVODNE NAPOMENE</w:t>
      </w:r>
    </w:p>
    <w:p w14:paraId="13DA3FC1" w14:textId="77777777" w:rsidR="00021038" w:rsidRPr="0092108D" w:rsidRDefault="00021038" w:rsidP="0092108D">
      <w:pPr>
        <w:pStyle w:val="NoSpacing"/>
        <w:jc w:val="both"/>
        <w:rPr>
          <w:rFonts w:ascii="Garamond" w:hAnsi="Garamond"/>
          <w:sz w:val="24"/>
          <w:szCs w:val="24"/>
        </w:rPr>
      </w:pPr>
    </w:p>
    <w:p w14:paraId="36CC99D1"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Zakon o planiranju prostora i izgradnji objekata („Sl.list CG“, broj 64/17, 44/18</w:t>
      </w:r>
      <w:r w:rsidR="00EF4288" w:rsidRPr="0092108D">
        <w:rPr>
          <w:rFonts w:ascii="Garamond" w:hAnsi="Garamond"/>
          <w:sz w:val="24"/>
          <w:szCs w:val="24"/>
        </w:rPr>
        <w:t xml:space="preserve"> </w:t>
      </w:r>
      <w:r w:rsidRPr="0092108D">
        <w:rPr>
          <w:rFonts w:ascii="Garamond" w:hAnsi="Garamond"/>
          <w:sz w:val="24"/>
          <w:szCs w:val="24"/>
        </w:rPr>
        <w:t xml:space="preserve"> i</w:t>
      </w:r>
      <w:r w:rsidR="00EF4288" w:rsidRPr="0092108D">
        <w:rPr>
          <w:rFonts w:ascii="Garamond" w:hAnsi="Garamond"/>
          <w:sz w:val="24"/>
          <w:szCs w:val="24"/>
        </w:rPr>
        <w:t xml:space="preserve"> </w:t>
      </w:r>
      <w:r w:rsidRPr="0092108D">
        <w:rPr>
          <w:rFonts w:ascii="Garamond" w:hAnsi="Garamond"/>
          <w:sz w:val="24"/>
          <w:szCs w:val="24"/>
        </w:rPr>
        <w:t xml:space="preserve"> 63/18) stupio je na snagu dana 14.10.2017. godine. Odredbom člana 244 navedenog Zakona ostao je da važi član 16 Zakona o uređenju prostora i izgradnji objekata („Sl. list CG“, br. 51/08, 40/10, 34/11,  40/11,  47/1,  35/13,  39/13  i  33/14),  koji  će  se  primjenjivati  do  donošenja  Plana generalne regulacije Crne Gore.</w:t>
      </w:r>
    </w:p>
    <w:p w14:paraId="6235C46F" w14:textId="77777777" w:rsidR="00021038" w:rsidRPr="0092108D" w:rsidRDefault="00021038" w:rsidP="0092108D">
      <w:pPr>
        <w:pStyle w:val="NoSpacing"/>
        <w:jc w:val="both"/>
        <w:rPr>
          <w:rFonts w:ascii="Garamond" w:hAnsi="Garamond"/>
          <w:sz w:val="24"/>
          <w:szCs w:val="24"/>
        </w:rPr>
      </w:pPr>
    </w:p>
    <w:p w14:paraId="43BDCA8A"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Navedenim članom 16 propisano je da Skupština lokalne samouprave donosi jednogodišnji program uređenja prostora. Zakon dalje propisuje da se Program donosi na osnovu Izvještaja o stanju uređenja prostora iz prethodne godine i treba da sadrži:</w:t>
      </w:r>
    </w:p>
    <w:p w14:paraId="72FA795C" w14:textId="77777777" w:rsidR="00021038" w:rsidRPr="0092108D" w:rsidRDefault="00BE6C8A" w:rsidP="0092108D">
      <w:pPr>
        <w:pStyle w:val="NoSpacing"/>
        <w:numPr>
          <w:ilvl w:val="0"/>
          <w:numId w:val="11"/>
        </w:numPr>
        <w:jc w:val="both"/>
        <w:rPr>
          <w:rFonts w:ascii="Garamond" w:hAnsi="Garamond"/>
          <w:sz w:val="24"/>
          <w:szCs w:val="24"/>
        </w:rPr>
      </w:pPr>
      <w:r w:rsidRPr="0092108D">
        <w:rPr>
          <w:rFonts w:ascii="Garamond" w:hAnsi="Garamond"/>
          <w:sz w:val="24"/>
          <w:szCs w:val="24"/>
        </w:rPr>
        <w:t>procjenu potrebe izrade novih planskih dokumenata,</w:t>
      </w:r>
    </w:p>
    <w:p w14:paraId="0E0EC3CC" w14:textId="77777777" w:rsidR="00021038" w:rsidRPr="0092108D" w:rsidRDefault="00BE6C8A" w:rsidP="0092108D">
      <w:pPr>
        <w:pStyle w:val="NoSpacing"/>
        <w:numPr>
          <w:ilvl w:val="0"/>
          <w:numId w:val="11"/>
        </w:numPr>
        <w:jc w:val="both"/>
        <w:rPr>
          <w:rFonts w:ascii="Garamond" w:hAnsi="Garamond"/>
          <w:sz w:val="24"/>
          <w:szCs w:val="24"/>
        </w:rPr>
      </w:pPr>
      <w:r w:rsidRPr="0092108D">
        <w:rPr>
          <w:rFonts w:ascii="Garamond" w:hAnsi="Garamond"/>
          <w:sz w:val="24"/>
          <w:szCs w:val="24"/>
        </w:rPr>
        <w:t>procjenu potrebe izrade izmjena i dopuna postojećih planskih dokumenata i</w:t>
      </w:r>
    </w:p>
    <w:p w14:paraId="776AC951" w14:textId="77777777" w:rsidR="00392832" w:rsidRPr="0092108D" w:rsidRDefault="00BE6C8A" w:rsidP="0092108D">
      <w:pPr>
        <w:pStyle w:val="NoSpacing"/>
        <w:numPr>
          <w:ilvl w:val="0"/>
          <w:numId w:val="11"/>
        </w:numPr>
        <w:jc w:val="both"/>
        <w:rPr>
          <w:rFonts w:ascii="Garamond" w:hAnsi="Garamond"/>
          <w:sz w:val="24"/>
          <w:szCs w:val="24"/>
        </w:rPr>
      </w:pPr>
      <w:r w:rsidRPr="0092108D">
        <w:rPr>
          <w:rFonts w:ascii="Garamond" w:hAnsi="Garamond"/>
          <w:sz w:val="24"/>
          <w:szCs w:val="24"/>
        </w:rPr>
        <w:t xml:space="preserve">mjere od značaja za izradu i donošenje planskih dokumenata. </w:t>
      </w:r>
    </w:p>
    <w:p w14:paraId="5077DC44" w14:textId="77777777" w:rsidR="00000224" w:rsidRPr="0092108D" w:rsidRDefault="00000224" w:rsidP="0092108D">
      <w:pPr>
        <w:pStyle w:val="NoSpacing"/>
        <w:jc w:val="both"/>
        <w:rPr>
          <w:rFonts w:ascii="Garamond" w:hAnsi="Garamond"/>
          <w:sz w:val="24"/>
          <w:szCs w:val="24"/>
        </w:rPr>
      </w:pPr>
    </w:p>
    <w:p w14:paraId="677A28DF" w14:textId="40B73BA4"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Zakon propisuje da se Programom takođe utvrđuje:</w:t>
      </w:r>
    </w:p>
    <w:p w14:paraId="547EE2F4" w14:textId="77777777" w:rsidR="00021038" w:rsidRPr="0092108D" w:rsidRDefault="00BE6C8A" w:rsidP="0092108D">
      <w:pPr>
        <w:pStyle w:val="NoSpacing"/>
        <w:numPr>
          <w:ilvl w:val="0"/>
          <w:numId w:val="12"/>
        </w:numPr>
        <w:jc w:val="both"/>
        <w:rPr>
          <w:rFonts w:ascii="Garamond" w:hAnsi="Garamond"/>
          <w:sz w:val="24"/>
          <w:szCs w:val="24"/>
        </w:rPr>
      </w:pPr>
      <w:r w:rsidRPr="0092108D">
        <w:rPr>
          <w:rFonts w:ascii="Garamond" w:hAnsi="Garamond"/>
          <w:sz w:val="24"/>
          <w:szCs w:val="24"/>
        </w:rPr>
        <w:t>dinamika uređenja prostora,</w:t>
      </w:r>
    </w:p>
    <w:p w14:paraId="22D592B8" w14:textId="77777777" w:rsidR="00021038" w:rsidRPr="0092108D" w:rsidRDefault="00BE6C8A" w:rsidP="0092108D">
      <w:pPr>
        <w:pStyle w:val="NoSpacing"/>
        <w:numPr>
          <w:ilvl w:val="0"/>
          <w:numId w:val="12"/>
        </w:numPr>
        <w:jc w:val="both"/>
        <w:rPr>
          <w:rFonts w:ascii="Garamond" w:hAnsi="Garamond"/>
          <w:sz w:val="24"/>
          <w:szCs w:val="24"/>
        </w:rPr>
      </w:pPr>
      <w:r w:rsidRPr="0092108D">
        <w:rPr>
          <w:rFonts w:ascii="Garamond" w:hAnsi="Garamond"/>
          <w:sz w:val="24"/>
          <w:szCs w:val="24"/>
        </w:rPr>
        <w:t>izvori finansiranja,</w:t>
      </w:r>
    </w:p>
    <w:p w14:paraId="766A5BC8" w14:textId="77777777" w:rsidR="00021038" w:rsidRPr="0092108D" w:rsidRDefault="00BE6C8A" w:rsidP="0092108D">
      <w:pPr>
        <w:pStyle w:val="NoSpacing"/>
        <w:numPr>
          <w:ilvl w:val="0"/>
          <w:numId w:val="12"/>
        </w:numPr>
        <w:jc w:val="both"/>
        <w:rPr>
          <w:rFonts w:ascii="Garamond" w:hAnsi="Garamond"/>
          <w:sz w:val="24"/>
          <w:szCs w:val="24"/>
        </w:rPr>
      </w:pPr>
      <w:r w:rsidRPr="0092108D">
        <w:rPr>
          <w:rFonts w:ascii="Garamond" w:hAnsi="Garamond"/>
          <w:sz w:val="24"/>
          <w:szCs w:val="24"/>
        </w:rPr>
        <w:t>rokovi uređenja,</w:t>
      </w:r>
    </w:p>
    <w:p w14:paraId="694FF7AC" w14:textId="77777777" w:rsidR="00021038" w:rsidRPr="0092108D" w:rsidRDefault="00BE6C8A" w:rsidP="0092108D">
      <w:pPr>
        <w:pStyle w:val="NoSpacing"/>
        <w:numPr>
          <w:ilvl w:val="0"/>
          <w:numId w:val="12"/>
        </w:numPr>
        <w:jc w:val="both"/>
        <w:rPr>
          <w:rFonts w:ascii="Garamond" w:hAnsi="Garamond"/>
          <w:sz w:val="24"/>
          <w:szCs w:val="24"/>
        </w:rPr>
      </w:pPr>
      <w:r w:rsidRPr="0092108D">
        <w:rPr>
          <w:rFonts w:ascii="Garamond" w:hAnsi="Garamond"/>
          <w:sz w:val="24"/>
          <w:szCs w:val="24"/>
        </w:rPr>
        <w:t>operativne mjere za sprovođenje planskog dokumenta,</w:t>
      </w:r>
    </w:p>
    <w:p w14:paraId="3BDD709B" w14:textId="77777777" w:rsidR="00021038" w:rsidRPr="0092108D" w:rsidRDefault="00BE6C8A" w:rsidP="0092108D">
      <w:pPr>
        <w:pStyle w:val="NoSpacing"/>
        <w:numPr>
          <w:ilvl w:val="0"/>
          <w:numId w:val="12"/>
        </w:numPr>
        <w:jc w:val="both"/>
        <w:rPr>
          <w:rFonts w:ascii="Garamond" w:hAnsi="Garamond"/>
          <w:sz w:val="24"/>
          <w:szCs w:val="24"/>
        </w:rPr>
      </w:pPr>
      <w:r w:rsidRPr="0092108D">
        <w:rPr>
          <w:rFonts w:ascii="Garamond" w:hAnsi="Garamond"/>
          <w:sz w:val="24"/>
          <w:szCs w:val="24"/>
        </w:rPr>
        <w:t>mjere za komunalno opremanje građevinskog zemljišta, i</w:t>
      </w:r>
    </w:p>
    <w:p w14:paraId="790C1178" w14:textId="77777777" w:rsidR="00000224" w:rsidRPr="0092108D" w:rsidRDefault="00BE6C8A" w:rsidP="0092108D">
      <w:pPr>
        <w:pStyle w:val="NoSpacing"/>
        <w:numPr>
          <w:ilvl w:val="0"/>
          <w:numId w:val="12"/>
        </w:numPr>
        <w:jc w:val="both"/>
        <w:rPr>
          <w:rFonts w:ascii="Garamond" w:hAnsi="Garamond"/>
          <w:sz w:val="24"/>
          <w:szCs w:val="24"/>
        </w:rPr>
      </w:pPr>
      <w:r w:rsidRPr="0092108D">
        <w:rPr>
          <w:rFonts w:ascii="Garamond" w:hAnsi="Garamond"/>
          <w:sz w:val="24"/>
          <w:szCs w:val="24"/>
        </w:rPr>
        <w:t>druge mjere za sprovođenje politike uređenja prostora.</w:t>
      </w:r>
    </w:p>
    <w:p w14:paraId="2F33BD30" w14:textId="77777777" w:rsidR="00000224" w:rsidRPr="0092108D" w:rsidRDefault="00000224" w:rsidP="0092108D">
      <w:pPr>
        <w:pStyle w:val="NoSpacing"/>
        <w:jc w:val="both"/>
        <w:rPr>
          <w:rFonts w:ascii="Garamond" w:hAnsi="Garamond"/>
          <w:sz w:val="24"/>
          <w:szCs w:val="24"/>
        </w:rPr>
      </w:pPr>
    </w:p>
    <w:p w14:paraId="5B1800FD" w14:textId="41324614" w:rsidR="00021038" w:rsidRPr="0092108D" w:rsidRDefault="00000224" w:rsidP="0092108D">
      <w:pPr>
        <w:pStyle w:val="NoSpacing"/>
        <w:jc w:val="both"/>
        <w:rPr>
          <w:rFonts w:ascii="Garamond" w:hAnsi="Garamond"/>
          <w:b/>
          <w:bCs/>
          <w:sz w:val="24"/>
          <w:szCs w:val="24"/>
        </w:rPr>
      </w:pPr>
      <w:r w:rsidRPr="0092108D">
        <w:rPr>
          <w:rFonts w:ascii="Garamond" w:hAnsi="Garamond"/>
          <w:b/>
          <w:bCs/>
          <w:sz w:val="24"/>
          <w:szCs w:val="24"/>
        </w:rPr>
        <w:t xml:space="preserve">II </w:t>
      </w:r>
      <w:r w:rsidR="00BE6C8A" w:rsidRPr="0092108D">
        <w:rPr>
          <w:rFonts w:ascii="Garamond" w:hAnsi="Garamond"/>
          <w:b/>
          <w:bCs/>
          <w:sz w:val="24"/>
          <w:szCs w:val="24"/>
        </w:rPr>
        <w:t>UREĐENJE PROSTORA</w:t>
      </w:r>
    </w:p>
    <w:p w14:paraId="42EAD5CF" w14:textId="77777777" w:rsidR="00021038" w:rsidRPr="0092108D" w:rsidRDefault="00021038" w:rsidP="0092108D">
      <w:pPr>
        <w:pStyle w:val="NoSpacing"/>
        <w:jc w:val="both"/>
        <w:rPr>
          <w:rFonts w:ascii="Garamond" w:hAnsi="Garamond"/>
          <w:sz w:val="24"/>
          <w:szCs w:val="24"/>
        </w:rPr>
      </w:pPr>
    </w:p>
    <w:p w14:paraId="46192F41"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Uređivanjem prostora smatra se praćenje stanja u prostoru, utvrđivanje namjene, uslova i načina korišćenja prostora kroz izradu i donošenje planskih dokumenata, kao i sprovođenje planskih dokumenata, odnosno praćenje njihovog ostvarivanja.</w:t>
      </w:r>
    </w:p>
    <w:p w14:paraId="4F36AE46" w14:textId="77777777" w:rsidR="00021038" w:rsidRPr="0092108D" w:rsidRDefault="00021038" w:rsidP="0092108D">
      <w:pPr>
        <w:pStyle w:val="NoSpacing"/>
        <w:jc w:val="both"/>
        <w:rPr>
          <w:rFonts w:ascii="Garamond" w:hAnsi="Garamond"/>
          <w:sz w:val="24"/>
          <w:szCs w:val="24"/>
        </w:rPr>
      </w:pPr>
    </w:p>
    <w:p w14:paraId="4C2B1E60" w14:textId="7568F0BF" w:rsidR="00000224" w:rsidRPr="0092108D" w:rsidRDefault="00BE6C8A" w:rsidP="0092108D">
      <w:pPr>
        <w:pStyle w:val="NoSpacing"/>
        <w:jc w:val="both"/>
        <w:rPr>
          <w:rFonts w:ascii="Garamond" w:hAnsi="Garamond"/>
          <w:sz w:val="24"/>
          <w:szCs w:val="24"/>
        </w:rPr>
        <w:sectPr w:rsidR="00000224" w:rsidRPr="0092108D">
          <w:footerReference w:type="default" r:id="rId7"/>
          <w:type w:val="continuous"/>
          <w:pgSz w:w="12240" w:h="15840"/>
          <w:pgMar w:top="780" w:right="1320" w:bottom="1180" w:left="1340" w:header="720" w:footer="998" w:gutter="0"/>
          <w:pgNumType w:start="1"/>
          <w:cols w:space="720"/>
        </w:sectPr>
      </w:pPr>
      <w:r w:rsidRPr="0092108D">
        <w:rPr>
          <w:rFonts w:ascii="Garamond" w:hAnsi="Garamond"/>
          <w:sz w:val="24"/>
          <w:szCs w:val="24"/>
        </w:rPr>
        <w:t>Takođe, uređenje prostora obuhvata i uređivanje građevinskog zemljišta, što shodno članu 58 Zakona o planiranju prostora i izgradnji objekata, podrazumijeva pripremu građevinskog zemljišta za komunalno opremanje i komunalno opremanje, a odredbama člana 59 i 60 Zakona je decidno utvrđeno što podrazumijeva pripremu građevinskog zemljišta za komunalno opremanje i komunalno opremanje.</w:t>
      </w:r>
    </w:p>
    <w:p w14:paraId="2D392A35"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lastRenderedPageBreak/>
        <w:t xml:space="preserve">Ovaj Program je sačinjen na osnovu Izvještaja o stanju uređenja prostora opštine </w:t>
      </w:r>
      <w:r w:rsidR="00723E46" w:rsidRPr="0092108D">
        <w:rPr>
          <w:rFonts w:ascii="Garamond" w:hAnsi="Garamond"/>
          <w:sz w:val="24"/>
          <w:szCs w:val="24"/>
        </w:rPr>
        <w:t>Tuzi</w:t>
      </w:r>
      <w:r w:rsidRPr="0092108D">
        <w:rPr>
          <w:rFonts w:ascii="Garamond" w:hAnsi="Garamond"/>
          <w:sz w:val="24"/>
          <w:szCs w:val="24"/>
        </w:rPr>
        <w:t xml:space="preserve"> za prethodnu godinu koji je, u sastavu Izvještaja o stanju uređenja prostora Crne Gore, a shodno članu 14 Zakona o planiranju prostora i izgradnji objekata, usvojen na sjednici Vlade Crne Gore i objavljen u “Sl.list CG” br. </w:t>
      </w:r>
      <w:r w:rsidR="00AD625B" w:rsidRPr="0092108D">
        <w:rPr>
          <w:rFonts w:ascii="Garamond" w:hAnsi="Garamond"/>
          <w:sz w:val="24"/>
          <w:szCs w:val="24"/>
        </w:rPr>
        <w:t>64</w:t>
      </w:r>
      <w:r w:rsidRPr="0092108D">
        <w:rPr>
          <w:rFonts w:ascii="Garamond" w:hAnsi="Garamond"/>
          <w:sz w:val="24"/>
          <w:szCs w:val="24"/>
        </w:rPr>
        <w:t>/1</w:t>
      </w:r>
      <w:r w:rsidR="00AD625B" w:rsidRPr="0092108D">
        <w:rPr>
          <w:rFonts w:ascii="Garamond" w:hAnsi="Garamond"/>
          <w:sz w:val="24"/>
          <w:szCs w:val="24"/>
        </w:rPr>
        <w:t>7, 44/18, 63/18, 11/19</w:t>
      </w:r>
      <w:r w:rsidRPr="0092108D">
        <w:rPr>
          <w:rFonts w:ascii="Garamond" w:hAnsi="Garamond"/>
          <w:sz w:val="24"/>
          <w:szCs w:val="24"/>
        </w:rPr>
        <w:t>. Izvještaj takođe</w:t>
      </w:r>
      <w:r w:rsidR="00AD625B" w:rsidRPr="0092108D">
        <w:rPr>
          <w:rFonts w:ascii="Garamond" w:hAnsi="Garamond"/>
          <w:sz w:val="24"/>
          <w:szCs w:val="24"/>
        </w:rPr>
        <w:t xml:space="preserve"> biće</w:t>
      </w:r>
      <w:r w:rsidRPr="0092108D">
        <w:rPr>
          <w:rFonts w:ascii="Garamond" w:hAnsi="Garamond"/>
          <w:sz w:val="24"/>
          <w:szCs w:val="24"/>
        </w:rPr>
        <w:t xml:space="preserve"> objavljen na sajtu Ministarstva održivog razvoja i turizma.</w:t>
      </w:r>
    </w:p>
    <w:p w14:paraId="05150B39" w14:textId="77777777" w:rsidR="00021038" w:rsidRPr="0092108D" w:rsidRDefault="00021038" w:rsidP="0092108D">
      <w:pPr>
        <w:pStyle w:val="NoSpacing"/>
        <w:jc w:val="both"/>
        <w:rPr>
          <w:rFonts w:ascii="Garamond" w:hAnsi="Garamond"/>
          <w:sz w:val="24"/>
          <w:szCs w:val="24"/>
        </w:rPr>
      </w:pPr>
    </w:p>
    <w:p w14:paraId="135C46A0"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Vezano za izradu prostorno planske dokumentacije potrebno je napomenuti da je novi Zakon o planiranju prostora i izgradnji objekata („Sl.list CG“, broj 64/17, 44/18 i 63/18), članom 21 utvrdio da se nova planska dokumentacija donosi i sprovodi od strane Ministarstva održivog razvoja i turizma, odnosno:</w:t>
      </w:r>
    </w:p>
    <w:p w14:paraId="560E3573"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„Poslove na izradi i donošenju planskog dokumenta vrši Ministarstvo.</w:t>
      </w:r>
    </w:p>
    <w:p w14:paraId="7A2567FF"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Poslovima iz stava 1 ovog člana, smatraju se, naročito: priprema odluke o izradi planskog dokumenta i programskog zadatka, obezbjeđenje baznih studija, podloga i ostale dokumentacije potrebne za izradu planskog dokumenta, pribavljanje smjernica i uslova u skladu sa zakonom kojim se uređuje zaštita prirode, organizacija izrade planskog dokumenta, priprema koncepta planskog dokumenta, sprovođenje postupka prethodnog učešća javnosti, izrada planskog dokumenta, sprovođenje javne rasprave, priprema odluke donošenju planskog dokumenta, drugi poslovi u vezi izrade i donošenja planskog dokumenta”.</w:t>
      </w:r>
    </w:p>
    <w:p w14:paraId="08139F12" w14:textId="77777777" w:rsidR="00021038" w:rsidRPr="0092108D" w:rsidRDefault="00021038" w:rsidP="0092108D">
      <w:pPr>
        <w:pStyle w:val="NoSpacing"/>
        <w:jc w:val="both"/>
        <w:rPr>
          <w:rFonts w:ascii="Garamond" w:hAnsi="Garamond"/>
          <w:sz w:val="24"/>
          <w:szCs w:val="24"/>
        </w:rPr>
      </w:pPr>
    </w:p>
    <w:p w14:paraId="73CA2BB6"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 xml:space="preserve">Dinamika uređenja prostora, što se tiče planske dokumentacije opštine </w:t>
      </w:r>
      <w:r w:rsidR="004326CC" w:rsidRPr="0092108D">
        <w:rPr>
          <w:rFonts w:ascii="Garamond" w:hAnsi="Garamond"/>
          <w:sz w:val="24"/>
          <w:szCs w:val="24"/>
        </w:rPr>
        <w:t>Tuzi</w:t>
      </w:r>
      <w:r w:rsidRPr="0092108D">
        <w:rPr>
          <w:rFonts w:ascii="Garamond" w:hAnsi="Garamond"/>
          <w:sz w:val="24"/>
          <w:szCs w:val="24"/>
        </w:rPr>
        <w:t>, će zavisiti od Ministarstva održivog razvoja i turizma, s obzirom na navedenu činjenicu da ovo Ministarstvo donosi i sprovodi novu plansku dokumentaciju.</w:t>
      </w:r>
    </w:p>
    <w:p w14:paraId="2DFBCB78" w14:textId="77777777" w:rsidR="00021038" w:rsidRPr="0092108D" w:rsidRDefault="00021038" w:rsidP="0092108D">
      <w:pPr>
        <w:pStyle w:val="NoSpacing"/>
        <w:jc w:val="both"/>
        <w:rPr>
          <w:rFonts w:ascii="Garamond" w:hAnsi="Garamond"/>
          <w:sz w:val="24"/>
          <w:szCs w:val="24"/>
        </w:rPr>
      </w:pPr>
    </w:p>
    <w:p w14:paraId="2FB9993B"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Napominjemo da će se nastaviti sa aktivnostima na izradi i donošenju projektnih dokumenata i</w:t>
      </w:r>
    </w:p>
    <w:p w14:paraId="7E382FB7"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izvođenju radova čija je izrada u toku.</w:t>
      </w:r>
    </w:p>
    <w:p w14:paraId="4C8B8407" w14:textId="77777777" w:rsidR="00021038" w:rsidRPr="0092108D" w:rsidRDefault="00021038" w:rsidP="0092108D">
      <w:pPr>
        <w:pStyle w:val="NoSpacing"/>
        <w:jc w:val="both"/>
        <w:rPr>
          <w:rFonts w:ascii="Garamond" w:hAnsi="Garamond"/>
          <w:sz w:val="24"/>
          <w:szCs w:val="24"/>
        </w:rPr>
      </w:pPr>
    </w:p>
    <w:p w14:paraId="1F54E6D3"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 xml:space="preserve">Takođe napominjemo da izvršni organ lokalne samouprave može ukoliko se ocijeni da je potrebno, u okviru ovog Programa, izvršiti njegove izmjene i dopune ili izmijeniti navedene prioritete uz obavještavanje Skupštine Opštine </w:t>
      </w:r>
      <w:r w:rsidR="00723E46" w:rsidRPr="0092108D">
        <w:rPr>
          <w:rFonts w:ascii="Garamond" w:hAnsi="Garamond"/>
          <w:sz w:val="24"/>
          <w:szCs w:val="24"/>
        </w:rPr>
        <w:t>Tuzi</w:t>
      </w:r>
      <w:r w:rsidRPr="0092108D">
        <w:rPr>
          <w:rFonts w:ascii="Garamond" w:hAnsi="Garamond"/>
          <w:sz w:val="24"/>
          <w:szCs w:val="24"/>
        </w:rPr>
        <w:t>.</w:t>
      </w:r>
    </w:p>
    <w:p w14:paraId="1727DDCF" w14:textId="77777777" w:rsidR="00021038" w:rsidRPr="0092108D" w:rsidRDefault="00021038" w:rsidP="0092108D">
      <w:pPr>
        <w:pStyle w:val="NoSpacing"/>
        <w:jc w:val="both"/>
        <w:rPr>
          <w:rFonts w:ascii="Garamond" w:hAnsi="Garamond"/>
          <w:sz w:val="24"/>
          <w:szCs w:val="24"/>
        </w:rPr>
      </w:pPr>
    </w:p>
    <w:p w14:paraId="6F7507AB"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 xml:space="preserve">Izvori finansiranja, odnosno finansijska sredstva potrebna za realizaciju Programa uređenja prostora opštine </w:t>
      </w:r>
      <w:r w:rsidR="00723E46" w:rsidRPr="0092108D">
        <w:rPr>
          <w:rFonts w:ascii="Garamond" w:hAnsi="Garamond"/>
          <w:sz w:val="24"/>
          <w:szCs w:val="24"/>
        </w:rPr>
        <w:t>Tuzi</w:t>
      </w:r>
      <w:r w:rsidRPr="0092108D">
        <w:rPr>
          <w:rFonts w:ascii="Garamond" w:hAnsi="Garamond"/>
          <w:sz w:val="24"/>
          <w:szCs w:val="24"/>
        </w:rPr>
        <w:t xml:space="preserve"> za 2019. godinu obezbijediće se iz Budžeta opštine </w:t>
      </w:r>
      <w:r w:rsidR="00723E46" w:rsidRPr="0092108D">
        <w:rPr>
          <w:rFonts w:ascii="Garamond" w:hAnsi="Garamond"/>
          <w:sz w:val="24"/>
          <w:szCs w:val="24"/>
        </w:rPr>
        <w:t>Tuzi</w:t>
      </w:r>
      <w:r w:rsidRPr="0092108D">
        <w:rPr>
          <w:rFonts w:ascii="Garamond" w:hAnsi="Garamond"/>
          <w:sz w:val="24"/>
          <w:szCs w:val="24"/>
        </w:rPr>
        <w:t>, donacija, sredstava javnih preduzeća, resornih ministarstava, odnosno Vlade Crne Gore, sredstava zainteresovanih korisnika prostora, sredstava ostvarenih od naknada za komunalno opremanje građevinskog zemljišta i drugih izvora.</w:t>
      </w:r>
    </w:p>
    <w:p w14:paraId="77B4112C" w14:textId="77777777" w:rsidR="00021038" w:rsidRPr="0092108D" w:rsidRDefault="00021038" w:rsidP="0092108D">
      <w:pPr>
        <w:pStyle w:val="NoSpacing"/>
        <w:jc w:val="both"/>
        <w:rPr>
          <w:rFonts w:ascii="Garamond" w:hAnsi="Garamond"/>
          <w:sz w:val="24"/>
          <w:szCs w:val="24"/>
        </w:rPr>
      </w:pPr>
    </w:p>
    <w:p w14:paraId="5203AE1C" w14:textId="5260E214" w:rsidR="00021038" w:rsidRPr="002B1679" w:rsidRDefault="002B1679" w:rsidP="0092108D">
      <w:pPr>
        <w:pStyle w:val="NoSpacing"/>
        <w:jc w:val="both"/>
        <w:rPr>
          <w:rFonts w:ascii="Garamond" w:hAnsi="Garamond"/>
          <w:b/>
          <w:bCs/>
          <w:sz w:val="24"/>
          <w:szCs w:val="24"/>
        </w:rPr>
      </w:pPr>
      <w:r w:rsidRPr="002B1679">
        <w:rPr>
          <w:rFonts w:ascii="Garamond" w:hAnsi="Garamond"/>
          <w:b/>
          <w:bCs/>
          <w:sz w:val="24"/>
          <w:szCs w:val="24"/>
        </w:rPr>
        <w:t xml:space="preserve">III </w:t>
      </w:r>
      <w:r w:rsidR="00BE6C8A" w:rsidRPr="002B1679">
        <w:rPr>
          <w:rFonts w:ascii="Garamond" w:hAnsi="Garamond"/>
          <w:b/>
          <w:bCs/>
          <w:sz w:val="24"/>
          <w:szCs w:val="24"/>
        </w:rPr>
        <w:t>UREĐIVANJE GRAĐEVINSKOG ZEMLJIŠTA</w:t>
      </w:r>
    </w:p>
    <w:p w14:paraId="723B3C04" w14:textId="77777777" w:rsidR="00021038" w:rsidRPr="0092108D" w:rsidRDefault="00021038" w:rsidP="0092108D">
      <w:pPr>
        <w:pStyle w:val="NoSpacing"/>
        <w:jc w:val="both"/>
        <w:rPr>
          <w:rFonts w:ascii="Garamond" w:hAnsi="Garamond"/>
          <w:sz w:val="24"/>
          <w:szCs w:val="24"/>
        </w:rPr>
      </w:pPr>
    </w:p>
    <w:p w14:paraId="657A491B"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Uređivanje građevinskog zemljišta obezbjeđuje jedinica lokalne samouprave.</w:t>
      </w:r>
    </w:p>
    <w:p w14:paraId="1F538121" w14:textId="77777777" w:rsidR="00021038" w:rsidRPr="0092108D" w:rsidRDefault="00021038" w:rsidP="0092108D">
      <w:pPr>
        <w:pStyle w:val="NoSpacing"/>
        <w:jc w:val="both"/>
        <w:rPr>
          <w:rFonts w:ascii="Garamond" w:hAnsi="Garamond"/>
          <w:sz w:val="24"/>
          <w:szCs w:val="24"/>
        </w:rPr>
      </w:pPr>
    </w:p>
    <w:p w14:paraId="618D8D2D"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U poglavlju II ovog Programa je napomenuto da, shodno članu 58 stav 7 Zakona o planiranju prostora i izgradnji objekata, uređivanje građevinskog zemljišta, obuhvata pripremu građevinskog zemljišta za komunalno opremanje i komunalno opremanje.</w:t>
      </w:r>
    </w:p>
    <w:p w14:paraId="0E6DEE69" w14:textId="77777777" w:rsidR="00021038" w:rsidRPr="0092108D" w:rsidRDefault="00021038" w:rsidP="0092108D">
      <w:pPr>
        <w:pStyle w:val="NoSpacing"/>
        <w:jc w:val="both"/>
        <w:rPr>
          <w:rFonts w:ascii="Garamond" w:hAnsi="Garamond"/>
          <w:sz w:val="24"/>
          <w:szCs w:val="24"/>
        </w:rPr>
      </w:pPr>
    </w:p>
    <w:p w14:paraId="2A5FFDAD"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Shodno članu 59 Zakona, priprema građevinskog zemljišta za komunalno opremanje obuhvata</w:t>
      </w:r>
    </w:p>
    <w:p w14:paraId="3F938CEC"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naročito:</w:t>
      </w:r>
    </w:p>
    <w:p w14:paraId="1A92009F" w14:textId="77777777" w:rsidR="00021038" w:rsidRPr="0092108D" w:rsidRDefault="00BE6C8A" w:rsidP="002B1679">
      <w:pPr>
        <w:pStyle w:val="NoSpacing"/>
        <w:numPr>
          <w:ilvl w:val="0"/>
          <w:numId w:val="13"/>
        </w:numPr>
        <w:jc w:val="both"/>
        <w:rPr>
          <w:rFonts w:ascii="Garamond" w:hAnsi="Garamond"/>
          <w:sz w:val="24"/>
          <w:szCs w:val="24"/>
        </w:rPr>
      </w:pPr>
      <w:r w:rsidRPr="0092108D">
        <w:rPr>
          <w:rFonts w:ascii="Garamond" w:hAnsi="Garamond"/>
          <w:sz w:val="24"/>
          <w:szCs w:val="24"/>
        </w:rPr>
        <w:t>rješavanje imovinsko-pravnih odnosa, izradu tehničke i druge dokumentacije,</w:t>
      </w:r>
    </w:p>
    <w:p w14:paraId="6E2E80CB" w14:textId="77777777" w:rsidR="00021038" w:rsidRPr="0092108D" w:rsidRDefault="00BE6C8A" w:rsidP="002B1679">
      <w:pPr>
        <w:pStyle w:val="NoSpacing"/>
        <w:numPr>
          <w:ilvl w:val="0"/>
          <w:numId w:val="13"/>
        </w:numPr>
        <w:jc w:val="both"/>
        <w:rPr>
          <w:rFonts w:ascii="Garamond" w:hAnsi="Garamond"/>
          <w:sz w:val="24"/>
          <w:szCs w:val="24"/>
        </w:rPr>
      </w:pPr>
      <w:r w:rsidRPr="0092108D">
        <w:rPr>
          <w:rFonts w:ascii="Garamond" w:hAnsi="Garamond"/>
          <w:sz w:val="24"/>
          <w:szCs w:val="24"/>
        </w:rPr>
        <w:t>preduzimanje mjera zaštite kulturnog dobra i zaštite spomenika prirode koji bi mogli biti ugroženi radovima na pripremi zemljišta,</w:t>
      </w:r>
    </w:p>
    <w:p w14:paraId="090FCBF5" w14:textId="77777777" w:rsidR="00021038" w:rsidRPr="0092108D" w:rsidRDefault="00BE6C8A" w:rsidP="002B1679">
      <w:pPr>
        <w:pStyle w:val="NoSpacing"/>
        <w:numPr>
          <w:ilvl w:val="0"/>
          <w:numId w:val="13"/>
        </w:numPr>
        <w:jc w:val="both"/>
        <w:rPr>
          <w:rFonts w:ascii="Garamond" w:hAnsi="Garamond"/>
          <w:sz w:val="24"/>
          <w:szCs w:val="24"/>
        </w:rPr>
      </w:pPr>
      <w:r w:rsidRPr="0092108D">
        <w:rPr>
          <w:rFonts w:ascii="Garamond" w:hAnsi="Garamond"/>
          <w:sz w:val="24"/>
          <w:szCs w:val="24"/>
        </w:rPr>
        <w:t xml:space="preserve">rušenje postojećih objekata i uređaja i uklanjanje materijala, premještanje postojećih nadzemnih i podzemnih instalacija, kao i preduzimanje mjera za zaštitu postojeće infrastrukture koja bi </w:t>
      </w:r>
      <w:r w:rsidRPr="0092108D">
        <w:rPr>
          <w:rFonts w:ascii="Garamond" w:hAnsi="Garamond"/>
          <w:sz w:val="24"/>
          <w:szCs w:val="24"/>
        </w:rPr>
        <w:lastRenderedPageBreak/>
        <w:t>mogla biti ugrožena radovima na pripremi zemljišta.</w:t>
      </w:r>
    </w:p>
    <w:p w14:paraId="0E61965B"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Shodno članu 60 Zakona, komunalno opremanje građevinskog zemljišta obuhvata građenje objekata i uređaja komunalne infrastrukture i to:</w:t>
      </w:r>
    </w:p>
    <w:p w14:paraId="50D1E8C4" w14:textId="77777777" w:rsidR="00021038" w:rsidRPr="0092108D" w:rsidRDefault="00BE6C8A" w:rsidP="002B1679">
      <w:pPr>
        <w:pStyle w:val="NoSpacing"/>
        <w:numPr>
          <w:ilvl w:val="0"/>
          <w:numId w:val="14"/>
        </w:numPr>
        <w:jc w:val="both"/>
        <w:rPr>
          <w:rFonts w:ascii="Garamond" w:hAnsi="Garamond"/>
          <w:sz w:val="24"/>
          <w:szCs w:val="24"/>
        </w:rPr>
      </w:pPr>
      <w:r w:rsidRPr="0092108D">
        <w:rPr>
          <w:rFonts w:ascii="Garamond" w:hAnsi="Garamond"/>
          <w:sz w:val="24"/>
          <w:szCs w:val="24"/>
        </w:rPr>
        <w:t>pristupnih puteva i ulica u naselju, javne rasvjete, objekata i uređaja za javno vodosnabdjevanje i upravljanje komunalnim otpadnim i atmosferskim vodama, do priključka na parcelu uključujući i priključak,</w:t>
      </w:r>
    </w:p>
    <w:p w14:paraId="41F83FEB" w14:textId="3EFDF373" w:rsidR="00021038" w:rsidRPr="00477371" w:rsidRDefault="00BE6C8A" w:rsidP="00477371">
      <w:pPr>
        <w:pStyle w:val="NoSpacing"/>
        <w:numPr>
          <w:ilvl w:val="0"/>
          <w:numId w:val="14"/>
        </w:numPr>
        <w:jc w:val="both"/>
        <w:rPr>
          <w:rFonts w:ascii="Garamond" w:hAnsi="Garamond"/>
          <w:sz w:val="24"/>
          <w:szCs w:val="24"/>
        </w:rPr>
      </w:pPr>
      <w:r w:rsidRPr="0092108D">
        <w:rPr>
          <w:rFonts w:ascii="Garamond" w:hAnsi="Garamond"/>
          <w:sz w:val="24"/>
          <w:szCs w:val="24"/>
        </w:rPr>
        <w:t>nadvožnjaka, podvožnjaka, mostova, pješačkih prolaza, pločnika, trgova, skverova i javnih</w:t>
      </w:r>
      <w:r w:rsidR="00477371">
        <w:rPr>
          <w:rFonts w:ascii="Garamond" w:hAnsi="Garamond"/>
          <w:sz w:val="24"/>
          <w:szCs w:val="24"/>
        </w:rPr>
        <w:t xml:space="preserve"> </w:t>
      </w:r>
      <w:r w:rsidRPr="00477371">
        <w:rPr>
          <w:rFonts w:ascii="Garamond" w:hAnsi="Garamond"/>
          <w:sz w:val="24"/>
          <w:szCs w:val="24"/>
        </w:rPr>
        <w:t>parkirališta u naselju,</w:t>
      </w:r>
    </w:p>
    <w:p w14:paraId="3369172D" w14:textId="6A717796" w:rsidR="00021038" w:rsidRPr="00477371" w:rsidRDefault="00BE6C8A" w:rsidP="00477371">
      <w:pPr>
        <w:pStyle w:val="NoSpacing"/>
        <w:numPr>
          <w:ilvl w:val="0"/>
          <w:numId w:val="14"/>
        </w:numPr>
        <w:jc w:val="both"/>
        <w:rPr>
          <w:rFonts w:ascii="Garamond" w:hAnsi="Garamond"/>
          <w:sz w:val="24"/>
          <w:szCs w:val="24"/>
        </w:rPr>
      </w:pPr>
      <w:r w:rsidRPr="0092108D">
        <w:rPr>
          <w:rFonts w:ascii="Garamond" w:hAnsi="Garamond"/>
          <w:sz w:val="24"/>
          <w:szCs w:val="24"/>
        </w:rPr>
        <w:t>javnih zelenih površina u naselju, blokovskog zelenila na javnim površinama, terena za</w:t>
      </w:r>
      <w:r w:rsidR="00477371">
        <w:rPr>
          <w:rFonts w:ascii="Garamond" w:hAnsi="Garamond"/>
          <w:sz w:val="24"/>
          <w:szCs w:val="24"/>
        </w:rPr>
        <w:t xml:space="preserve"> </w:t>
      </w:r>
      <w:r w:rsidRPr="00477371">
        <w:rPr>
          <w:rFonts w:ascii="Garamond" w:hAnsi="Garamond"/>
          <w:sz w:val="24"/>
          <w:szCs w:val="24"/>
        </w:rPr>
        <w:t>rekreaciju, dječijih igrališta, parkova, pješačkih staza i travnjaka, biciklističkih staza,</w:t>
      </w:r>
    </w:p>
    <w:p w14:paraId="5ED4DB4F" w14:textId="77777777" w:rsidR="00A07A1B" w:rsidRDefault="00BE6C8A" w:rsidP="00477371">
      <w:pPr>
        <w:pStyle w:val="NoSpacing"/>
        <w:numPr>
          <w:ilvl w:val="0"/>
          <w:numId w:val="14"/>
        </w:numPr>
        <w:jc w:val="both"/>
        <w:rPr>
          <w:rFonts w:ascii="Garamond" w:hAnsi="Garamond"/>
          <w:sz w:val="24"/>
          <w:szCs w:val="24"/>
        </w:rPr>
      </w:pPr>
      <w:r w:rsidRPr="0092108D">
        <w:rPr>
          <w:rFonts w:ascii="Garamond" w:hAnsi="Garamond"/>
          <w:sz w:val="24"/>
          <w:szCs w:val="24"/>
        </w:rPr>
        <w:t>objekata za odlaganje i obradu komunalnog i građevinskog neopasnog otpada,</w:t>
      </w:r>
      <w:r w:rsidR="00477371">
        <w:rPr>
          <w:rFonts w:ascii="Garamond" w:hAnsi="Garamond"/>
          <w:sz w:val="24"/>
          <w:szCs w:val="24"/>
        </w:rPr>
        <w:t xml:space="preserve"> </w:t>
      </w:r>
    </w:p>
    <w:p w14:paraId="0A0BAEC7" w14:textId="21BCB0BC" w:rsidR="00021038" w:rsidRPr="00477371" w:rsidRDefault="00BE6C8A" w:rsidP="00477371">
      <w:pPr>
        <w:pStyle w:val="NoSpacing"/>
        <w:numPr>
          <w:ilvl w:val="0"/>
          <w:numId w:val="14"/>
        </w:numPr>
        <w:jc w:val="both"/>
        <w:rPr>
          <w:rFonts w:ascii="Garamond" w:hAnsi="Garamond"/>
          <w:sz w:val="24"/>
          <w:szCs w:val="24"/>
        </w:rPr>
      </w:pPr>
      <w:r w:rsidRPr="00477371">
        <w:rPr>
          <w:rFonts w:ascii="Garamond" w:hAnsi="Garamond"/>
          <w:sz w:val="24"/>
          <w:szCs w:val="24"/>
        </w:rPr>
        <w:t>skloništa za zbrinjavanje napuštenih i izgubljenih životinja,</w:t>
      </w:r>
      <w:r w:rsidR="00477371">
        <w:rPr>
          <w:rFonts w:ascii="Garamond" w:hAnsi="Garamond"/>
          <w:sz w:val="24"/>
          <w:szCs w:val="24"/>
        </w:rPr>
        <w:t xml:space="preserve"> </w:t>
      </w:r>
      <w:r w:rsidRPr="00477371">
        <w:rPr>
          <w:rFonts w:ascii="Garamond" w:hAnsi="Garamond"/>
          <w:sz w:val="24"/>
          <w:szCs w:val="24"/>
        </w:rPr>
        <w:t>javnih toaleta,</w:t>
      </w:r>
    </w:p>
    <w:p w14:paraId="7D3CB446" w14:textId="77777777" w:rsidR="00021038" w:rsidRPr="0092108D" w:rsidRDefault="00BE6C8A" w:rsidP="002B1679">
      <w:pPr>
        <w:pStyle w:val="NoSpacing"/>
        <w:numPr>
          <w:ilvl w:val="0"/>
          <w:numId w:val="14"/>
        </w:numPr>
        <w:jc w:val="both"/>
        <w:rPr>
          <w:rFonts w:ascii="Garamond" w:hAnsi="Garamond"/>
          <w:sz w:val="24"/>
          <w:szCs w:val="24"/>
        </w:rPr>
      </w:pPr>
      <w:r w:rsidRPr="0092108D">
        <w:rPr>
          <w:rFonts w:ascii="Garamond" w:hAnsi="Garamond"/>
          <w:sz w:val="24"/>
          <w:szCs w:val="24"/>
        </w:rPr>
        <w:t>drugih komunalnih objekata i instalacija utvrđenih zakonom i propisom jedinice lokalne samouprave kojim se uređuju komunalne djelatnosti, a obuhvataju komunalne djelatnosti zajedničke komunalne potrošnje i</w:t>
      </w:r>
    </w:p>
    <w:p w14:paraId="1CDCD32C" w14:textId="77777777" w:rsidR="00021038" w:rsidRPr="0092108D" w:rsidRDefault="00BE6C8A" w:rsidP="002B1679">
      <w:pPr>
        <w:pStyle w:val="NoSpacing"/>
        <w:numPr>
          <w:ilvl w:val="0"/>
          <w:numId w:val="14"/>
        </w:numPr>
        <w:jc w:val="both"/>
        <w:rPr>
          <w:rFonts w:ascii="Garamond" w:hAnsi="Garamond"/>
          <w:sz w:val="24"/>
          <w:szCs w:val="24"/>
        </w:rPr>
      </w:pPr>
      <w:r w:rsidRPr="0092108D">
        <w:rPr>
          <w:rFonts w:ascii="Garamond" w:hAnsi="Garamond"/>
          <w:sz w:val="24"/>
          <w:szCs w:val="24"/>
        </w:rPr>
        <w:t>priključaka komunalnih instalacija čija funkcija može biti od značaja u uslovima nastanka</w:t>
      </w:r>
    </w:p>
    <w:p w14:paraId="5E9E0EA2" w14:textId="77777777" w:rsidR="00021038" w:rsidRPr="0092108D" w:rsidRDefault="00BE6C8A" w:rsidP="002B1679">
      <w:pPr>
        <w:pStyle w:val="NoSpacing"/>
        <w:numPr>
          <w:ilvl w:val="0"/>
          <w:numId w:val="14"/>
        </w:numPr>
        <w:jc w:val="both"/>
        <w:rPr>
          <w:rFonts w:ascii="Garamond" w:hAnsi="Garamond"/>
          <w:sz w:val="24"/>
          <w:szCs w:val="24"/>
        </w:rPr>
      </w:pPr>
      <w:r w:rsidRPr="0092108D">
        <w:rPr>
          <w:rFonts w:ascii="Garamond" w:hAnsi="Garamond"/>
          <w:sz w:val="24"/>
          <w:szCs w:val="24"/>
        </w:rPr>
        <w:t>vanredne situacije ili elementarnih nepogoda.</w:t>
      </w:r>
    </w:p>
    <w:p w14:paraId="70A439E9" w14:textId="77777777" w:rsidR="00021038" w:rsidRPr="0092108D" w:rsidRDefault="00021038" w:rsidP="0092108D">
      <w:pPr>
        <w:pStyle w:val="NoSpacing"/>
        <w:jc w:val="both"/>
        <w:rPr>
          <w:rFonts w:ascii="Garamond" w:hAnsi="Garamond"/>
          <w:sz w:val="24"/>
          <w:szCs w:val="24"/>
        </w:rPr>
      </w:pPr>
    </w:p>
    <w:p w14:paraId="674E9069" w14:textId="77777777" w:rsidR="00021038" w:rsidRPr="00A07A1B" w:rsidRDefault="00BE6C8A" w:rsidP="0092108D">
      <w:pPr>
        <w:pStyle w:val="NoSpacing"/>
        <w:jc w:val="both"/>
        <w:rPr>
          <w:rFonts w:ascii="Garamond" w:hAnsi="Garamond"/>
          <w:b/>
          <w:bCs/>
          <w:sz w:val="24"/>
          <w:szCs w:val="24"/>
        </w:rPr>
      </w:pPr>
      <w:r w:rsidRPr="00A07A1B">
        <w:rPr>
          <w:rFonts w:ascii="Garamond" w:hAnsi="Garamond"/>
          <w:b/>
          <w:bCs/>
          <w:sz w:val="24"/>
          <w:szCs w:val="24"/>
        </w:rPr>
        <w:t>RASHODI ZA USLUGE</w:t>
      </w:r>
    </w:p>
    <w:p w14:paraId="4C06F438" w14:textId="77777777" w:rsidR="00021038" w:rsidRPr="0092108D" w:rsidRDefault="00021038" w:rsidP="0092108D">
      <w:pPr>
        <w:pStyle w:val="NoSpacing"/>
        <w:jc w:val="both"/>
        <w:rPr>
          <w:rFonts w:ascii="Garamond" w:hAnsi="Garamond"/>
          <w:sz w:val="24"/>
          <w:szCs w:val="24"/>
        </w:rPr>
      </w:pPr>
    </w:p>
    <w:p w14:paraId="41D3EDA6" w14:textId="142C282D" w:rsidR="00021038" w:rsidRPr="00A07A1B" w:rsidRDefault="00BE6C8A" w:rsidP="00A07A1B">
      <w:pPr>
        <w:pStyle w:val="NoSpacing"/>
        <w:numPr>
          <w:ilvl w:val="0"/>
          <w:numId w:val="15"/>
        </w:numPr>
        <w:jc w:val="both"/>
        <w:rPr>
          <w:rFonts w:ascii="Garamond" w:hAnsi="Garamond"/>
          <w:b/>
          <w:bCs/>
          <w:sz w:val="24"/>
          <w:szCs w:val="24"/>
        </w:rPr>
      </w:pPr>
      <w:r w:rsidRPr="00A07A1B">
        <w:rPr>
          <w:rFonts w:ascii="Garamond" w:hAnsi="Garamond"/>
          <w:b/>
          <w:bCs/>
          <w:sz w:val="24"/>
          <w:szCs w:val="24"/>
        </w:rPr>
        <w:t>Projekti</w:t>
      </w:r>
    </w:p>
    <w:p w14:paraId="0754200D" w14:textId="0822D0F2" w:rsidR="001B63D3" w:rsidRPr="0092108D" w:rsidRDefault="001B63D3" w:rsidP="000D4BB4">
      <w:pPr>
        <w:pStyle w:val="NoSpacing"/>
        <w:numPr>
          <w:ilvl w:val="0"/>
          <w:numId w:val="16"/>
        </w:numPr>
        <w:jc w:val="both"/>
        <w:rPr>
          <w:rFonts w:ascii="Garamond" w:hAnsi="Garamond"/>
          <w:sz w:val="24"/>
          <w:szCs w:val="24"/>
        </w:rPr>
      </w:pPr>
      <w:r w:rsidRPr="0092108D">
        <w:rPr>
          <w:rFonts w:ascii="Garamond" w:hAnsi="Garamond"/>
          <w:sz w:val="24"/>
          <w:szCs w:val="24"/>
        </w:rPr>
        <w:t>Projekat izgradnje Vodovoda i kanalizacione mreže sa postrojenjem za prečišćavanje otpadnih voda</w:t>
      </w:r>
      <w:r w:rsidR="00D708D2">
        <w:rPr>
          <w:rFonts w:ascii="Garamond" w:hAnsi="Garamond"/>
          <w:sz w:val="24"/>
          <w:szCs w:val="24"/>
        </w:rPr>
        <w:t xml:space="preserve"> ............................</w:t>
      </w:r>
      <w:r w:rsidR="000D4BB4">
        <w:rPr>
          <w:rFonts w:ascii="Garamond" w:hAnsi="Garamond"/>
          <w:sz w:val="24"/>
          <w:szCs w:val="24"/>
        </w:rPr>
        <w:t>.............................................................................................................</w:t>
      </w:r>
      <w:r w:rsidR="00D708D2">
        <w:rPr>
          <w:rFonts w:ascii="Garamond" w:hAnsi="Garamond"/>
          <w:sz w:val="24"/>
          <w:szCs w:val="24"/>
        </w:rPr>
        <w:t xml:space="preserve">. </w:t>
      </w:r>
      <w:r w:rsidRPr="0092108D">
        <w:rPr>
          <w:rFonts w:ascii="Garamond" w:hAnsi="Garamond"/>
          <w:sz w:val="24"/>
          <w:szCs w:val="24"/>
        </w:rPr>
        <w:t>8</w:t>
      </w:r>
      <w:r w:rsidR="00BE6C8A" w:rsidRPr="0092108D">
        <w:rPr>
          <w:rFonts w:ascii="Garamond" w:hAnsi="Garamond"/>
          <w:sz w:val="24"/>
          <w:szCs w:val="24"/>
        </w:rPr>
        <w:t>0.000,00€</w:t>
      </w:r>
    </w:p>
    <w:p w14:paraId="415E4DB1" w14:textId="4123796A" w:rsidR="00021038" w:rsidRPr="0092108D" w:rsidRDefault="001B63D3" w:rsidP="000D4BB4">
      <w:pPr>
        <w:pStyle w:val="NoSpacing"/>
        <w:numPr>
          <w:ilvl w:val="0"/>
          <w:numId w:val="16"/>
        </w:numPr>
        <w:jc w:val="both"/>
        <w:rPr>
          <w:rFonts w:ascii="Garamond" w:hAnsi="Garamond"/>
          <w:sz w:val="24"/>
          <w:szCs w:val="24"/>
        </w:rPr>
      </w:pPr>
      <w:r w:rsidRPr="0092108D">
        <w:rPr>
          <w:rFonts w:ascii="Garamond" w:hAnsi="Garamond"/>
          <w:sz w:val="24"/>
          <w:szCs w:val="24"/>
        </w:rPr>
        <w:t xml:space="preserve">Izrada glavnog projekta </w:t>
      </w:r>
      <w:r w:rsidR="00881431" w:rsidRPr="0092108D">
        <w:rPr>
          <w:rFonts w:ascii="Garamond" w:hAnsi="Garamond"/>
          <w:sz w:val="24"/>
          <w:szCs w:val="24"/>
        </w:rPr>
        <w:t>R</w:t>
      </w:r>
      <w:r w:rsidR="009C3B32" w:rsidRPr="0092108D">
        <w:rPr>
          <w:rFonts w:ascii="Garamond" w:hAnsi="Garamond"/>
          <w:sz w:val="24"/>
          <w:szCs w:val="24"/>
        </w:rPr>
        <w:t>ž</w:t>
      </w:r>
      <w:r w:rsidR="00881431" w:rsidRPr="0092108D">
        <w:rPr>
          <w:rFonts w:ascii="Garamond" w:hAnsi="Garamond"/>
          <w:sz w:val="24"/>
          <w:szCs w:val="24"/>
        </w:rPr>
        <w:t>a</w:t>
      </w:r>
      <w:r w:rsidR="009C3B32" w:rsidRPr="0092108D">
        <w:rPr>
          <w:rFonts w:ascii="Garamond" w:hAnsi="Garamond"/>
          <w:sz w:val="24"/>
          <w:szCs w:val="24"/>
        </w:rPr>
        <w:t>r</w:t>
      </w:r>
      <w:r w:rsidR="00881431" w:rsidRPr="0092108D">
        <w:rPr>
          <w:rFonts w:ascii="Garamond" w:hAnsi="Garamond"/>
          <w:sz w:val="24"/>
          <w:szCs w:val="24"/>
        </w:rPr>
        <w:t>ničkog mosta</w:t>
      </w:r>
      <w:r w:rsidR="001D4EA7" w:rsidRPr="0092108D">
        <w:rPr>
          <w:rFonts w:ascii="Garamond" w:hAnsi="Garamond"/>
          <w:sz w:val="24"/>
          <w:szCs w:val="24"/>
        </w:rPr>
        <w:t xml:space="preserve"> ..........</w:t>
      </w:r>
      <w:r w:rsidR="00881431" w:rsidRPr="0092108D">
        <w:rPr>
          <w:rFonts w:ascii="Garamond" w:hAnsi="Garamond"/>
          <w:sz w:val="24"/>
          <w:szCs w:val="24"/>
        </w:rPr>
        <w:t>................................</w:t>
      </w:r>
      <w:r w:rsidR="001D4EA7" w:rsidRPr="0092108D">
        <w:rPr>
          <w:rFonts w:ascii="Garamond" w:hAnsi="Garamond"/>
          <w:sz w:val="24"/>
          <w:szCs w:val="24"/>
        </w:rPr>
        <w:t>.............</w:t>
      </w:r>
      <w:r w:rsidR="000D4BB4">
        <w:rPr>
          <w:rFonts w:ascii="Garamond" w:hAnsi="Garamond"/>
          <w:sz w:val="24"/>
          <w:szCs w:val="24"/>
        </w:rPr>
        <w:t>................</w:t>
      </w:r>
      <w:r w:rsidR="001D4EA7" w:rsidRPr="0092108D">
        <w:rPr>
          <w:rFonts w:ascii="Garamond" w:hAnsi="Garamond"/>
          <w:sz w:val="24"/>
          <w:szCs w:val="24"/>
        </w:rPr>
        <w:t>.</w:t>
      </w:r>
      <w:r w:rsidR="000D4BB4">
        <w:rPr>
          <w:rFonts w:ascii="Garamond" w:hAnsi="Garamond"/>
          <w:sz w:val="24"/>
          <w:szCs w:val="24"/>
        </w:rPr>
        <w:t xml:space="preserve"> </w:t>
      </w:r>
      <w:r w:rsidR="00881431" w:rsidRPr="0092108D">
        <w:rPr>
          <w:rFonts w:ascii="Garamond" w:hAnsi="Garamond"/>
          <w:sz w:val="24"/>
          <w:szCs w:val="24"/>
        </w:rPr>
        <w:t>2</w:t>
      </w:r>
      <w:r w:rsidR="001D4EA7" w:rsidRPr="0092108D">
        <w:rPr>
          <w:rFonts w:ascii="Garamond" w:hAnsi="Garamond"/>
          <w:sz w:val="24"/>
          <w:szCs w:val="24"/>
        </w:rPr>
        <w:t>0</w:t>
      </w:r>
      <w:r w:rsidR="00BE6C8A" w:rsidRPr="0092108D">
        <w:rPr>
          <w:rFonts w:ascii="Garamond" w:hAnsi="Garamond"/>
          <w:sz w:val="24"/>
          <w:szCs w:val="24"/>
        </w:rPr>
        <w:t>.000,00€</w:t>
      </w:r>
    </w:p>
    <w:p w14:paraId="59D75744" w14:textId="09B7B08D" w:rsidR="00881431" w:rsidRPr="0092108D" w:rsidRDefault="00881431" w:rsidP="000D4BB4">
      <w:pPr>
        <w:pStyle w:val="NoSpacing"/>
        <w:numPr>
          <w:ilvl w:val="0"/>
          <w:numId w:val="16"/>
        </w:numPr>
        <w:jc w:val="both"/>
        <w:rPr>
          <w:rFonts w:ascii="Garamond" w:hAnsi="Garamond"/>
          <w:sz w:val="24"/>
          <w:szCs w:val="24"/>
        </w:rPr>
      </w:pPr>
      <w:r w:rsidRPr="0092108D">
        <w:rPr>
          <w:rFonts w:ascii="Garamond" w:hAnsi="Garamond"/>
          <w:sz w:val="24"/>
          <w:szCs w:val="24"/>
        </w:rPr>
        <w:t>Revizija glavnog projekta R</w:t>
      </w:r>
      <w:r w:rsidR="009C3B32" w:rsidRPr="0092108D">
        <w:rPr>
          <w:rFonts w:ascii="Garamond" w:hAnsi="Garamond"/>
          <w:sz w:val="24"/>
          <w:szCs w:val="24"/>
        </w:rPr>
        <w:t>ž</w:t>
      </w:r>
      <w:r w:rsidRPr="0092108D">
        <w:rPr>
          <w:rFonts w:ascii="Garamond" w:hAnsi="Garamond"/>
          <w:sz w:val="24"/>
          <w:szCs w:val="24"/>
        </w:rPr>
        <w:t>a</w:t>
      </w:r>
      <w:r w:rsidR="009C3B32" w:rsidRPr="0092108D">
        <w:rPr>
          <w:rFonts w:ascii="Garamond" w:hAnsi="Garamond"/>
          <w:sz w:val="24"/>
          <w:szCs w:val="24"/>
        </w:rPr>
        <w:t>r</w:t>
      </w:r>
      <w:r w:rsidRPr="0092108D">
        <w:rPr>
          <w:rFonts w:ascii="Garamond" w:hAnsi="Garamond"/>
          <w:sz w:val="24"/>
          <w:szCs w:val="24"/>
        </w:rPr>
        <w:t>ničkog mosta ....................................................</w:t>
      </w:r>
      <w:r w:rsidR="000D4BB4">
        <w:rPr>
          <w:rFonts w:ascii="Garamond" w:hAnsi="Garamond"/>
          <w:sz w:val="24"/>
          <w:szCs w:val="24"/>
        </w:rPr>
        <w:t>................</w:t>
      </w:r>
      <w:r w:rsidRPr="0092108D">
        <w:rPr>
          <w:rFonts w:ascii="Garamond" w:hAnsi="Garamond"/>
          <w:sz w:val="24"/>
          <w:szCs w:val="24"/>
        </w:rPr>
        <w:t>....</w:t>
      </w:r>
      <w:r w:rsidR="000D4BB4">
        <w:rPr>
          <w:rFonts w:ascii="Garamond" w:hAnsi="Garamond"/>
          <w:sz w:val="24"/>
          <w:szCs w:val="24"/>
        </w:rPr>
        <w:t xml:space="preserve"> </w:t>
      </w:r>
      <w:r w:rsidRPr="0092108D">
        <w:rPr>
          <w:rFonts w:ascii="Garamond" w:hAnsi="Garamond"/>
          <w:sz w:val="24"/>
          <w:szCs w:val="24"/>
        </w:rPr>
        <w:t>5.000,00€</w:t>
      </w:r>
    </w:p>
    <w:p w14:paraId="353BAEFC" w14:textId="60FA71CA" w:rsidR="00881431" w:rsidRPr="0092108D" w:rsidRDefault="00881431" w:rsidP="000D4BB4">
      <w:pPr>
        <w:pStyle w:val="NoSpacing"/>
        <w:numPr>
          <w:ilvl w:val="0"/>
          <w:numId w:val="16"/>
        </w:numPr>
        <w:jc w:val="both"/>
        <w:rPr>
          <w:rFonts w:ascii="Garamond" w:hAnsi="Garamond"/>
          <w:sz w:val="24"/>
          <w:szCs w:val="24"/>
        </w:rPr>
      </w:pPr>
      <w:r w:rsidRPr="0092108D">
        <w:rPr>
          <w:rFonts w:ascii="Garamond" w:hAnsi="Garamond"/>
          <w:sz w:val="24"/>
          <w:szCs w:val="24"/>
        </w:rPr>
        <w:t>Izrada glavnog projekta Parkinga kod KIC i Doma Zdravlja ........................</w:t>
      </w:r>
      <w:r w:rsidR="000D4BB4">
        <w:rPr>
          <w:rFonts w:ascii="Garamond" w:hAnsi="Garamond"/>
          <w:sz w:val="24"/>
          <w:szCs w:val="24"/>
        </w:rPr>
        <w:t>.........</w:t>
      </w:r>
      <w:r w:rsidRPr="0092108D">
        <w:rPr>
          <w:rFonts w:ascii="Garamond" w:hAnsi="Garamond"/>
          <w:sz w:val="24"/>
          <w:szCs w:val="24"/>
        </w:rPr>
        <w:t>..........</w:t>
      </w:r>
      <w:r w:rsidR="000D4BB4">
        <w:rPr>
          <w:rFonts w:ascii="Garamond" w:hAnsi="Garamond"/>
          <w:sz w:val="24"/>
          <w:szCs w:val="24"/>
        </w:rPr>
        <w:t xml:space="preserve"> </w:t>
      </w:r>
      <w:r w:rsidRPr="0092108D">
        <w:rPr>
          <w:rFonts w:ascii="Garamond" w:hAnsi="Garamond"/>
          <w:sz w:val="24"/>
          <w:szCs w:val="24"/>
        </w:rPr>
        <w:t>2.000,00€</w:t>
      </w:r>
    </w:p>
    <w:p w14:paraId="4DB4C6DF" w14:textId="0ADE0778" w:rsidR="00881431" w:rsidRPr="0092108D" w:rsidRDefault="00881431" w:rsidP="000D4BB4">
      <w:pPr>
        <w:pStyle w:val="NoSpacing"/>
        <w:numPr>
          <w:ilvl w:val="0"/>
          <w:numId w:val="16"/>
        </w:numPr>
        <w:jc w:val="both"/>
        <w:rPr>
          <w:rFonts w:ascii="Garamond" w:hAnsi="Garamond"/>
          <w:sz w:val="24"/>
          <w:szCs w:val="24"/>
        </w:rPr>
      </w:pPr>
      <w:r w:rsidRPr="0092108D">
        <w:rPr>
          <w:rFonts w:ascii="Garamond" w:hAnsi="Garamond"/>
          <w:sz w:val="24"/>
          <w:szCs w:val="24"/>
        </w:rPr>
        <w:t>Revizija glavnog projekta Parkinga kod KIC i Doma Zdravlja</w:t>
      </w:r>
      <w:r w:rsidR="00E36F8F">
        <w:rPr>
          <w:rFonts w:ascii="Garamond" w:hAnsi="Garamond"/>
          <w:sz w:val="24"/>
          <w:szCs w:val="24"/>
        </w:rPr>
        <w:t xml:space="preserve"> </w:t>
      </w:r>
      <w:r w:rsidRPr="0092108D">
        <w:rPr>
          <w:rFonts w:ascii="Garamond" w:hAnsi="Garamond"/>
          <w:sz w:val="24"/>
          <w:szCs w:val="24"/>
        </w:rPr>
        <w:t>...</w:t>
      </w:r>
      <w:r w:rsidR="00E36F8F">
        <w:rPr>
          <w:rFonts w:ascii="Garamond" w:hAnsi="Garamond"/>
          <w:sz w:val="24"/>
          <w:szCs w:val="24"/>
        </w:rPr>
        <w:t>...........</w:t>
      </w:r>
      <w:r w:rsidRPr="0092108D">
        <w:rPr>
          <w:rFonts w:ascii="Garamond" w:hAnsi="Garamond"/>
          <w:sz w:val="24"/>
          <w:szCs w:val="24"/>
        </w:rPr>
        <w:t>..............................</w:t>
      </w:r>
      <w:r w:rsidR="00E36F8F">
        <w:rPr>
          <w:rFonts w:ascii="Garamond" w:hAnsi="Garamond"/>
          <w:sz w:val="24"/>
          <w:szCs w:val="24"/>
        </w:rPr>
        <w:t xml:space="preserve"> </w:t>
      </w:r>
      <w:r w:rsidRPr="0092108D">
        <w:rPr>
          <w:rFonts w:ascii="Garamond" w:hAnsi="Garamond"/>
          <w:sz w:val="24"/>
          <w:szCs w:val="24"/>
        </w:rPr>
        <w:t>500,00€</w:t>
      </w:r>
    </w:p>
    <w:p w14:paraId="2B3E443C" w14:textId="50D33285" w:rsidR="001B63D3" w:rsidRPr="0092108D" w:rsidRDefault="001B63D3" w:rsidP="000D4BB4">
      <w:pPr>
        <w:pStyle w:val="NoSpacing"/>
        <w:numPr>
          <w:ilvl w:val="0"/>
          <w:numId w:val="16"/>
        </w:numPr>
        <w:jc w:val="both"/>
        <w:rPr>
          <w:rFonts w:ascii="Garamond" w:hAnsi="Garamond"/>
          <w:sz w:val="24"/>
          <w:szCs w:val="24"/>
        </w:rPr>
      </w:pPr>
      <w:r w:rsidRPr="0092108D">
        <w:rPr>
          <w:rFonts w:ascii="Garamond" w:hAnsi="Garamond"/>
          <w:sz w:val="24"/>
          <w:szCs w:val="24"/>
        </w:rPr>
        <w:t>Izrada glavnog projekta regionalnog puta Vladne-Vuksanljekaj ...........</w:t>
      </w:r>
      <w:r w:rsidR="00E36F8F">
        <w:rPr>
          <w:rFonts w:ascii="Garamond" w:hAnsi="Garamond"/>
          <w:sz w:val="24"/>
          <w:szCs w:val="24"/>
        </w:rPr>
        <w:t>.............</w:t>
      </w:r>
      <w:r w:rsidRPr="0092108D">
        <w:rPr>
          <w:rFonts w:ascii="Garamond" w:hAnsi="Garamond"/>
          <w:sz w:val="24"/>
          <w:szCs w:val="24"/>
        </w:rPr>
        <w:t>.............</w:t>
      </w:r>
      <w:r w:rsidR="00E36F8F">
        <w:rPr>
          <w:rFonts w:ascii="Garamond" w:hAnsi="Garamond"/>
          <w:sz w:val="24"/>
          <w:szCs w:val="24"/>
        </w:rPr>
        <w:t xml:space="preserve"> </w:t>
      </w:r>
      <w:r w:rsidR="00881431" w:rsidRPr="0092108D">
        <w:rPr>
          <w:rFonts w:ascii="Garamond" w:hAnsi="Garamond"/>
          <w:sz w:val="24"/>
          <w:szCs w:val="24"/>
        </w:rPr>
        <w:t>2</w:t>
      </w:r>
      <w:r w:rsidRPr="0092108D">
        <w:rPr>
          <w:rFonts w:ascii="Garamond" w:hAnsi="Garamond"/>
          <w:sz w:val="24"/>
          <w:szCs w:val="24"/>
        </w:rPr>
        <w:t>0.000,00€</w:t>
      </w:r>
    </w:p>
    <w:p w14:paraId="0ECC88DE" w14:textId="1F63EA32" w:rsidR="00021038" w:rsidRPr="0092108D" w:rsidRDefault="001D4EA7" w:rsidP="000D4BB4">
      <w:pPr>
        <w:pStyle w:val="NoSpacing"/>
        <w:numPr>
          <w:ilvl w:val="0"/>
          <w:numId w:val="16"/>
        </w:numPr>
        <w:jc w:val="both"/>
        <w:rPr>
          <w:rFonts w:ascii="Garamond" w:hAnsi="Garamond"/>
          <w:sz w:val="24"/>
          <w:szCs w:val="24"/>
        </w:rPr>
      </w:pPr>
      <w:r w:rsidRPr="0092108D">
        <w:rPr>
          <w:rFonts w:ascii="Garamond" w:hAnsi="Garamond"/>
          <w:sz w:val="24"/>
          <w:szCs w:val="24"/>
        </w:rPr>
        <w:t>Revizija glavnog projekta regionalnog puta Vladne-Vuksanljekaj  ...............</w:t>
      </w:r>
      <w:r w:rsidR="00E36F8F">
        <w:rPr>
          <w:rFonts w:ascii="Garamond" w:hAnsi="Garamond"/>
          <w:sz w:val="24"/>
          <w:szCs w:val="24"/>
        </w:rPr>
        <w:t>............</w:t>
      </w:r>
      <w:r w:rsidRPr="0092108D">
        <w:rPr>
          <w:rFonts w:ascii="Garamond" w:hAnsi="Garamond"/>
          <w:sz w:val="24"/>
          <w:szCs w:val="24"/>
        </w:rPr>
        <w:t>.........7</w:t>
      </w:r>
      <w:r w:rsidR="00BE6C8A" w:rsidRPr="0092108D">
        <w:rPr>
          <w:rFonts w:ascii="Garamond" w:hAnsi="Garamond"/>
          <w:sz w:val="24"/>
          <w:szCs w:val="24"/>
        </w:rPr>
        <w:t>.</w:t>
      </w:r>
      <w:r w:rsidRPr="0092108D">
        <w:rPr>
          <w:rFonts w:ascii="Garamond" w:hAnsi="Garamond"/>
          <w:sz w:val="24"/>
          <w:szCs w:val="24"/>
        </w:rPr>
        <w:t>5</w:t>
      </w:r>
      <w:r w:rsidR="00BE6C8A" w:rsidRPr="0092108D">
        <w:rPr>
          <w:rFonts w:ascii="Garamond" w:hAnsi="Garamond"/>
          <w:sz w:val="24"/>
          <w:szCs w:val="24"/>
        </w:rPr>
        <w:t>00,00€</w:t>
      </w:r>
    </w:p>
    <w:p w14:paraId="57AB62AC" w14:textId="4D7E8D26" w:rsidR="00021038" w:rsidRPr="0092108D" w:rsidRDefault="001D4EA7" w:rsidP="000D4BB4">
      <w:pPr>
        <w:pStyle w:val="NoSpacing"/>
        <w:numPr>
          <w:ilvl w:val="0"/>
          <w:numId w:val="16"/>
        </w:numPr>
        <w:jc w:val="both"/>
        <w:rPr>
          <w:rFonts w:ascii="Garamond" w:hAnsi="Garamond"/>
          <w:sz w:val="24"/>
          <w:szCs w:val="24"/>
        </w:rPr>
      </w:pPr>
      <w:r w:rsidRPr="0092108D">
        <w:rPr>
          <w:rFonts w:ascii="Garamond" w:hAnsi="Garamond"/>
          <w:sz w:val="24"/>
          <w:szCs w:val="24"/>
        </w:rPr>
        <w:t>Izrada glavnog projekta lokalnog puta Tuzi-Miljes-Dinosa</w:t>
      </w:r>
      <w:r w:rsidR="00E36F8F">
        <w:rPr>
          <w:rFonts w:ascii="Garamond" w:hAnsi="Garamond"/>
          <w:sz w:val="24"/>
          <w:szCs w:val="24"/>
        </w:rPr>
        <w:t xml:space="preserve"> </w:t>
      </w:r>
      <w:r w:rsidRPr="0092108D">
        <w:rPr>
          <w:rFonts w:ascii="Garamond" w:hAnsi="Garamond"/>
          <w:sz w:val="24"/>
          <w:szCs w:val="24"/>
        </w:rPr>
        <w:t>..........................</w:t>
      </w:r>
      <w:r w:rsidR="00E36F8F">
        <w:rPr>
          <w:rFonts w:ascii="Garamond" w:hAnsi="Garamond"/>
          <w:sz w:val="24"/>
          <w:szCs w:val="24"/>
        </w:rPr>
        <w:t>...........</w:t>
      </w:r>
      <w:r w:rsidRPr="0092108D">
        <w:rPr>
          <w:rFonts w:ascii="Garamond" w:hAnsi="Garamond"/>
          <w:sz w:val="24"/>
          <w:szCs w:val="24"/>
        </w:rPr>
        <w:t>........</w:t>
      </w:r>
      <w:r w:rsidR="00E36F8F">
        <w:rPr>
          <w:rFonts w:ascii="Garamond" w:hAnsi="Garamond"/>
          <w:sz w:val="24"/>
          <w:szCs w:val="24"/>
        </w:rPr>
        <w:t xml:space="preserve"> </w:t>
      </w:r>
      <w:r w:rsidR="00881431" w:rsidRPr="0092108D">
        <w:rPr>
          <w:rFonts w:ascii="Garamond" w:hAnsi="Garamond"/>
          <w:sz w:val="24"/>
          <w:szCs w:val="24"/>
        </w:rPr>
        <w:t>35</w:t>
      </w:r>
      <w:r w:rsidR="00BE6C8A" w:rsidRPr="0092108D">
        <w:rPr>
          <w:rFonts w:ascii="Garamond" w:hAnsi="Garamond"/>
          <w:sz w:val="24"/>
          <w:szCs w:val="24"/>
        </w:rPr>
        <w:t>.000,00€</w:t>
      </w:r>
    </w:p>
    <w:p w14:paraId="64F538E6" w14:textId="6476E968" w:rsidR="001D4EA7" w:rsidRPr="0092108D" w:rsidRDefault="001D4EA7" w:rsidP="000D4BB4">
      <w:pPr>
        <w:pStyle w:val="NoSpacing"/>
        <w:numPr>
          <w:ilvl w:val="0"/>
          <w:numId w:val="16"/>
        </w:numPr>
        <w:jc w:val="both"/>
        <w:rPr>
          <w:rFonts w:ascii="Garamond" w:hAnsi="Garamond"/>
          <w:sz w:val="24"/>
          <w:szCs w:val="24"/>
        </w:rPr>
      </w:pPr>
      <w:r w:rsidRPr="0092108D">
        <w:rPr>
          <w:rFonts w:ascii="Garamond" w:hAnsi="Garamond"/>
          <w:sz w:val="24"/>
          <w:szCs w:val="24"/>
        </w:rPr>
        <w:t>Revizija glavnog projekta lokalnog puta Tuzi-Miljes-Dinosa</w:t>
      </w:r>
      <w:r w:rsidR="00E45FA4">
        <w:rPr>
          <w:rFonts w:ascii="Garamond" w:hAnsi="Garamond"/>
          <w:sz w:val="24"/>
          <w:szCs w:val="24"/>
        </w:rPr>
        <w:t xml:space="preserve"> </w:t>
      </w:r>
      <w:r w:rsidRPr="0092108D">
        <w:rPr>
          <w:rFonts w:ascii="Garamond" w:hAnsi="Garamond"/>
          <w:sz w:val="24"/>
          <w:szCs w:val="24"/>
        </w:rPr>
        <w:t>........................</w:t>
      </w:r>
      <w:r w:rsidR="00E45FA4">
        <w:rPr>
          <w:rFonts w:ascii="Garamond" w:hAnsi="Garamond"/>
          <w:sz w:val="24"/>
          <w:szCs w:val="24"/>
        </w:rPr>
        <w:t>.........</w:t>
      </w:r>
      <w:r w:rsidRPr="0092108D">
        <w:rPr>
          <w:rFonts w:ascii="Garamond" w:hAnsi="Garamond"/>
          <w:sz w:val="24"/>
          <w:szCs w:val="24"/>
        </w:rPr>
        <w:t>.........</w:t>
      </w:r>
      <w:r w:rsidR="00E45FA4">
        <w:rPr>
          <w:rFonts w:ascii="Garamond" w:hAnsi="Garamond"/>
          <w:sz w:val="24"/>
          <w:szCs w:val="24"/>
        </w:rPr>
        <w:t xml:space="preserve"> </w:t>
      </w:r>
      <w:r w:rsidRPr="0092108D">
        <w:rPr>
          <w:rFonts w:ascii="Garamond" w:hAnsi="Garamond"/>
          <w:sz w:val="24"/>
          <w:szCs w:val="24"/>
        </w:rPr>
        <w:t>1</w:t>
      </w:r>
      <w:r w:rsidR="00881431" w:rsidRPr="0092108D">
        <w:rPr>
          <w:rFonts w:ascii="Garamond" w:hAnsi="Garamond"/>
          <w:sz w:val="24"/>
          <w:szCs w:val="24"/>
        </w:rPr>
        <w:t>0</w:t>
      </w:r>
      <w:r w:rsidRPr="0092108D">
        <w:rPr>
          <w:rFonts w:ascii="Garamond" w:hAnsi="Garamond"/>
          <w:sz w:val="24"/>
          <w:szCs w:val="24"/>
        </w:rPr>
        <w:t>.</w:t>
      </w:r>
      <w:r w:rsidR="00881431" w:rsidRPr="0092108D">
        <w:rPr>
          <w:rFonts w:ascii="Garamond" w:hAnsi="Garamond"/>
          <w:sz w:val="24"/>
          <w:szCs w:val="24"/>
        </w:rPr>
        <w:t>0</w:t>
      </w:r>
      <w:r w:rsidRPr="0092108D">
        <w:rPr>
          <w:rFonts w:ascii="Garamond" w:hAnsi="Garamond"/>
          <w:sz w:val="24"/>
          <w:szCs w:val="24"/>
        </w:rPr>
        <w:t>00,00€</w:t>
      </w:r>
    </w:p>
    <w:p w14:paraId="2E94B648" w14:textId="05E433CE" w:rsidR="00021038" w:rsidRPr="0092108D" w:rsidRDefault="001D4EA7" w:rsidP="000D4BB4">
      <w:pPr>
        <w:pStyle w:val="NoSpacing"/>
        <w:numPr>
          <w:ilvl w:val="0"/>
          <w:numId w:val="16"/>
        </w:numPr>
        <w:jc w:val="both"/>
        <w:rPr>
          <w:rFonts w:ascii="Garamond" w:hAnsi="Garamond"/>
          <w:sz w:val="24"/>
          <w:szCs w:val="24"/>
        </w:rPr>
      </w:pPr>
      <w:r w:rsidRPr="0092108D">
        <w:rPr>
          <w:rFonts w:ascii="Garamond" w:hAnsi="Garamond"/>
          <w:sz w:val="24"/>
          <w:szCs w:val="24"/>
        </w:rPr>
        <w:t xml:space="preserve">Izrada glavnog projekta lokalnog puta Kuće Rakića </w:t>
      </w:r>
      <w:r w:rsidR="00E45FA4">
        <w:rPr>
          <w:rFonts w:ascii="Garamond" w:hAnsi="Garamond"/>
          <w:sz w:val="24"/>
          <w:szCs w:val="24"/>
        </w:rPr>
        <w:t>–</w:t>
      </w:r>
      <w:r w:rsidRPr="0092108D">
        <w:rPr>
          <w:rFonts w:ascii="Garamond" w:hAnsi="Garamond"/>
          <w:sz w:val="24"/>
          <w:szCs w:val="24"/>
        </w:rPr>
        <w:t xml:space="preserve"> Golubovci</w:t>
      </w:r>
      <w:r w:rsidR="00E45FA4">
        <w:rPr>
          <w:rFonts w:ascii="Garamond" w:hAnsi="Garamond"/>
          <w:sz w:val="24"/>
          <w:szCs w:val="24"/>
        </w:rPr>
        <w:t xml:space="preserve"> </w:t>
      </w:r>
      <w:r w:rsidRPr="0092108D">
        <w:rPr>
          <w:rFonts w:ascii="Garamond" w:hAnsi="Garamond"/>
          <w:sz w:val="24"/>
          <w:szCs w:val="24"/>
        </w:rPr>
        <w:t>.</w:t>
      </w:r>
      <w:r w:rsidR="00E45FA4">
        <w:rPr>
          <w:rFonts w:ascii="Garamond" w:hAnsi="Garamond"/>
          <w:sz w:val="24"/>
          <w:szCs w:val="24"/>
        </w:rPr>
        <w:t>.......</w:t>
      </w:r>
      <w:r w:rsidRPr="0092108D">
        <w:rPr>
          <w:rFonts w:ascii="Garamond" w:hAnsi="Garamond"/>
          <w:sz w:val="24"/>
          <w:szCs w:val="24"/>
        </w:rPr>
        <w:t>.........................</w:t>
      </w:r>
      <w:r w:rsidR="00E45FA4">
        <w:rPr>
          <w:rFonts w:ascii="Garamond" w:hAnsi="Garamond"/>
          <w:sz w:val="24"/>
          <w:szCs w:val="24"/>
        </w:rPr>
        <w:t xml:space="preserve"> </w:t>
      </w:r>
      <w:r w:rsidRPr="0092108D">
        <w:rPr>
          <w:rFonts w:ascii="Garamond" w:hAnsi="Garamond"/>
          <w:sz w:val="24"/>
          <w:szCs w:val="24"/>
        </w:rPr>
        <w:t>2</w:t>
      </w:r>
      <w:r w:rsidR="00881431" w:rsidRPr="0092108D">
        <w:rPr>
          <w:rFonts w:ascii="Garamond" w:hAnsi="Garamond"/>
          <w:sz w:val="24"/>
          <w:szCs w:val="24"/>
        </w:rPr>
        <w:t>0</w:t>
      </w:r>
      <w:r w:rsidR="00BE6C8A" w:rsidRPr="0092108D">
        <w:rPr>
          <w:rFonts w:ascii="Garamond" w:hAnsi="Garamond"/>
          <w:sz w:val="24"/>
          <w:szCs w:val="24"/>
        </w:rPr>
        <w:t>.000,00€</w:t>
      </w:r>
    </w:p>
    <w:p w14:paraId="1A21C31F" w14:textId="1C85BCC1" w:rsidR="00021038" w:rsidRPr="0092108D" w:rsidRDefault="001D4EA7" w:rsidP="000D4BB4">
      <w:pPr>
        <w:pStyle w:val="NoSpacing"/>
        <w:numPr>
          <w:ilvl w:val="0"/>
          <w:numId w:val="16"/>
        </w:numPr>
        <w:jc w:val="both"/>
        <w:rPr>
          <w:rFonts w:ascii="Garamond" w:hAnsi="Garamond"/>
          <w:sz w:val="24"/>
          <w:szCs w:val="24"/>
        </w:rPr>
      </w:pPr>
      <w:r w:rsidRPr="0092108D">
        <w:rPr>
          <w:rFonts w:ascii="Garamond" w:hAnsi="Garamond"/>
          <w:sz w:val="24"/>
          <w:szCs w:val="24"/>
        </w:rPr>
        <w:t>Revizija glavnog projekta lokalnog puta Ku</w:t>
      </w:r>
      <w:r w:rsidR="009C3B32" w:rsidRPr="0092108D">
        <w:rPr>
          <w:rFonts w:ascii="Garamond" w:hAnsi="Garamond"/>
          <w:sz w:val="24"/>
          <w:szCs w:val="24"/>
        </w:rPr>
        <w:t>ć</w:t>
      </w:r>
      <w:r w:rsidRPr="0092108D">
        <w:rPr>
          <w:rFonts w:ascii="Garamond" w:hAnsi="Garamond"/>
          <w:sz w:val="24"/>
          <w:szCs w:val="24"/>
        </w:rPr>
        <w:t xml:space="preserve">e </w:t>
      </w:r>
      <w:r w:rsidR="009C3B32" w:rsidRPr="0092108D">
        <w:rPr>
          <w:rFonts w:ascii="Garamond" w:hAnsi="Garamond"/>
          <w:sz w:val="24"/>
          <w:szCs w:val="24"/>
        </w:rPr>
        <w:t>R</w:t>
      </w:r>
      <w:r w:rsidRPr="0092108D">
        <w:rPr>
          <w:rFonts w:ascii="Garamond" w:hAnsi="Garamond"/>
          <w:sz w:val="24"/>
          <w:szCs w:val="24"/>
        </w:rPr>
        <w:t>aki</w:t>
      </w:r>
      <w:r w:rsidR="009C3B32" w:rsidRPr="0092108D">
        <w:rPr>
          <w:rFonts w:ascii="Garamond" w:hAnsi="Garamond"/>
          <w:sz w:val="24"/>
          <w:szCs w:val="24"/>
        </w:rPr>
        <w:t>ć</w:t>
      </w:r>
      <w:r w:rsidRPr="0092108D">
        <w:rPr>
          <w:rFonts w:ascii="Garamond" w:hAnsi="Garamond"/>
          <w:sz w:val="24"/>
          <w:szCs w:val="24"/>
        </w:rPr>
        <w:t xml:space="preserve">a </w:t>
      </w:r>
      <w:r w:rsidR="00E45FA4">
        <w:rPr>
          <w:rFonts w:ascii="Garamond" w:hAnsi="Garamond"/>
          <w:sz w:val="24"/>
          <w:szCs w:val="24"/>
        </w:rPr>
        <w:t>–</w:t>
      </w:r>
      <w:r w:rsidRPr="0092108D">
        <w:rPr>
          <w:rFonts w:ascii="Garamond" w:hAnsi="Garamond"/>
          <w:sz w:val="24"/>
          <w:szCs w:val="24"/>
        </w:rPr>
        <w:t xml:space="preserve"> Golubovci</w:t>
      </w:r>
      <w:r w:rsidR="00E45FA4">
        <w:rPr>
          <w:rFonts w:ascii="Garamond" w:hAnsi="Garamond"/>
          <w:sz w:val="24"/>
          <w:szCs w:val="24"/>
        </w:rPr>
        <w:t xml:space="preserve"> ..............................</w:t>
      </w:r>
      <w:r w:rsidRPr="0092108D">
        <w:rPr>
          <w:rFonts w:ascii="Garamond" w:hAnsi="Garamond"/>
          <w:sz w:val="24"/>
          <w:szCs w:val="24"/>
        </w:rPr>
        <w:t>...</w:t>
      </w:r>
      <w:r w:rsidR="00E45FA4">
        <w:rPr>
          <w:rFonts w:ascii="Garamond" w:hAnsi="Garamond"/>
          <w:sz w:val="24"/>
          <w:szCs w:val="24"/>
        </w:rPr>
        <w:t xml:space="preserve"> </w:t>
      </w:r>
      <w:r w:rsidRPr="0092108D">
        <w:rPr>
          <w:rFonts w:ascii="Garamond" w:hAnsi="Garamond"/>
          <w:sz w:val="24"/>
          <w:szCs w:val="24"/>
        </w:rPr>
        <w:t>6</w:t>
      </w:r>
      <w:r w:rsidR="00BE6C8A" w:rsidRPr="0092108D">
        <w:rPr>
          <w:rFonts w:ascii="Garamond" w:hAnsi="Garamond"/>
          <w:sz w:val="24"/>
          <w:szCs w:val="24"/>
        </w:rPr>
        <w:t>.</w:t>
      </w:r>
      <w:r w:rsidRPr="0092108D">
        <w:rPr>
          <w:rFonts w:ascii="Garamond" w:hAnsi="Garamond"/>
          <w:sz w:val="24"/>
          <w:szCs w:val="24"/>
        </w:rPr>
        <w:t>25</w:t>
      </w:r>
      <w:r w:rsidR="00BE6C8A" w:rsidRPr="0092108D">
        <w:rPr>
          <w:rFonts w:ascii="Garamond" w:hAnsi="Garamond"/>
          <w:sz w:val="24"/>
          <w:szCs w:val="24"/>
        </w:rPr>
        <w:t>0,00€</w:t>
      </w:r>
    </w:p>
    <w:p w14:paraId="1C47435F" w14:textId="77B40819" w:rsidR="00021038" w:rsidRPr="0092108D" w:rsidRDefault="001D4EA7" w:rsidP="000D4BB4">
      <w:pPr>
        <w:pStyle w:val="NoSpacing"/>
        <w:numPr>
          <w:ilvl w:val="0"/>
          <w:numId w:val="16"/>
        </w:numPr>
        <w:jc w:val="both"/>
        <w:rPr>
          <w:rFonts w:ascii="Garamond" w:hAnsi="Garamond"/>
          <w:sz w:val="24"/>
          <w:szCs w:val="24"/>
        </w:rPr>
      </w:pPr>
      <w:r w:rsidRPr="0092108D">
        <w:rPr>
          <w:rFonts w:ascii="Garamond" w:hAnsi="Garamond"/>
          <w:sz w:val="24"/>
          <w:szCs w:val="24"/>
        </w:rPr>
        <w:t>Izrada glavnog projekta saobracajnica kod stadiona FK De</w:t>
      </w:r>
      <w:r w:rsidR="009C3B32" w:rsidRPr="0092108D">
        <w:rPr>
          <w:rFonts w:ascii="Garamond" w:hAnsi="Garamond"/>
          <w:sz w:val="24"/>
          <w:szCs w:val="24"/>
        </w:rPr>
        <w:t>č</w:t>
      </w:r>
      <w:r w:rsidRPr="0092108D">
        <w:rPr>
          <w:rFonts w:ascii="Garamond" w:hAnsi="Garamond"/>
          <w:sz w:val="24"/>
          <w:szCs w:val="24"/>
        </w:rPr>
        <w:t>i</w:t>
      </w:r>
      <w:r w:rsidR="009C3B32" w:rsidRPr="0092108D">
        <w:rPr>
          <w:rFonts w:ascii="Garamond" w:hAnsi="Garamond"/>
          <w:sz w:val="24"/>
          <w:szCs w:val="24"/>
        </w:rPr>
        <w:t>ć</w:t>
      </w:r>
      <w:r w:rsidR="00BE6C8A" w:rsidRPr="0092108D">
        <w:rPr>
          <w:rFonts w:ascii="Garamond" w:hAnsi="Garamond"/>
          <w:sz w:val="24"/>
          <w:szCs w:val="24"/>
        </w:rPr>
        <w:tab/>
      </w:r>
      <w:r w:rsidRPr="0092108D">
        <w:rPr>
          <w:rFonts w:ascii="Garamond" w:hAnsi="Garamond"/>
          <w:sz w:val="24"/>
          <w:szCs w:val="24"/>
        </w:rPr>
        <w:t>.</w:t>
      </w:r>
      <w:r w:rsidR="00E45FA4">
        <w:rPr>
          <w:rFonts w:ascii="Garamond" w:hAnsi="Garamond"/>
          <w:sz w:val="24"/>
          <w:szCs w:val="24"/>
        </w:rPr>
        <w:t>...................................</w:t>
      </w:r>
      <w:r w:rsidRPr="0092108D">
        <w:rPr>
          <w:rFonts w:ascii="Garamond" w:hAnsi="Garamond"/>
          <w:sz w:val="24"/>
          <w:szCs w:val="24"/>
        </w:rPr>
        <w:t>..</w:t>
      </w:r>
      <w:r w:rsidR="00E45FA4">
        <w:rPr>
          <w:rFonts w:ascii="Garamond" w:hAnsi="Garamond"/>
          <w:sz w:val="24"/>
          <w:szCs w:val="24"/>
        </w:rPr>
        <w:t xml:space="preserve"> </w:t>
      </w:r>
      <w:r w:rsidRPr="0092108D">
        <w:rPr>
          <w:rFonts w:ascii="Garamond" w:hAnsi="Garamond"/>
          <w:sz w:val="24"/>
          <w:szCs w:val="24"/>
        </w:rPr>
        <w:t>15</w:t>
      </w:r>
      <w:r w:rsidR="00BE6C8A" w:rsidRPr="0092108D">
        <w:rPr>
          <w:rFonts w:ascii="Garamond" w:hAnsi="Garamond"/>
          <w:sz w:val="24"/>
          <w:szCs w:val="24"/>
        </w:rPr>
        <w:t>.000,00€</w:t>
      </w:r>
    </w:p>
    <w:p w14:paraId="74F05572" w14:textId="340E2760" w:rsidR="00021038" w:rsidRPr="0092108D" w:rsidRDefault="001D4EA7" w:rsidP="000D4BB4">
      <w:pPr>
        <w:pStyle w:val="NoSpacing"/>
        <w:numPr>
          <w:ilvl w:val="0"/>
          <w:numId w:val="16"/>
        </w:numPr>
        <w:jc w:val="both"/>
        <w:rPr>
          <w:rFonts w:ascii="Garamond" w:hAnsi="Garamond"/>
          <w:sz w:val="24"/>
          <w:szCs w:val="24"/>
        </w:rPr>
      </w:pPr>
      <w:r w:rsidRPr="0092108D">
        <w:rPr>
          <w:rFonts w:ascii="Garamond" w:hAnsi="Garamond"/>
          <w:sz w:val="24"/>
          <w:szCs w:val="24"/>
        </w:rPr>
        <w:t>Revizija glavnog projekta saobracajnica kod stadiona FK De</w:t>
      </w:r>
      <w:r w:rsidR="009C3B32" w:rsidRPr="0092108D">
        <w:rPr>
          <w:rFonts w:ascii="Garamond" w:hAnsi="Garamond"/>
          <w:sz w:val="24"/>
          <w:szCs w:val="24"/>
        </w:rPr>
        <w:t>č</w:t>
      </w:r>
      <w:r w:rsidRPr="0092108D">
        <w:rPr>
          <w:rFonts w:ascii="Garamond" w:hAnsi="Garamond"/>
          <w:sz w:val="24"/>
          <w:szCs w:val="24"/>
        </w:rPr>
        <w:t>i</w:t>
      </w:r>
      <w:r w:rsidR="009C3B32" w:rsidRPr="0092108D">
        <w:rPr>
          <w:rFonts w:ascii="Garamond" w:hAnsi="Garamond"/>
          <w:sz w:val="24"/>
          <w:szCs w:val="24"/>
        </w:rPr>
        <w:t>ć</w:t>
      </w:r>
      <w:r w:rsidR="00E45FA4">
        <w:rPr>
          <w:rFonts w:ascii="Garamond" w:hAnsi="Garamond"/>
          <w:sz w:val="24"/>
          <w:szCs w:val="24"/>
        </w:rPr>
        <w:t xml:space="preserve"> </w:t>
      </w:r>
      <w:r w:rsidRPr="0092108D">
        <w:rPr>
          <w:rFonts w:ascii="Garamond" w:hAnsi="Garamond"/>
          <w:sz w:val="24"/>
          <w:szCs w:val="24"/>
        </w:rPr>
        <w:t>...........................</w:t>
      </w:r>
      <w:r w:rsidR="00E45FA4">
        <w:rPr>
          <w:rFonts w:ascii="Garamond" w:hAnsi="Garamond"/>
          <w:sz w:val="24"/>
          <w:szCs w:val="24"/>
        </w:rPr>
        <w:t>.........</w:t>
      </w:r>
      <w:r w:rsidRPr="0092108D">
        <w:rPr>
          <w:rFonts w:ascii="Garamond" w:hAnsi="Garamond"/>
          <w:sz w:val="24"/>
          <w:szCs w:val="24"/>
        </w:rPr>
        <w:t>..</w:t>
      </w:r>
      <w:r w:rsidR="00E45FA4">
        <w:rPr>
          <w:rFonts w:ascii="Garamond" w:hAnsi="Garamond"/>
          <w:sz w:val="24"/>
          <w:szCs w:val="24"/>
        </w:rPr>
        <w:t xml:space="preserve"> </w:t>
      </w:r>
      <w:r w:rsidRPr="0092108D">
        <w:rPr>
          <w:rFonts w:ascii="Garamond" w:hAnsi="Garamond"/>
          <w:sz w:val="24"/>
          <w:szCs w:val="24"/>
        </w:rPr>
        <w:t>7</w:t>
      </w:r>
      <w:r w:rsidR="00BE6C8A" w:rsidRPr="0092108D">
        <w:rPr>
          <w:rFonts w:ascii="Garamond" w:hAnsi="Garamond"/>
          <w:sz w:val="24"/>
          <w:szCs w:val="24"/>
        </w:rPr>
        <w:t>.000,00€</w:t>
      </w:r>
    </w:p>
    <w:p w14:paraId="430AF09F" w14:textId="4933D4F5" w:rsidR="00021038" w:rsidRPr="0092108D" w:rsidRDefault="001306FA" w:rsidP="000D4BB4">
      <w:pPr>
        <w:pStyle w:val="NoSpacing"/>
        <w:numPr>
          <w:ilvl w:val="0"/>
          <w:numId w:val="16"/>
        </w:numPr>
        <w:jc w:val="both"/>
        <w:rPr>
          <w:rFonts w:ascii="Garamond" w:hAnsi="Garamond"/>
          <w:sz w:val="24"/>
          <w:szCs w:val="24"/>
        </w:rPr>
      </w:pPr>
      <w:r w:rsidRPr="0092108D">
        <w:rPr>
          <w:rFonts w:ascii="Garamond" w:hAnsi="Garamond"/>
          <w:sz w:val="24"/>
          <w:szCs w:val="24"/>
        </w:rPr>
        <w:t>Izrada glavnog projekta objekta MZ Karabu</w:t>
      </w:r>
      <w:r w:rsidR="009C3B32" w:rsidRPr="0092108D">
        <w:rPr>
          <w:rFonts w:ascii="Garamond" w:hAnsi="Garamond"/>
          <w:sz w:val="24"/>
          <w:szCs w:val="24"/>
        </w:rPr>
        <w:t>š</w:t>
      </w:r>
      <w:r w:rsidRPr="0092108D">
        <w:rPr>
          <w:rFonts w:ascii="Garamond" w:hAnsi="Garamond"/>
          <w:sz w:val="24"/>
          <w:szCs w:val="24"/>
        </w:rPr>
        <w:t>ko Polje</w:t>
      </w:r>
      <w:r w:rsidR="00E45FA4">
        <w:rPr>
          <w:rFonts w:ascii="Garamond" w:hAnsi="Garamond"/>
          <w:sz w:val="24"/>
          <w:szCs w:val="24"/>
        </w:rPr>
        <w:t xml:space="preserve"> </w:t>
      </w:r>
      <w:r w:rsidRPr="0092108D">
        <w:rPr>
          <w:rFonts w:ascii="Garamond" w:hAnsi="Garamond"/>
          <w:sz w:val="24"/>
          <w:szCs w:val="24"/>
        </w:rPr>
        <w:t>..</w:t>
      </w:r>
      <w:r w:rsidR="00E45FA4">
        <w:rPr>
          <w:rFonts w:ascii="Garamond" w:hAnsi="Garamond"/>
          <w:sz w:val="24"/>
          <w:szCs w:val="24"/>
        </w:rPr>
        <w:t>....................................................</w:t>
      </w:r>
      <w:r w:rsidRPr="0092108D">
        <w:rPr>
          <w:rFonts w:ascii="Garamond" w:hAnsi="Garamond"/>
          <w:sz w:val="24"/>
          <w:szCs w:val="24"/>
        </w:rPr>
        <w:t>.</w:t>
      </w:r>
      <w:r w:rsidR="00E45FA4">
        <w:rPr>
          <w:rFonts w:ascii="Garamond" w:hAnsi="Garamond"/>
          <w:sz w:val="24"/>
          <w:szCs w:val="24"/>
        </w:rPr>
        <w:t xml:space="preserve"> </w:t>
      </w:r>
      <w:r w:rsidR="00BE6C8A" w:rsidRPr="0092108D">
        <w:rPr>
          <w:rFonts w:ascii="Garamond" w:hAnsi="Garamond"/>
          <w:sz w:val="24"/>
          <w:szCs w:val="24"/>
        </w:rPr>
        <w:t>2.</w:t>
      </w:r>
      <w:r w:rsidRPr="0092108D">
        <w:rPr>
          <w:rFonts w:ascii="Garamond" w:hAnsi="Garamond"/>
          <w:sz w:val="24"/>
          <w:szCs w:val="24"/>
        </w:rPr>
        <w:t>5</w:t>
      </w:r>
      <w:r w:rsidR="00BE6C8A" w:rsidRPr="0092108D">
        <w:rPr>
          <w:rFonts w:ascii="Garamond" w:hAnsi="Garamond"/>
          <w:sz w:val="24"/>
          <w:szCs w:val="24"/>
        </w:rPr>
        <w:t>00,00€</w:t>
      </w:r>
    </w:p>
    <w:p w14:paraId="15BDE77F" w14:textId="378A7E71" w:rsidR="00021038" w:rsidRPr="0092108D" w:rsidRDefault="001306FA" w:rsidP="000D4BB4">
      <w:pPr>
        <w:pStyle w:val="NoSpacing"/>
        <w:numPr>
          <w:ilvl w:val="0"/>
          <w:numId w:val="16"/>
        </w:numPr>
        <w:jc w:val="both"/>
        <w:rPr>
          <w:rFonts w:ascii="Garamond" w:hAnsi="Garamond"/>
          <w:sz w:val="24"/>
          <w:szCs w:val="24"/>
        </w:rPr>
      </w:pPr>
      <w:r w:rsidRPr="0092108D">
        <w:rPr>
          <w:rFonts w:ascii="Garamond" w:hAnsi="Garamond"/>
          <w:sz w:val="24"/>
          <w:szCs w:val="24"/>
        </w:rPr>
        <w:t>Revizija glavnog projekta objekta MZ Karabu</w:t>
      </w:r>
      <w:r w:rsidR="00AF190A" w:rsidRPr="0092108D">
        <w:rPr>
          <w:rFonts w:ascii="Garamond" w:hAnsi="Garamond"/>
          <w:sz w:val="24"/>
          <w:szCs w:val="24"/>
        </w:rPr>
        <w:t>š</w:t>
      </w:r>
      <w:r w:rsidRPr="0092108D">
        <w:rPr>
          <w:rFonts w:ascii="Garamond" w:hAnsi="Garamond"/>
          <w:sz w:val="24"/>
          <w:szCs w:val="24"/>
        </w:rPr>
        <w:t>ko Polje</w:t>
      </w:r>
      <w:r w:rsidR="003A6ED0">
        <w:rPr>
          <w:rFonts w:ascii="Garamond" w:hAnsi="Garamond"/>
          <w:sz w:val="24"/>
          <w:szCs w:val="24"/>
        </w:rPr>
        <w:t xml:space="preserve"> ....................................................... </w:t>
      </w:r>
      <w:r w:rsidRPr="0092108D">
        <w:rPr>
          <w:rFonts w:ascii="Garamond" w:hAnsi="Garamond"/>
          <w:sz w:val="24"/>
          <w:szCs w:val="24"/>
        </w:rPr>
        <w:t>5</w:t>
      </w:r>
      <w:r w:rsidR="00BE6C8A" w:rsidRPr="0092108D">
        <w:rPr>
          <w:rFonts w:ascii="Garamond" w:hAnsi="Garamond"/>
          <w:sz w:val="24"/>
          <w:szCs w:val="24"/>
        </w:rPr>
        <w:t>00,00€</w:t>
      </w:r>
    </w:p>
    <w:p w14:paraId="31669D8C" w14:textId="06E22F41" w:rsidR="00881431" w:rsidRPr="0092108D" w:rsidRDefault="00881431" w:rsidP="000D4BB4">
      <w:pPr>
        <w:pStyle w:val="NoSpacing"/>
        <w:numPr>
          <w:ilvl w:val="0"/>
          <w:numId w:val="16"/>
        </w:numPr>
        <w:jc w:val="both"/>
        <w:rPr>
          <w:rFonts w:ascii="Garamond" w:hAnsi="Garamond"/>
          <w:sz w:val="24"/>
          <w:szCs w:val="24"/>
        </w:rPr>
      </w:pPr>
      <w:r w:rsidRPr="0092108D">
        <w:rPr>
          <w:rFonts w:ascii="Garamond" w:hAnsi="Garamond"/>
          <w:sz w:val="24"/>
          <w:szCs w:val="24"/>
        </w:rPr>
        <w:t>Izrada i revizija idejnog projekta za lokaciju "Kećeva".........</w:t>
      </w:r>
      <w:r w:rsidR="003A6ED0">
        <w:rPr>
          <w:rFonts w:ascii="Garamond" w:hAnsi="Garamond"/>
          <w:sz w:val="24"/>
          <w:szCs w:val="24"/>
        </w:rPr>
        <w:t>............</w:t>
      </w:r>
      <w:r w:rsidRPr="0092108D">
        <w:rPr>
          <w:rFonts w:ascii="Garamond" w:hAnsi="Garamond"/>
          <w:sz w:val="24"/>
          <w:szCs w:val="24"/>
        </w:rPr>
        <w:t>..................................15.000,00€</w:t>
      </w:r>
    </w:p>
    <w:p w14:paraId="48B6D65B" w14:textId="100C18EF" w:rsidR="00EC5654" w:rsidRPr="0092108D" w:rsidRDefault="00EC5654" w:rsidP="000D4BB4">
      <w:pPr>
        <w:pStyle w:val="NoSpacing"/>
        <w:numPr>
          <w:ilvl w:val="0"/>
          <w:numId w:val="16"/>
        </w:numPr>
        <w:jc w:val="both"/>
        <w:rPr>
          <w:rFonts w:ascii="Garamond" w:hAnsi="Garamond"/>
          <w:sz w:val="24"/>
          <w:szCs w:val="24"/>
        </w:rPr>
      </w:pPr>
      <w:r w:rsidRPr="0092108D">
        <w:rPr>
          <w:rFonts w:ascii="Garamond" w:hAnsi="Garamond"/>
          <w:sz w:val="24"/>
          <w:szCs w:val="24"/>
        </w:rPr>
        <w:t>Izrada idejnog rješenja i glavnog projekta za bulevar Tuzi-Podgorica</w:t>
      </w:r>
      <w:r w:rsidR="003A6ED0">
        <w:rPr>
          <w:rFonts w:ascii="Garamond" w:hAnsi="Garamond"/>
          <w:sz w:val="24"/>
          <w:szCs w:val="24"/>
        </w:rPr>
        <w:t xml:space="preserve"> </w:t>
      </w:r>
      <w:r w:rsidRPr="0092108D">
        <w:rPr>
          <w:rFonts w:ascii="Garamond" w:hAnsi="Garamond"/>
          <w:sz w:val="24"/>
          <w:szCs w:val="24"/>
        </w:rPr>
        <w:t>....</w:t>
      </w:r>
      <w:r w:rsidR="003A6ED0">
        <w:rPr>
          <w:rFonts w:ascii="Garamond" w:hAnsi="Garamond"/>
          <w:sz w:val="24"/>
          <w:szCs w:val="24"/>
        </w:rPr>
        <w:t>....................</w:t>
      </w:r>
      <w:r w:rsidRPr="0092108D">
        <w:rPr>
          <w:rFonts w:ascii="Garamond" w:hAnsi="Garamond"/>
          <w:sz w:val="24"/>
          <w:szCs w:val="24"/>
        </w:rPr>
        <w:t>...</w:t>
      </w:r>
      <w:r w:rsidR="003A6ED0">
        <w:rPr>
          <w:rFonts w:ascii="Garamond" w:hAnsi="Garamond"/>
          <w:sz w:val="24"/>
          <w:szCs w:val="24"/>
        </w:rPr>
        <w:t xml:space="preserve"> </w:t>
      </w:r>
      <w:r w:rsidRPr="0092108D">
        <w:rPr>
          <w:rFonts w:ascii="Garamond" w:hAnsi="Garamond"/>
          <w:sz w:val="24"/>
          <w:szCs w:val="24"/>
        </w:rPr>
        <w:t>32.800,00€</w:t>
      </w:r>
    </w:p>
    <w:p w14:paraId="294A3A60" w14:textId="62AAC978" w:rsidR="009C3B32" w:rsidRPr="0092108D" w:rsidRDefault="009C3B32" w:rsidP="000D4BB4">
      <w:pPr>
        <w:pStyle w:val="NoSpacing"/>
        <w:numPr>
          <w:ilvl w:val="0"/>
          <w:numId w:val="16"/>
        </w:numPr>
        <w:jc w:val="both"/>
        <w:rPr>
          <w:rFonts w:ascii="Garamond" w:hAnsi="Garamond"/>
          <w:sz w:val="24"/>
          <w:szCs w:val="24"/>
        </w:rPr>
      </w:pPr>
      <w:r w:rsidRPr="0092108D">
        <w:rPr>
          <w:rFonts w:ascii="Garamond" w:hAnsi="Garamond"/>
          <w:sz w:val="24"/>
          <w:szCs w:val="24"/>
        </w:rPr>
        <w:t>Izrada idejnog rješenja i glavnog projekta za tribine FK Dečić</w:t>
      </w:r>
      <w:r w:rsidR="003A6ED0">
        <w:rPr>
          <w:rFonts w:ascii="Garamond" w:hAnsi="Garamond"/>
          <w:sz w:val="24"/>
          <w:szCs w:val="24"/>
        </w:rPr>
        <w:t xml:space="preserve"> </w:t>
      </w:r>
      <w:r w:rsidRPr="0092108D">
        <w:rPr>
          <w:rFonts w:ascii="Garamond" w:hAnsi="Garamond"/>
          <w:sz w:val="24"/>
          <w:szCs w:val="24"/>
        </w:rPr>
        <w:t>.</w:t>
      </w:r>
      <w:r w:rsidR="003A6ED0">
        <w:rPr>
          <w:rFonts w:ascii="Garamond" w:hAnsi="Garamond"/>
          <w:sz w:val="24"/>
          <w:szCs w:val="24"/>
        </w:rPr>
        <w:t>...................</w:t>
      </w:r>
      <w:r w:rsidRPr="0092108D">
        <w:rPr>
          <w:rFonts w:ascii="Garamond" w:hAnsi="Garamond"/>
          <w:sz w:val="24"/>
          <w:szCs w:val="24"/>
        </w:rPr>
        <w:t>..................</w:t>
      </w:r>
      <w:r w:rsidR="003A6ED0">
        <w:rPr>
          <w:rFonts w:ascii="Garamond" w:hAnsi="Garamond"/>
          <w:sz w:val="24"/>
          <w:szCs w:val="24"/>
        </w:rPr>
        <w:t xml:space="preserve"> </w:t>
      </w:r>
      <w:r w:rsidRPr="0092108D">
        <w:rPr>
          <w:rFonts w:ascii="Garamond" w:hAnsi="Garamond"/>
          <w:sz w:val="24"/>
          <w:szCs w:val="24"/>
        </w:rPr>
        <w:t>28.435,00€</w:t>
      </w:r>
    </w:p>
    <w:p w14:paraId="7A45B439" w14:textId="35D5F82F" w:rsidR="00021038" w:rsidRPr="003A6ED0" w:rsidRDefault="009C3B32" w:rsidP="000D4BB4">
      <w:pPr>
        <w:pStyle w:val="NoSpacing"/>
        <w:numPr>
          <w:ilvl w:val="0"/>
          <w:numId w:val="16"/>
        </w:numPr>
        <w:jc w:val="both"/>
        <w:rPr>
          <w:rFonts w:ascii="Garamond" w:hAnsi="Garamond"/>
          <w:sz w:val="24"/>
          <w:szCs w:val="24"/>
        </w:rPr>
      </w:pPr>
      <w:r w:rsidRPr="003A6ED0">
        <w:rPr>
          <w:rFonts w:ascii="Garamond" w:hAnsi="Garamond"/>
          <w:sz w:val="24"/>
          <w:szCs w:val="24"/>
        </w:rPr>
        <w:t>Izrada tehničke dokumentacije, projekata, revizije, studije i</w:t>
      </w:r>
      <w:r w:rsidR="003A6ED0" w:rsidRPr="003A6ED0">
        <w:rPr>
          <w:rFonts w:ascii="Garamond" w:hAnsi="Garamond"/>
          <w:sz w:val="24"/>
          <w:szCs w:val="24"/>
        </w:rPr>
        <w:t xml:space="preserve"> </w:t>
      </w:r>
      <w:r w:rsidR="00BE6C8A" w:rsidRPr="003A6ED0">
        <w:rPr>
          <w:rFonts w:ascii="Garamond" w:hAnsi="Garamond"/>
          <w:sz w:val="24"/>
          <w:szCs w:val="24"/>
        </w:rPr>
        <w:t>tehnički pregled putne infrastruktur</w:t>
      </w:r>
      <w:r w:rsidR="008B47F1">
        <w:rPr>
          <w:rFonts w:ascii="Garamond" w:hAnsi="Garamond"/>
          <w:sz w:val="24"/>
          <w:szCs w:val="24"/>
        </w:rPr>
        <w:t xml:space="preserve">e ........................................................................................................................... </w:t>
      </w:r>
      <w:r w:rsidR="00881431" w:rsidRPr="003A6ED0">
        <w:rPr>
          <w:rFonts w:ascii="Garamond" w:hAnsi="Garamond"/>
          <w:sz w:val="24"/>
          <w:szCs w:val="24"/>
        </w:rPr>
        <w:t>10</w:t>
      </w:r>
      <w:r w:rsidR="00BE6C8A" w:rsidRPr="003A6ED0">
        <w:rPr>
          <w:rFonts w:ascii="Garamond" w:hAnsi="Garamond"/>
          <w:sz w:val="24"/>
          <w:szCs w:val="24"/>
        </w:rPr>
        <w:t>.000,00€</w:t>
      </w:r>
    </w:p>
    <w:p w14:paraId="5F1FE0AC" w14:textId="77777777" w:rsidR="004F6434" w:rsidRPr="0092108D" w:rsidRDefault="004F6434" w:rsidP="0092108D">
      <w:pPr>
        <w:pStyle w:val="NoSpacing"/>
        <w:jc w:val="both"/>
        <w:rPr>
          <w:rFonts w:ascii="Garamond" w:hAnsi="Garamond"/>
          <w:sz w:val="24"/>
          <w:szCs w:val="24"/>
        </w:rPr>
      </w:pPr>
    </w:p>
    <w:p w14:paraId="64FB0AF6" w14:textId="77777777" w:rsidR="00021038" w:rsidRPr="0092108D" w:rsidRDefault="00021038" w:rsidP="0092108D">
      <w:pPr>
        <w:pStyle w:val="NoSpacing"/>
        <w:jc w:val="both"/>
        <w:rPr>
          <w:rFonts w:ascii="Garamond" w:hAnsi="Garamond"/>
          <w:sz w:val="24"/>
          <w:szCs w:val="24"/>
        </w:rPr>
      </w:pPr>
    </w:p>
    <w:p w14:paraId="0DE06F77" w14:textId="77777777" w:rsidR="00021038" w:rsidRPr="008B47F1" w:rsidRDefault="00BE6C8A" w:rsidP="008B47F1">
      <w:pPr>
        <w:pStyle w:val="NoSpacing"/>
        <w:jc w:val="right"/>
        <w:rPr>
          <w:rFonts w:ascii="Garamond" w:hAnsi="Garamond"/>
          <w:b/>
          <w:bCs/>
          <w:sz w:val="24"/>
          <w:szCs w:val="24"/>
          <w:u w:val="single"/>
        </w:rPr>
      </w:pPr>
      <w:r w:rsidRPr="008B47F1">
        <w:rPr>
          <w:rFonts w:ascii="Garamond" w:hAnsi="Garamond"/>
          <w:b/>
          <w:bCs/>
          <w:sz w:val="24"/>
          <w:szCs w:val="24"/>
          <w:u w:val="single"/>
        </w:rPr>
        <w:t xml:space="preserve">UKUPNO: </w:t>
      </w:r>
      <w:r w:rsidR="009C3B32" w:rsidRPr="008B47F1">
        <w:rPr>
          <w:rFonts w:ascii="Garamond" w:hAnsi="Garamond"/>
          <w:b/>
          <w:bCs/>
          <w:sz w:val="24"/>
          <w:szCs w:val="24"/>
          <w:u w:val="single"/>
        </w:rPr>
        <w:t>317</w:t>
      </w:r>
      <w:r w:rsidRPr="008B47F1">
        <w:rPr>
          <w:rFonts w:ascii="Garamond" w:hAnsi="Garamond"/>
          <w:b/>
          <w:bCs/>
          <w:sz w:val="24"/>
          <w:szCs w:val="24"/>
          <w:u w:val="single"/>
        </w:rPr>
        <w:t>.</w:t>
      </w:r>
      <w:r w:rsidR="009C3B32" w:rsidRPr="008B47F1">
        <w:rPr>
          <w:rFonts w:ascii="Garamond" w:hAnsi="Garamond"/>
          <w:b/>
          <w:bCs/>
          <w:sz w:val="24"/>
          <w:szCs w:val="24"/>
          <w:u w:val="single"/>
        </w:rPr>
        <w:t>485</w:t>
      </w:r>
      <w:r w:rsidRPr="008B47F1">
        <w:rPr>
          <w:rFonts w:ascii="Garamond" w:hAnsi="Garamond"/>
          <w:b/>
          <w:bCs/>
          <w:sz w:val="24"/>
          <w:szCs w:val="24"/>
          <w:u w:val="single"/>
        </w:rPr>
        <w:t>,00 €</w:t>
      </w:r>
    </w:p>
    <w:p w14:paraId="7620D183" w14:textId="77777777" w:rsidR="00021038" w:rsidRPr="008B47F1" w:rsidRDefault="00021038" w:rsidP="008B47F1">
      <w:pPr>
        <w:pStyle w:val="NoSpacing"/>
        <w:jc w:val="right"/>
        <w:rPr>
          <w:rFonts w:ascii="Garamond" w:hAnsi="Garamond"/>
          <w:b/>
          <w:bCs/>
          <w:sz w:val="24"/>
          <w:szCs w:val="24"/>
          <w:u w:val="single"/>
        </w:rPr>
        <w:sectPr w:rsidR="00021038" w:rsidRPr="008B47F1">
          <w:pgSz w:w="12240" w:h="15840"/>
          <w:pgMar w:top="780" w:right="1320" w:bottom="1180" w:left="1340" w:header="0" w:footer="998" w:gutter="0"/>
          <w:cols w:space="720"/>
        </w:sectPr>
      </w:pPr>
    </w:p>
    <w:p w14:paraId="64129203" w14:textId="77777777" w:rsidR="00021038" w:rsidRPr="000B2E02" w:rsidRDefault="00BE6C8A" w:rsidP="0092108D">
      <w:pPr>
        <w:pStyle w:val="NoSpacing"/>
        <w:jc w:val="both"/>
        <w:rPr>
          <w:rFonts w:ascii="Garamond" w:hAnsi="Garamond"/>
          <w:b/>
          <w:bCs/>
          <w:sz w:val="24"/>
          <w:szCs w:val="24"/>
        </w:rPr>
      </w:pPr>
      <w:r w:rsidRPr="000B2E02">
        <w:rPr>
          <w:rFonts w:ascii="Garamond" w:hAnsi="Garamond"/>
          <w:b/>
          <w:bCs/>
          <w:sz w:val="24"/>
          <w:szCs w:val="24"/>
        </w:rPr>
        <w:lastRenderedPageBreak/>
        <w:t>KAPITALNI IZDACI</w:t>
      </w:r>
    </w:p>
    <w:p w14:paraId="37786E02" w14:textId="77777777" w:rsidR="00021038" w:rsidRPr="0092108D" w:rsidRDefault="00021038" w:rsidP="0092108D">
      <w:pPr>
        <w:pStyle w:val="NoSpacing"/>
        <w:jc w:val="both"/>
        <w:rPr>
          <w:rFonts w:ascii="Garamond" w:hAnsi="Garamond"/>
          <w:sz w:val="24"/>
          <w:szCs w:val="24"/>
        </w:rPr>
      </w:pPr>
    </w:p>
    <w:p w14:paraId="2221124D" w14:textId="0EA82294" w:rsidR="00021038" w:rsidRDefault="00BE6C8A" w:rsidP="000B2E02">
      <w:pPr>
        <w:pStyle w:val="NoSpacing"/>
        <w:numPr>
          <w:ilvl w:val="0"/>
          <w:numId w:val="17"/>
        </w:numPr>
        <w:jc w:val="both"/>
        <w:rPr>
          <w:rFonts w:ascii="Garamond" w:hAnsi="Garamond"/>
          <w:b/>
          <w:bCs/>
          <w:sz w:val="24"/>
          <w:szCs w:val="24"/>
        </w:rPr>
      </w:pPr>
      <w:r w:rsidRPr="000B2E02">
        <w:rPr>
          <w:rFonts w:ascii="Garamond" w:hAnsi="Garamond"/>
          <w:b/>
          <w:bCs/>
          <w:sz w:val="24"/>
          <w:szCs w:val="24"/>
        </w:rPr>
        <w:t>Izdaci za infrastrukturu</w:t>
      </w:r>
    </w:p>
    <w:p w14:paraId="63433133" w14:textId="77777777" w:rsidR="00594790" w:rsidRPr="000B2E02" w:rsidRDefault="00594790" w:rsidP="009B665C">
      <w:pPr>
        <w:pStyle w:val="NoSpacing"/>
        <w:ind w:left="720"/>
        <w:jc w:val="both"/>
        <w:rPr>
          <w:rFonts w:ascii="Garamond" w:hAnsi="Garamond"/>
          <w:b/>
          <w:bCs/>
          <w:sz w:val="24"/>
          <w:szCs w:val="24"/>
        </w:rPr>
      </w:pPr>
    </w:p>
    <w:p w14:paraId="69C7EA10" w14:textId="54401125" w:rsidR="00021038" w:rsidRPr="0092108D" w:rsidRDefault="00D215B7" w:rsidP="000B2E02">
      <w:pPr>
        <w:pStyle w:val="NoSpacing"/>
        <w:numPr>
          <w:ilvl w:val="0"/>
          <w:numId w:val="18"/>
        </w:numPr>
        <w:jc w:val="both"/>
        <w:rPr>
          <w:rFonts w:ascii="Garamond" w:hAnsi="Garamond"/>
          <w:sz w:val="24"/>
          <w:szCs w:val="24"/>
        </w:rPr>
      </w:pPr>
      <w:r w:rsidRPr="0092108D">
        <w:rPr>
          <w:rFonts w:ascii="Garamond" w:hAnsi="Garamond"/>
          <w:sz w:val="24"/>
          <w:szCs w:val="24"/>
        </w:rPr>
        <w:t xml:space="preserve">Rekonstrukcija i sanacija putnog pravca Deljaj </w:t>
      </w:r>
      <w:r w:rsidR="000B2E02">
        <w:rPr>
          <w:rFonts w:ascii="Garamond" w:hAnsi="Garamond"/>
          <w:sz w:val="24"/>
          <w:szCs w:val="24"/>
        </w:rPr>
        <w:t>–</w:t>
      </w:r>
      <w:r w:rsidRPr="0092108D">
        <w:rPr>
          <w:rFonts w:ascii="Garamond" w:hAnsi="Garamond"/>
          <w:sz w:val="24"/>
          <w:szCs w:val="24"/>
        </w:rPr>
        <w:t xml:space="preserve"> Poprat</w:t>
      </w:r>
      <w:r w:rsidR="000B2E02">
        <w:rPr>
          <w:rFonts w:ascii="Garamond" w:hAnsi="Garamond"/>
          <w:sz w:val="24"/>
          <w:szCs w:val="24"/>
        </w:rPr>
        <w:t xml:space="preserve"> ............................................... </w:t>
      </w:r>
      <w:r w:rsidR="00EC69D0" w:rsidRPr="0092108D">
        <w:rPr>
          <w:rFonts w:ascii="Garamond" w:hAnsi="Garamond"/>
          <w:sz w:val="24"/>
          <w:szCs w:val="24"/>
        </w:rPr>
        <w:t>2</w:t>
      </w:r>
      <w:r w:rsidR="00BE6C8A" w:rsidRPr="0092108D">
        <w:rPr>
          <w:rFonts w:ascii="Garamond" w:hAnsi="Garamond"/>
          <w:sz w:val="24"/>
          <w:szCs w:val="24"/>
        </w:rPr>
        <w:t>00.000,00€</w:t>
      </w:r>
    </w:p>
    <w:p w14:paraId="356B5CB4" w14:textId="471E50A9" w:rsidR="00D215B7" w:rsidRPr="0092108D" w:rsidRDefault="00D215B7" w:rsidP="000B2E02">
      <w:pPr>
        <w:pStyle w:val="NoSpacing"/>
        <w:numPr>
          <w:ilvl w:val="0"/>
          <w:numId w:val="18"/>
        </w:numPr>
        <w:jc w:val="both"/>
        <w:rPr>
          <w:rFonts w:ascii="Garamond" w:hAnsi="Garamond"/>
          <w:sz w:val="24"/>
          <w:szCs w:val="24"/>
        </w:rPr>
      </w:pPr>
      <w:r w:rsidRPr="0092108D">
        <w:rPr>
          <w:rFonts w:ascii="Garamond" w:hAnsi="Garamond"/>
          <w:sz w:val="24"/>
          <w:szCs w:val="24"/>
        </w:rPr>
        <w:t>Rekonstrukcija i sanacija putnog pravca prema Ko</w:t>
      </w:r>
      <w:r w:rsidR="00AD625B" w:rsidRPr="0092108D">
        <w:rPr>
          <w:rFonts w:ascii="Garamond" w:hAnsi="Garamond"/>
          <w:sz w:val="24"/>
          <w:szCs w:val="24"/>
        </w:rPr>
        <w:t>ć</w:t>
      </w:r>
      <w:r w:rsidRPr="0092108D">
        <w:rPr>
          <w:rFonts w:ascii="Garamond" w:hAnsi="Garamond"/>
          <w:sz w:val="24"/>
          <w:szCs w:val="24"/>
        </w:rPr>
        <w:t>i  .....................</w:t>
      </w:r>
      <w:r w:rsidR="00767E4F">
        <w:rPr>
          <w:rFonts w:ascii="Garamond" w:hAnsi="Garamond"/>
          <w:sz w:val="24"/>
          <w:szCs w:val="24"/>
        </w:rPr>
        <w:t>..............</w:t>
      </w:r>
      <w:r w:rsidRPr="0092108D">
        <w:rPr>
          <w:rFonts w:ascii="Garamond" w:hAnsi="Garamond"/>
          <w:sz w:val="24"/>
          <w:szCs w:val="24"/>
        </w:rPr>
        <w:t xml:space="preserve">................. </w:t>
      </w:r>
      <w:r w:rsidR="00EC69D0" w:rsidRPr="0092108D">
        <w:rPr>
          <w:rFonts w:ascii="Garamond" w:hAnsi="Garamond"/>
          <w:sz w:val="24"/>
          <w:szCs w:val="24"/>
        </w:rPr>
        <w:t>12</w:t>
      </w:r>
      <w:r w:rsidRPr="0092108D">
        <w:rPr>
          <w:rFonts w:ascii="Garamond" w:hAnsi="Garamond"/>
          <w:sz w:val="24"/>
          <w:szCs w:val="24"/>
        </w:rPr>
        <w:t>0.000,00€</w:t>
      </w:r>
    </w:p>
    <w:p w14:paraId="72D026A7" w14:textId="7C528106" w:rsidR="00D215B7" w:rsidRPr="0092108D" w:rsidRDefault="00D215B7" w:rsidP="000B2E02">
      <w:pPr>
        <w:pStyle w:val="NoSpacing"/>
        <w:numPr>
          <w:ilvl w:val="0"/>
          <w:numId w:val="18"/>
        </w:numPr>
        <w:jc w:val="both"/>
        <w:rPr>
          <w:rFonts w:ascii="Garamond" w:hAnsi="Garamond"/>
          <w:sz w:val="24"/>
          <w:szCs w:val="24"/>
        </w:rPr>
      </w:pPr>
      <w:r w:rsidRPr="0092108D">
        <w:rPr>
          <w:rFonts w:ascii="Garamond" w:hAnsi="Garamond"/>
          <w:sz w:val="24"/>
          <w:szCs w:val="24"/>
        </w:rPr>
        <w:t>Rekonstrukcija ulice u Dino</w:t>
      </w:r>
      <w:r w:rsidR="00AD625B" w:rsidRPr="0092108D">
        <w:rPr>
          <w:rFonts w:ascii="Garamond" w:hAnsi="Garamond"/>
          <w:sz w:val="24"/>
          <w:szCs w:val="24"/>
        </w:rPr>
        <w:t>š</w:t>
      </w:r>
      <w:r w:rsidRPr="0092108D">
        <w:rPr>
          <w:rFonts w:ascii="Garamond" w:hAnsi="Garamond"/>
          <w:sz w:val="24"/>
          <w:szCs w:val="24"/>
        </w:rPr>
        <w:t>i od prod. do D</w:t>
      </w:r>
      <w:r w:rsidR="00AD625B" w:rsidRPr="0092108D">
        <w:rPr>
          <w:rFonts w:ascii="Garamond" w:hAnsi="Garamond"/>
          <w:sz w:val="24"/>
          <w:szCs w:val="24"/>
        </w:rPr>
        <w:t>ž</w:t>
      </w:r>
      <w:r w:rsidRPr="0092108D">
        <w:rPr>
          <w:rFonts w:ascii="Garamond" w:hAnsi="Garamond"/>
          <w:sz w:val="24"/>
          <w:szCs w:val="24"/>
        </w:rPr>
        <w:t>amije prema glav</w:t>
      </w:r>
      <w:r w:rsidR="00006A60" w:rsidRPr="0092108D">
        <w:rPr>
          <w:rFonts w:ascii="Garamond" w:hAnsi="Garamond"/>
          <w:sz w:val="24"/>
          <w:szCs w:val="24"/>
        </w:rPr>
        <w:t>.</w:t>
      </w:r>
      <w:r w:rsidRPr="0092108D">
        <w:rPr>
          <w:rFonts w:ascii="Garamond" w:hAnsi="Garamond"/>
          <w:sz w:val="24"/>
          <w:szCs w:val="24"/>
        </w:rPr>
        <w:t>projektu</w:t>
      </w:r>
      <w:r w:rsidR="00767E4F">
        <w:rPr>
          <w:rFonts w:ascii="Garamond" w:hAnsi="Garamond"/>
          <w:sz w:val="24"/>
          <w:szCs w:val="24"/>
        </w:rPr>
        <w:t xml:space="preserve"> .................. </w:t>
      </w:r>
      <w:r w:rsidRPr="0092108D">
        <w:rPr>
          <w:rFonts w:ascii="Garamond" w:hAnsi="Garamond"/>
          <w:sz w:val="24"/>
          <w:szCs w:val="24"/>
        </w:rPr>
        <w:t>180.000,00€</w:t>
      </w:r>
    </w:p>
    <w:p w14:paraId="3667B686" w14:textId="663D23DD" w:rsidR="00006A60" w:rsidRPr="0092108D" w:rsidRDefault="00006A60" w:rsidP="000B2E02">
      <w:pPr>
        <w:pStyle w:val="NoSpacing"/>
        <w:numPr>
          <w:ilvl w:val="0"/>
          <w:numId w:val="18"/>
        </w:numPr>
        <w:jc w:val="both"/>
        <w:rPr>
          <w:rFonts w:ascii="Garamond" w:hAnsi="Garamond"/>
          <w:sz w:val="24"/>
          <w:szCs w:val="24"/>
        </w:rPr>
      </w:pPr>
      <w:r w:rsidRPr="0092108D">
        <w:rPr>
          <w:rFonts w:ascii="Garamond" w:hAnsi="Garamond"/>
          <w:sz w:val="24"/>
          <w:szCs w:val="24"/>
        </w:rPr>
        <w:t>Presvla</w:t>
      </w:r>
      <w:r w:rsidR="00AD625B" w:rsidRPr="0092108D">
        <w:rPr>
          <w:rFonts w:ascii="Garamond" w:hAnsi="Garamond"/>
          <w:sz w:val="24"/>
          <w:szCs w:val="24"/>
        </w:rPr>
        <w:t>č</w:t>
      </w:r>
      <w:r w:rsidRPr="0092108D">
        <w:rPr>
          <w:rFonts w:ascii="Garamond" w:hAnsi="Garamond"/>
          <w:sz w:val="24"/>
          <w:szCs w:val="24"/>
        </w:rPr>
        <w:t>enje putnog pravca Vuksanljekaj-Sukru</w:t>
      </w:r>
      <w:r w:rsidR="00AD625B" w:rsidRPr="0092108D">
        <w:rPr>
          <w:rFonts w:ascii="Garamond" w:hAnsi="Garamond"/>
          <w:sz w:val="24"/>
          <w:szCs w:val="24"/>
        </w:rPr>
        <w:t>ć</w:t>
      </w:r>
      <w:r w:rsidRPr="0092108D">
        <w:rPr>
          <w:rFonts w:ascii="Garamond" w:hAnsi="Garamond"/>
          <w:sz w:val="24"/>
          <w:szCs w:val="24"/>
        </w:rPr>
        <w:t xml:space="preserve"> </w:t>
      </w:r>
      <w:r w:rsidR="00767E4F">
        <w:rPr>
          <w:rFonts w:ascii="Garamond" w:hAnsi="Garamond"/>
          <w:sz w:val="24"/>
          <w:szCs w:val="24"/>
        </w:rPr>
        <w:t xml:space="preserve">........................................................... </w:t>
      </w:r>
      <w:r w:rsidRPr="0092108D">
        <w:rPr>
          <w:rFonts w:ascii="Garamond" w:hAnsi="Garamond"/>
          <w:sz w:val="24"/>
          <w:szCs w:val="24"/>
        </w:rPr>
        <w:t>2</w:t>
      </w:r>
      <w:r w:rsidR="00EC69D0" w:rsidRPr="0092108D">
        <w:rPr>
          <w:rFonts w:ascii="Garamond" w:hAnsi="Garamond"/>
          <w:sz w:val="24"/>
          <w:szCs w:val="24"/>
        </w:rPr>
        <w:t>00</w:t>
      </w:r>
      <w:r w:rsidRPr="0092108D">
        <w:rPr>
          <w:rFonts w:ascii="Garamond" w:hAnsi="Garamond"/>
          <w:sz w:val="24"/>
          <w:szCs w:val="24"/>
        </w:rPr>
        <w:t>.</w:t>
      </w:r>
      <w:r w:rsidR="00EC69D0" w:rsidRPr="0092108D">
        <w:rPr>
          <w:rFonts w:ascii="Garamond" w:hAnsi="Garamond"/>
          <w:sz w:val="24"/>
          <w:szCs w:val="24"/>
        </w:rPr>
        <w:t>864</w:t>
      </w:r>
      <w:r w:rsidRPr="0092108D">
        <w:rPr>
          <w:rFonts w:ascii="Garamond" w:hAnsi="Garamond"/>
          <w:sz w:val="24"/>
          <w:szCs w:val="24"/>
        </w:rPr>
        <w:t>,00€</w:t>
      </w:r>
    </w:p>
    <w:p w14:paraId="43D21536" w14:textId="53088AE5" w:rsidR="00006A60" w:rsidRPr="0092108D" w:rsidRDefault="00006A60" w:rsidP="000B2E02">
      <w:pPr>
        <w:pStyle w:val="NoSpacing"/>
        <w:numPr>
          <w:ilvl w:val="0"/>
          <w:numId w:val="18"/>
        </w:numPr>
        <w:jc w:val="both"/>
        <w:rPr>
          <w:rFonts w:ascii="Garamond" w:hAnsi="Garamond"/>
          <w:sz w:val="24"/>
          <w:szCs w:val="24"/>
        </w:rPr>
      </w:pPr>
      <w:r w:rsidRPr="0092108D">
        <w:rPr>
          <w:rFonts w:ascii="Garamond" w:hAnsi="Garamond"/>
          <w:sz w:val="24"/>
          <w:szCs w:val="24"/>
        </w:rPr>
        <w:t>Presvla</w:t>
      </w:r>
      <w:r w:rsidR="00AD625B" w:rsidRPr="0092108D">
        <w:rPr>
          <w:rFonts w:ascii="Garamond" w:hAnsi="Garamond"/>
          <w:sz w:val="24"/>
          <w:szCs w:val="24"/>
        </w:rPr>
        <w:t>č</w:t>
      </w:r>
      <w:r w:rsidRPr="0092108D">
        <w:rPr>
          <w:rFonts w:ascii="Garamond" w:hAnsi="Garamond"/>
          <w:sz w:val="24"/>
          <w:szCs w:val="24"/>
        </w:rPr>
        <w:t xml:space="preserve">enje putnog pravca Vuksanljekaj-Pothum </w:t>
      </w:r>
      <w:r w:rsidR="002E66C9">
        <w:rPr>
          <w:rFonts w:ascii="Garamond" w:hAnsi="Garamond"/>
          <w:sz w:val="24"/>
          <w:szCs w:val="24"/>
        </w:rPr>
        <w:t xml:space="preserve">......................................................... </w:t>
      </w:r>
      <w:r w:rsidR="00EC69D0" w:rsidRPr="0092108D">
        <w:rPr>
          <w:rFonts w:ascii="Garamond" w:hAnsi="Garamond"/>
          <w:sz w:val="24"/>
          <w:szCs w:val="24"/>
        </w:rPr>
        <w:t>18</w:t>
      </w:r>
      <w:r w:rsidRPr="0092108D">
        <w:rPr>
          <w:rFonts w:ascii="Garamond" w:hAnsi="Garamond"/>
          <w:sz w:val="24"/>
          <w:szCs w:val="24"/>
        </w:rPr>
        <w:t>0.000,00€</w:t>
      </w:r>
    </w:p>
    <w:p w14:paraId="6D848CFC" w14:textId="59840ADF" w:rsidR="00006A60" w:rsidRPr="0092108D" w:rsidRDefault="00006A60" w:rsidP="000B2E02">
      <w:pPr>
        <w:pStyle w:val="NoSpacing"/>
        <w:numPr>
          <w:ilvl w:val="0"/>
          <w:numId w:val="18"/>
        </w:numPr>
        <w:jc w:val="both"/>
        <w:rPr>
          <w:rFonts w:ascii="Garamond" w:hAnsi="Garamond"/>
          <w:sz w:val="24"/>
          <w:szCs w:val="24"/>
        </w:rPr>
      </w:pPr>
      <w:r w:rsidRPr="0092108D">
        <w:rPr>
          <w:rFonts w:ascii="Garamond" w:hAnsi="Garamond"/>
          <w:sz w:val="24"/>
          <w:szCs w:val="24"/>
        </w:rPr>
        <w:t>Rekonstrukcija i sanacija putnog pravca Rogame-Gornji Milje</w:t>
      </w:r>
      <w:r w:rsidR="00AD625B" w:rsidRPr="0092108D">
        <w:rPr>
          <w:rFonts w:ascii="Garamond" w:hAnsi="Garamond"/>
          <w:sz w:val="24"/>
          <w:szCs w:val="24"/>
        </w:rPr>
        <w:t>š</w:t>
      </w:r>
      <w:r w:rsidR="002E66C9">
        <w:rPr>
          <w:rFonts w:ascii="Garamond" w:hAnsi="Garamond"/>
          <w:sz w:val="24"/>
          <w:szCs w:val="24"/>
        </w:rPr>
        <w:t xml:space="preserve"> ..................................... </w:t>
      </w:r>
      <w:r w:rsidRPr="0092108D">
        <w:rPr>
          <w:rFonts w:ascii="Garamond" w:hAnsi="Garamond"/>
          <w:sz w:val="24"/>
          <w:szCs w:val="24"/>
        </w:rPr>
        <w:t>25.000,00€</w:t>
      </w:r>
    </w:p>
    <w:p w14:paraId="11218D9F" w14:textId="0D94DB11" w:rsidR="00D215B7" w:rsidRPr="0092108D" w:rsidRDefault="00EC69D0" w:rsidP="000B2E02">
      <w:pPr>
        <w:pStyle w:val="NoSpacing"/>
        <w:numPr>
          <w:ilvl w:val="0"/>
          <w:numId w:val="18"/>
        </w:numPr>
        <w:jc w:val="both"/>
        <w:rPr>
          <w:rFonts w:ascii="Garamond" w:hAnsi="Garamond"/>
          <w:sz w:val="24"/>
          <w:szCs w:val="24"/>
        </w:rPr>
      </w:pPr>
      <w:r w:rsidRPr="0092108D">
        <w:rPr>
          <w:rFonts w:ascii="Garamond" w:hAnsi="Garamond"/>
          <w:sz w:val="24"/>
          <w:szCs w:val="24"/>
        </w:rPr>
        <w:t>Rekonstrukcija kružne raskrsnice kod katoličke Crkve</w:t>
      </w:r>
      <w:r w:rsidR="00006A60" w:rsidRPr="0092108D">
        <w:rPr>
          <w:rFonts w:ascii="Garamond" w:hAnsi="Garamond"/>
          <w:sz w:val="24"/>
          <w:szCs w:val="24"/>
        </w:rPr>
        <w:t xml:space="preserve"> </w:t>
      </w:r>
      <w:r w:rsidRPr="0092108D">
        <w:rPr>
          <w:rFonts w:ascii="Garamond" w:hAnsi="Garamond"/>
          <w:sz w:val="24"/>
          <w:szCs w:val="24"/>
        </w:rPr>
        <w:t>u Tuzima</w:t>
      </w:r>
      <w:r w:rsidR="002E66C9">
        <w:rPr>
          <w:rFonts w:ascii="Garamond" w:hAnsi="Garamond"/>
          <w:sz w:val="24"/>
          <w:szCs w:val="24"/>
        </w:rPr>
        <w:t xml:space="preserve"> </w:t>
      </w:r>
      <w:r w:rsidRPr="0092108D">
        <w:rPr>
          <w:rFonts w:ascii="Garamond" w:hAnsi="Garamond"/>
          <w:sz w:val="24"/>
          <w:szCs w:val="24"/>
        </w:rPr>
        <w:t>...................</w:t>
      </w:r>
      <w:r w:rsidR="002E66C9">
        <w:rPr>
          <w:rFonts w:ascii="Garamond" w:hAnsi="Garamond"/>
          <w:sz w:val="24"/>
          <w:szCs w:val="24"/>
        </w:rPr>
        <w:t>.........</w:t>
      </w:r>
      <w:r w:rsidRPr="0092108D">
        <w:rPr>
          <w:rFonts w:ascii="Garamond" w:hAnsi="Garamond"/>
          <w:sz w:val="24"/>
          <w:szCs w:val="24"/>
        </w:rPr>
        <w:t>......</w:t>
      </w:r>
      <w:r w:rsidR="002E66C9">
        <w:rPr>
          <w:rFonts w:ascii="Garamond" w:hAnsi="Garamond"/>
          <w:sz w:val="24"/>
          <w:szCs w:val="24"/>
        </w:rPr>
        <w:t xml:space="preserve"> </w:t>
      </w:r>
      <w:r w:rsidRPr="0092108D">
        <w:rPr>
          <w:rFonts w:ascii="Garamond" w:hAnsi="Garamond"/>
          <w:sz w:val="24"/>
          <w:szCs w:val="24"/>
        </w:rPr>
        <w:t>36.000,00€</w:t>
      </w:r>
    </w:p>
    <w:p w14:paraId="4F42B9CB" w14:textId="7759A0DC" w:rsidR="00021038" w:rsidRPr="0092108D" w:rsidRDefault="002A1272" w:rsidP="000B2E02">
      <w:pPr>
        <w:pStyle w:val="NoSpacing"/>
        <w:numPr>
          <w:ilvl w:val="0"/>
          <w:numId w:val="18"/>
        </w:numPr>
        <w:jc w:val="both"/>
        <w:rPr>
          <w:rFonts w:ascii="Garamond" w:hAnsi="Garamond"/>
          <w:sz w:val="24"/>
          <w:szCs w:val="24"/>
        </w:rPr>
      </w:pPr>
      <w:r w:rsidRPr="0092108D">
        <w:rPr>
          <w:rFonts w:ascii="Garamond" w:hAnsi="Garamond"/>
          <w:sz w:val="24"/>
          <w:szCs w:val="24"/>
        </w:rPr>
        <w:t>Rekonstrukcija puta prema školi u Krševu</w:t>
      </w:r>
      <w:r w:rsidR="002E66C9">
        <w:rPr>
          <w:rFonts w:ascii="Garamond" w:hAnsi="Garamond"/>
          <w:sz w:val="24"/>
          <w:szCs w:val="24"/>
        </w:rPr>
        <w:t xml:space="preserve"> </w:t>
      </w:r>
      <w:r w:rsidRPr="0092108D">
        <w:rPr>
          <w:rFonts w:ascii="Garamond" w:hAnsi="Garamond"/>
          <w:sz w:val="24"/>
          <w:szCs w:val="24"/>
        </w:rPr>
        <w:t>..........................................</w:t>
      </w:r>
      <w:r w:rsidR="00700898">
        <w:rPr>
          <w:rFonts w:ascii="Garamond" w:hAnsi="Garamond"/>
          <w:sz w:val="24"/>
          <w:szCs w:val="24"/>
        </w:rPr>
        <w:t>..................</w:t>
      </w:r>
      <w:r w:rsidRPr="0092108D">
        <w:rPr>
          <w:rFonts w:ascii="Garamond" w:hAnsi="Garamond"/>
          <w:sz w:val="24"/>
          <w:szCs w:val="24"/>
        </w:rPr>
        <w:t>.............</w:t>
      </w:r>
      <w:r w:rsidR="002E66C9">
        <w:rPr>
          <w:rFonts w:ascii="Garamond" w:hAnsi="Garamond"/>
          <w:sz w:val="24"/>
          <w:szCs w:val="24"/>
        </w:rPr>
        <w:t xml:space="preserve"> </w:t>
      </w:r>
      <w:r w:rsidR="00AD625B" w:rsidRPr="0092108D">
        <w:rPr>
          <w:rFonts w:ascii="Garamond" w:hAnsi="Garamond"/>
          <w:sz w:val="24"/>
          <w:szCs w:val="24"/>
        </w:rPr>
        <w:t>2</w:t>
      </w:r>
      <w:r w:rsidRPr="0092108D">
        <w:rPr>
          <w:rFonts w:ascii="Garamond" w:hAnsi="Garamond"/>
          <w:sz w:val="24"/>
          <w:szCs w:val="24"/>
        </w:rPr>
        <w:t>5</w:t>
      </w:r>
      <w:r w:rsidR="00BE6C8A" w:rsidRPr="0092108D">
        <w:rPr>
          <w:rFonts w:ascii="Garamond" w:hAnsi="Garamond"/>
          <w:sz w:val="24"/>
          <w:szCs w:val="24"/>
        </w:rPr>
        <w:t>.000,00€</w:t>
      </w:r>
    </w:p>
    <w:p w14:paraId="4DDE80F4" w14:textId="30888DF8" w:rsidR="00021038" w:rsidRPr="0092108D" w:rsidRDefault="001B63D3" w:rsidP="000B2E02">
      <w:pPr>
        <w:pStyle w:val="NoSpacing"/>
        <w:numPr>
          <w:ilvl w:val="0"/>
          <w:numId w:val="18"/>
        </w:numPr>
        <w:jc w:val="both"/>
        <w:rPr>
          <w:rFonts w:ascii="Garamond" w:hAnsi="Garamond"/>
          <w:sz w:val="24"/>
          <w:szCs w:val="24"/>
        </w:rPr>
      </w:pPr>
      <w:r w:rsidRPr="0092108D">
        <w:rPr>
          <w:rFonts w:ascii="Garamond" w:hAnsi="Garamond"/>
          <w:sz w:val="24"/>
          <w:szCs w:val="24"/>
        </w:rPr>
        <w:t>Uredjenje lokalne infrastrukture u Grude(Pikala,Lofke,Priften,Selište)</w:t>
      </w:r>
      <w:r w:rsidR="00BE6C8A" w:rsidRPr="0092108D">
        <w:rPr>
          <w:rFonts w:ascii="Garamond" w:hAnsi="Garamond"/>
          <w:sz w:val="24"/>
          <w:szCs w:val="24"/>
        </w:rPr>
        <w:tab/>
      </w:r>
      <w:r w:rsidR="00700898">
        <w:rPr>
          <w:rFonts w:ascii="Garamond" w:hAnsi="Garamond"/>
          <w:sz w:val="24"/>
          <w:szCs w:val="24"/>
        </w:rPr>
        <w:t>........................</w:t>
      </w:r>
      <w:r w:rsidR="000C76AE" w:rsidRPr="0092108D">
        <w:rPr>
          <w:rFonts w:ascii="Garamond" w:hAnsi="Garamond"/>
          <w:sz w:val="24"/>
          <w:szCs w:val="24"/>
        </w:rPr>
        <w:t>.</w:t>
      </w:r>
      <w:r w:rsidR="00700898">
        <w:rPr>
          <w:rFonts w:ascii="Garamond" w:hAnsi="Garamond"/>
          <w:sz w:val="24"/>
          <w:szCs w:val="24"/>
        </w:rPr>
        <w:t xml:space="preserve"> </w:t>
      </w:r>
      <w:r w:rsidRPr="0092108D">
        <w:rPr>
          <w:rFonts w:ascii="Garamond" w:hAnsi="Garamond"/>
          <w:sz w:val="24"/>
          <w:szCs w:val="24"/>
        </w:rPr>
        <w:t>50</w:t>
      </w:r>
      <w:r w:rsidR="00BE6C8A" w:rsidRPr="0092108D">
        <w:rPr>
          <w:rFonts w:ascii="Garamond" w:hAnsi="Garamond"/>
          <w:sz w:val="24"/>
          <w:szCs w:val="24"/>
        </w:rPr>
        <w:t>.000,00€</w:t>
      </w:r>
    </w:p>
    <w:p w14:paraId="6C05F32B" w14:textId="13B0F5CB" w:rsidR="004326CC" w:rsidRPr="0092108D" w:rsidRDefault="001B63D3" w:rsidP="000B2E02">
      <w:pPr>
        <w:pStyle w:val="NoSpacing"/>
        <w:numPr>
          <w:ilvl w:val="0"/>
          <w:numId w:val="18"/>
        </w:numPr>
        <w:jc w:val="both"/>
        <w:rPr>
          <w:rFonts w:ascii="Garamond" w:hAnsi="Garamond"/>
          <w:sz w:val="24"/>
          <w:szCs w:val="24"/>
        </w:rPr>
      </w:pPr>
      <w:r w:rsidRPr="0092108D">
        <w:rPr>
          <w:rFonts w:ascii="Garamond" w:hAnsi="Garamond"/>
          <w:sz w:val="24"/>
          <w:szCs w:val="24"/>
        </w:rPr>
        <w:t>Izgradnja parkinga kod KIC i Doma Zdravlja</w:t>
      </w:r>
      <w:r w:rsidR="00700898">
        <w:rPr>
          <w:rFonts w:ascii="Garamond" w:hAnsi="Garamond"/>
          <w:sz w:val="24"/>
          <w:szCs w:val="24"/>
        </w:rPr>
        <w:t xml:space="preserve"> </w:t>
      </w:r>
      <w:r w:rsidR="004326CC" w:rsidRPr="0092108D">
        <w:rPr>
          <w:rFonts w:ascii="Garamond" w:hAnsi="Garamond"/>
          <w:sz w:val="24"/>
          <w:szCs w:val="24"/>
        </w:rPr>
        <w:t>...................</w:t>
      </w:r>
      <w:r w:rsidRPr="0092108D">
        <w:rPr>
          <w:rFonts w:ascii="Garamond" w:hAnsi="Garamond"/>
          <w:sz w:val="24"/>
          <w:szCs w:val="24"/>
        </w:rPr>
        <w:t>.....</w:t>
      </w:r>
      <w:r w:rsidR="004326CC" w:rsidRPr="0092108D">
        <w:rPr>
          <w:rFonts w:ascii="Garamond" w:hAnsi="Garamond"/>
          <w:sz w:val="24"/>
          <w:szCs w:val="24"/>
        </w:rPr>
        <w:t>....</w:t>
      </w:r>
      <w:r w:rsidR="00700898">
        <w:rPr>
          <w:rFonts w:ascii="Garamond" w:hAnsi="Garamond"/>
          <w:sz w:val="24"/>
          <w:szCs w:val="24"/>
        </w:rPr>
        <w:t>.....................</w:t>
      </w:r>
      <w:r w:rsidR="004326CC" w:rsidRPr="0092108D">
        <w:rPr>
          <w:rFonts w:ascii="Garamond" w:hAnsi="Garamond"/>
          <w:sz w:val="24"/>
          <w:szCs w:val="24"/>
        </w:rPr>
        <w:t>..................</w:t>
      </w:r>
      <w:r w:rsidR="00700898">
        <w:rPr>
          <w:rFonts w:ascii="Garamond" w:hAnsi="Garamond"/>
          <w:sz w:val="24"/>
          <w:szCs w:val="24"/>
        </w:rPr>
        <w:t xml:space="preserve"> </w:t>
      </w:r>
      <w:r w:rsidRPr="0092108D">
        <w:rPr>
          <w:rFonts w:ascii="Garamond" w:hAnsi="Garamond"/>
          <w:sz w:val="24"/>
          <w:szCs w:val="24"/>
        </w:rPr>
        <w:t>40</w:t>
      </w:r>
      <w:r w:rsidR="004326CC" w:rsidRPr="0092108D">
        <w:rPr>
          <w:rFonts w:ascii="Garamond" w:hAnsi="Garamond"/>
          <w:sz w:val="24"/>
          <w:szCs w:val="24"/>
        </w:rPr>
        <w:t>.000,00€</w:t>
      </w:r>
    </w:p>
    <w:p w14:paraId="3B4EB35B" w14:textId="77777777" w:rsidR="00021038" w:rsidRPr="0092108D" w:rsidRDefault="00021038" w:rsidP="0092108D">
      <w:pPr>
        <w:pStyle w:val="NoSpacing"/>
        <w:jc w:val="both"/>
        <w:rPr>
          <w:rFonts w:ascii="Garamond" w:hAnsi="Garamond"/>
          <w:sz w:val="24"/>
          <w:szCs w:val="24"/>
        </w:rPr>
      </w:pPr>
    </w:p>
    <w:p w14:paraId="554371EA" w14:textId="77777777" w:rsidR="00021038" w:rsidRPr="00700898" w:rsidRDefault="00BE6C8A" w:rsidP="00700898">
      <w:pPr>
        <w:pStyle w:val="NoSpacing"/>
        <w:jc w:val="right"/>
        <w:rPr>
          <w:rFonts w:ascii="Garamond" w:hAnsi="Garamond"/>
          <w:b/>
          <w:bCs/>
          <w:sz w:val="24"/>
          <w:szCs w:val="24"/>
          <w:u w:val="single"/>
        </w:rPr>
      </w:pPr>
      <w:r w:rsidRPr="00700898">
        <w:rPr>
          <w:rFonts w:ascii="Garamond" w:hAnsi="Garamond"/>
          <w:b/>
          <w:bCs/>
          <w:sz w:val="24"/>
          <w:szCs w:val="24"/>
          <w:u w:val="single"/>
        </w:rPr>
        <w:t xml:space="preserve">UKUPNO: </w:t>
      </w:r>
      <w:r w:rsidR="00EF4288" w:rsidRPr="00700898">
        <w:rPr>
          <w:rFonts w:ascii="Garamond" w:hAnsi="Garamond"/>
          <w:b/>
          <w:bCs/>
          <w:sz w:val="24"/>
          <w:szCs w:val="24"/>
          <w:u w:val="single"/>
        </w:rPr>
        <w:t>1.</w:t>
      </w:r>
      <w:r w:rsidR="001B63D3" w:rsidRPr="00700898">
        <w:rPr>
          <w:rFonts w:ascii="Garamond" w:hAnsi="Garamond"/>
          <w:b/>
          <w:bCs/>
          <w:sz w:val="24"/>
          <w:szCs w:val="24"/>
          <w:u w:val="single"/>
        </w:rPr>
        <w:t>0</w:t>
      </w:r>
      <w:r w:rsidR="009C3B32" w:rsidRPr="00700898">
        <w:rPr>
          <w:rFonts w:ascii="Garamond" w:hAnsi="Garamond"/>
          <w:b/>
          <w:bCs/>
          <w:sz w:val="24"/>
          <w:szCs w:val="24"/>
          <w:u w:val="single"/>
        </w:rPr>
        <w:t>56</w:t>
      </w:r>
      <w:r w:rsidRPr="00700898">
        <w:rPr>
          <w:rFonts w:ascii="Garamond" w:hAnsi="Garamond"/>
          <w:b/>
          <w:bCs/>
          <w:sz w:val="24"/>
          <w:szCs w:val="24"/>
          <w:u w:val="single"/>
        </w:rPr>
        <w:t>.</w:t>
      </w:r>
      <w:r w:rsidR="009C3B32" w:rsidRPr="00700898">
        <w:rPr>
          <w:rFonts w:ascii="Garamond" w:hAnsi="Garamond"/>
          <w:b/>
          <w:bCs/>
          <w:sz w:val="24"/>
          <w:szCs w:val="24"/>
          <w:u w:val="single"/>
        </w:rPr>
        <w:t>8</w:t>
      </w:r>
      <w:r w:rsidR="001B63D3" w:rsidRPr="00700898">
        <w:rPr>
          <w:rFonts w:ascii="Garamond" w:hAnsi="Garamond"/>
          <w:b/>
          <w:bCs/>
          <w:sz w:val="24"/>
          <w:szCs w:val="24"/>
          <w:u w:val="single"/>
        </w:rPr>
        <w:t>64</w:t>
      </w:r>
      <w:r w:rsidRPr="00700898">
        <w:rPr>
          <w:rFonts w:ascii="Garamond" w:hAnsi="Garamond"/>
          <w:b/>
          <w:bCs/>
          <w:sz w:val="24"/>
          <w:szCs w:val="24"/>
          <w:u w:val="single"/>
        </w:rPr>
        <w:t>,00€</w:t>
      </w:r>
    </w:p>
    <w:p w14:paraId="24CEA4B4" w14:textId="77777777" w:rsidR="00021038" w:rsidRPr="0092108D" w:rsidRDefault="00021038" w:rsidP="0092108D">
      <w:pPr>
        <w:pStyle w:val="NoSpacing"/>
        <w:jc w:val="both"/>
        <w:rPr>
          <w:rFonts w:ascii="Garamond" w:hAnsi="Garamond"/>
          <w:sz w:val="24"/>
          <w:szCs w:val="24"/>
        </w:rPr>
      </w:pPr>
    </w:p>
    <w:p w14:paraId="26914E6E" w14:textId="238A6096" w:rsidR="00021038" w:rsidRPr="00594790" w:rsidRDefault="00BE6C8A" w:rsidP="00594790">
      <w:pPr>
        <w:pStyle w:val="NoSpacing"/>
        <w:numPr>
          <w:ilvl w:val="0"/>
          <w:numId w:val="17"/>
        </w:numPr>
        <w:jc w:val="both"/>
        <w:rPr>
          <w:rFonts w:ascii="Garamond" w:hAnsi="Garamond"/>
          <w:b/>
          <w:bCs/>
          <w:sz w:val="24"/>
          <w:szCs w:val="24"/>
        </w:rPr>
      </w:pPr>
      <w:r w:rsidRPr="00594790">
        <w:rPr>
          <w:rFonts w:ascii="Garamond" w:hAnsi="Garamond"/>
          <w:b/>
          <w:bCs/>
          <w:sz w:val="24"/>
          <w:szCs w:val="24"/>
        </w:rPr>
        <w:t>Izdaci za građevinske objekte</w:t>
      </w:r>
    </w:p>
    <w:p w14:paraId="2F7A9EEA" w14:textId="77777777" w:rsidR="000E5798" w:rsidRPr="0092108D" w:rsidRDefault="000E5798" w:rsidP="0092108D">
      <w:pPr>
        <w:pStyle w:val="NoSpacing"/>
        <w:jc w:val="both"/>
        <w:rPr>
          <w:rFonts w:ascii="Garamond" w:hAnsi="Garamond"/>
          <w:sz w:val="24"/>
          <w:szCs w:val="24"/>
        </w:rPr>
      </w:pPr>
    </w:p>
    <w:p w14:paraId="0E2F3F64" w14:textId="7EEA427D" w:rsidR="00021038" w:rsidRPr="0092108D" w:rsidRDefault="000E5798" w:rsidP="00EB559F">
      <w:pPr>
        <w:pStyle w:val="NoSpacing"/>
        <w:numPr>
          <w:ilvl w:val="0"/>
          <w:numId w:val="19"/>
        </w:numPr>
        <w:jc w:val="both"/>
        <w:rPr>
          <w:rFonts w:ascii="Garamond" w:hAnsi="Garamond"/>
          <w:sz w:val="24"/>
          <w:szCs w:val="24"/>
        </w:rPr>
      </w:pPr>
      <w:r w:rsidRPr="0092108D">
        <w:rPr>
          <w:rFonts w:ascii="Garamond" w:hAnsi="Garamond"/>
          <w:sz w:val="24"/>
          <w:szCs w:val="24"/>
        </w:rPr>
        <w:t>Rekonstrukcija tribine stadiona FK "De</w:t>
      </w:r>
      <w:r w:rsidR="006D287C" w:rsidRPr="0092108D">
        <w:rPr>
          <w:rFonts w:ascii="Garamond" w:hAnsi="Garamond"/>
          <w:sz w:val="24"/>
          <w:szCs w:val="24"/>
        </w:rPr>
        <w:t>č</w:t>
      </w:r>
      <w:r w:rsidRPr="0092108D">
        <w:rPr>
          <w:rFonts w:ascii="Garamond" w:hAnsi="Garamond"/>
          <w:sz w:val="24"/>
          <w:szCs w:val="24"/>
        </w:rPr>
        <w:t>i</w:t>
      </w:r>
      <w:r w:rsidR="006D287C" w:rsidRPr="0092108D">
        <w:rPr>
          <w:rFonts w:ascii="Garamond" w:hAnsi="Garamond"/>
          <w:sz w:val="24"/>
          <w:szCs w:val="24"/>
        </w:rPr>
        <w:t>ć</w:t>
      </w:r>
      <w:r w:rsidRPr="0092108D">
        <w:rPr>
          <w:rFonts w:ascii="Garamond" w:hAnsi="Garamond"/>
          <w:sz w:val="24"/>
          <w:szCs w:val="24"/>
        </w:rPr>
        <w:t>"</w:t>
      </w:r>
      <w:r w:rsidR="00EB559F">
        <w:rPr>
          <w:rFonts w:ascii="Garamond" w:hAnsi="Garamond"/>
          <w:sz w:val="24"/>
          <w:szCs w:val="24"/>
        </w:rPr>
        <w:t xml:space="preserve"> </w:t>
      </w:r>
      <w:r w:rsidRPr="0092108D">
        <w:rPr>
          <w:rFonts w:ascii="Garamond" w:hAnsi="Garamond"/>
          <w:sz w:val="24"/>
          <w:szCs w:val="24"/>
        </w:rPr>
        <w:t>.</w:t>
      </w:r>
      <w:r w:rsidR="00EB559F">
        <w:rPr>
          <w:rFonts w:ascii="Garamond" w:hAnsi="Garamond"/>
          <w:sz w:val="24"/>
          <w:szCs w:val="24"/>
        </w:rPr>
        <w:t>.............</w:t>
      </w:r>
      <w:r w:rsidRPr="0092108D">
        <w:rPr>
          <w:rFonts w:ascii="Garamond" w:hAnsi="Garamond"/>
          <w:sz w:val="24"/>
          <w:szCs w:val="24"/>
        </w:rPr>
        <w:t>......................................................</w:t>
      </w:r>
      <w:r w:rsidR="00EB559F">
        <w:rPr>
          <w:rFonts w:ascii="Garamond" w:hAnsi="Garamond"/>
          <w:sz w:val="24"/>
          <w:szCs w:val="24"/>
        </w:rPr>
        <w:t xml:space="preserve"> </w:t>
      </w:r>
      <w:r w:rsidRPr="0092108D">
        <w:rPr>
          <w:rFonts w:ascii="Garamond" w:hAnsi="Garamond"/>
          <w:sz w:val="24"/>
          <w:szCs w:val="24"/>
        </w:rPr>
        <w:t>1</w:t>
      </w:r>
      <w:r w:rsidR="006D287C" w:rsidRPr="0092108D">
        <w:rPr>
          <w:rFonts w:ascii="Garamond" w:hAnsi="Garamond"/>
          <w:sz w:val="24"/>
          <w:szCs w:val="24"/>
        </w:rPr>
        <w:t>0</w:t>
      </w:r>
      <w:r w:rsidRPr="0092108D">
        <w:rPr>
          <w:rFonts w:ascii="Garamond" w:hAnsi="Garamond"/>
          <w:sz w:val="24"/>
          <w:szCs w:val="24"/>
        </w:rPr>
        <w:t>0</w:t>
      </w:r>
      <w:r w:rsidR="00BE6C8A" w:rsidRPr="0092108D">
        <w:rPr>
          <w:rFonts w:ascii="Garamond" w:hAnsi="Garamond"/>
          <w:sz w:val="24"/>
          <w:szCs w:val="24"/>
        </w:rPr>
        <w:t>.000,00€</w:t>
      </w:r>
    </w:p>
    <w:p w14:paraId="459FA4A3" w14:textId="013EF25E" w:rsidR="000E5798" w:rsidRPr="0092108D" w:rsidRDefault="000E5798" w:rsidP="00EB559F">
      <w:pPr>
        <w:pStyle w:val="NoSpacing"/>
        <w:numPr>
          <w:ilvl w:val="0"/>
          <w:numId w:val="19"/>
        </w:numPr>
        <w:jc w:val="both"/>
        <w:rPr>
          <w:rFonts w:ascii="Garamond" w:hAnsi="Garamond"/>
          <w:sz w:val="24"/>
          <w:szCs w:val="24"/>
        </w:rPr>
      </w:pPr>
      <w:r w:rsidRPr="0092108D">
        <w:rPr>
          <w:rFonts w:ascii="Garamond" w:hAnsi="Garamond"/>
          <w:sz w:val="24"/>
          <w:szCs w:val="24"/>
        </w:rPr>
        <w:t>Izgradnja objekta MZ Karabu</w:t>
      </w:r>
      <w:r w:rsidR="00DB12D0" w:rsidRPr="0092108D">
        <w:rPr>
          <w:rFonts w:ascii="Garamond" w:hAnsi="Garamond"/>
          <w:sz w:val="24"/>
          <w:szCs w:val="24"/>
        </w:rPr>
        <w:t>š</w:t>
      </w:r>
      <w:r w:rsidRPr="0092108D">
        <w:rPr>
          <w:rFonts w:ascii="Garamond" w:hAnsi="Garamond"/>
          <w:sz w:val="24"/>
          <w:szCs w:val="24"/>
        </w:rPr>
        <w:t xml:space="preserve">ko Polje </w:t>
      </w:r>
      <w:r w:rsidR="00942264">
        <w:rPr>
          <w:rFonts w:ascii="Garamond" w:hAnsi="Garamond"/>
          <w:sz w:val="24"/>
          <w:szCs w:val="24"/>
        </w:rPr>
        <w:t>.................</w:t>
      </w:r>
      <w:r w:rsidRPr="0092108D">
        <w:rPr>
          <w:rFonts w:ascii="Garamond" w:hAnsi="Garamond"/>
          <w:sz w:val="24"/>
          <w:szCs w:val="24"/>
        </w:rPr>
        <w:t xml:space="preserve">............................................................. </w:t>
      </w:r>
      <w:r w:rsidR="00B54BCB" w:rsidRPr="0092108D">
        <w:rPr>
          <w:rFonts w:ascii="Garamond" w:hAnsi="Garamond"/>
          <w:sz w:val="24"/>
          <w:szCs w:val="24"/>
        </w:rPr>
        <w:t>4</w:t>
      </w:r>
      <w:r w:rsidRPr="0092108D">
        <w:rPr>
          <w:rFonts w:ascii="Garamond" w:hAnsi="Garamond"/>
          <w:sz w:val="24"/>
          <w:szCs w:val="24"/>
        </w:rPr>
        <w:t>0.000,00€</w:t>
      </w:r>
    </w:p>
    <w:p w14:paraId="187BDBBB" w14:textId="5312A0FE" w:rsidR="00B54BCB" w:rsidRPr="0092108D" w:rsidRDefault="00B54BCB" w:rsidP="00EB559F">
      <w:pPr>
        <w:pStyle w:val="NoSpacing"/>
        <w:numPr>
          <w:ilvl w:val="0"/>
          <w:numId w:val="19"/>
        </w:numPr>
        <w:jc w:val="both"/>
        <w:rPr>
          <w:rFonts w:ascii="Garamond" w:hAnsi="Garamond"/>
          <w:sz w:val="24"/>
          <w:szCs w:val="24"/>
        </w:rPr>
      </w:pPr>
      <w:r w:rsidRPr="0092108D">
        <w:rPr>
          <w:rFonts w:ascii="Garamond" w:hAnsi="Garamond"/>
          <w:sz w:val="24"/>
          <w:szCs w:val="24"/>
        </w:rPr>
        <w:t>Rekonstrukcija seoskih vodovoda u ruralnim područjama</w:t>
      </w:r>
      <w:r w:rsidR="00942264">
        <w:rPr>
          <w:rFonts w:ascii="Garamond" w:hAnsi="Garamond"/>
          <w:sz w:val="24"/>
          <w:szCs w:val="24"/>
        </w:rPr>
        <w:t xml:space="preserve"> </w:t>
      </w:r>
      <w:r w:rsidRPr="0092108D">
        <w:rPr>
          <w:rFonts w:ascii="Garamond" w:hAnsi="Garamond"/>
          <w:sz w:val="24"/>
          <w:szCs w:val="24"/>
        </w:rPr>
        <w:t>....</w:t>
      </w:r>
      <w:r w:rsidR="00942264">
        <w:rPr>
          <w:rFonts w:ascii="Garamond" w:hAnsi="Garamond"/>
          <w:sz w:val="24"/>
          <w:szCs w:val="24"/>
        </w:rPr>
        <w:t>......................</w:t>
      </w:r>
      <w:r w:rsidRPr="0092108D">
        <w:rPr>
          <w:rFonts w:ascii="Garamond" w:hAnsi="Garamond"/>
          <w:sz w:val="24"/>
          <w:szCs w:val="24"/>
        </w:rPr>
        <w:t>.................. 100.000,00€</w:t>
      </w:r>
    </w:p>
    <w:p w14:paraId="62A95898" w14:textId="77777777" w:rsidR="00021038" w:rsidRPr="0092108D" w:rsidRDefault="00021038" w:rsidP="0092108D">
      <w:pPr>
        <w:pStyle w:val="NoSpacing"/>
        <w:jc w:val="both"/>
        <w:rPr>
          <w:rFonts w:ascii="Garamond" w:hAnsi="Garamond"/>
          <w:sz w:val="24"/>
          <w:szCs w:val="24"/>
        </w:rPr>
      </w:pPr>
    </w:p>
    <w:p w14:paraId="15B899E3" w14:textId="73C50E80" w:rsidR="00B54BCB" w:rsidRPr="00CF2970" w:rsidRDefault="00BE6C8A" w:rsidP="00CF2970">
      <w:pPr>
        <w:pStyle w:val="NoSpacing"/>
        <w:jc w:val="right"/>
        <w:rPr>
          <w:rFonts w:ascii="Garamond" w:hAnsi="Garamond"/>
          <w:b/>
          <w:bCs/>
          <w:sz w:val="24"/>
          <w:szCs w:val="24"/>
          <w:u w:val="single"/>
        </w:rPr>
      </w:pPr>
      <w:r w:rsidRPr="00CF2970">
        <w:rPr>
          <w:rFonts w:ascii="Garamond" w:hAnsi="Garamond"/>
          <w:b/>
          <w:bCs/>
          <w:sz w:val="24"/>
          <w:szCs w:val="24"/>
          <w:u w:val="single"/>
        </w:rPr>
        <w:t>UKUPNO:</w:t>
      </w:r>
      <w:r w:rsidR="006402E6" w:rsidRPr="00CF2970">
        <w:rPr>
          <w:rFonts w:ascii="Garamond" w:hAnsi="Garamond"/>
          <w:b/>
          <w:bCs/>
          <w:sz w:val="24"/>
          <w:szCs w:val="24"/>
          <w:u w:val="single"/>
        </w:rPr>
        <w:t xml:space="preserve"> </w:t>
      </w:r>
      <w:r w:rsidR="00B54BCB" w:rsidRPr="00CF2970">
        <w:rPr>
          <w:rFonts w:ascii="Garamond" w:hAnsi="Garamond"/>
          <w:b/>
          <w:bCs/>
          <w:sz w:val="24"/>
          <w:szCs w:val="24"/>
          <w:u w:val="single"/>
        </w:rPr>
        <w:t>240</w:t>
      </w:r>
      <w:r w:rsidRPr="00CF2970">
        <w:rPr>
          <w:rFonts w:ascii="Garamond" w:hAnsi="Garamond"/>
          <w:b/>
          <w:bCs/>
          <w:sz w:val="24"/>
          <w:szCs w:val="24"/>
          <w:u w:val="single"/>
        </w:rPr>
        <w:t>.</w:t>
      </w:r>
      <w:r w:rsidR="006A22ED" w:rsidRPr="00CF2970">
        <w:rPr>
          <w:rFonts w:ascii="Garamond" w:hAnsi="Garamond"/>
          <w:b/>
          <w:bCs/>
          <w:sz w:val="24"/>
          <w:szCs w:val="24"/>
          <w:u w:val="single"/>
        </w:rPr>
        <w:t>000</w:t>
      </w:r>
      <w:r w:rsidRPr="00CF2970">
        <w:rPr>
          <w:rFonts w:ascii="Garamond" w:hAnsi="Garamond"/>
          <w:b/>
          <w:bCs/>
          <w:sz w:val="24"/>
          <w:szCs w:val="24"/>
          <w:u w:val="single"/>
        </w:rPr>
        <w:t>,00€</w:t>
      </w:r>
    </w:p>
    <w:p w14:paraId="28B52B6B" w14:textId="77777777" w:rsidR="00942264" w:rsidRDefault="00942264" w:rsidP="0092108D">
      <w:pPr>
        <w:pStyle w:val="NoSpacing"/>
        <w:jc w:val="both"/>
        <w:rPr>
          <w:rFonts w:ascii="Garamond" w:hAnsi="Garamond"/>
          <w:sz w:val="24"/>
          <w:szCs w:val="24"/>
        </w:rPr>
      </w:pPr>
    </w:p>
    <w:p w14:paraId="66FC5972" w14:textId="2059D14D" w:rsidR="00B54BCB" w:rsidRPr="00942264" w:rsidRDefault="00B54BCB" w:rsidP="00942264">
      <w:pPr>
        <w:pStyle w:val="NoSpacing"/>
        <w:numPr>
          <w:ilvl w:val="0"/>
          <w:numId w:val="17"/>
        </w:numPr>
        <w:jc w:val="both"/>
        <w:rPr>
          <w:rFonts w:ascii="Garamond" w:hAnsi="Garamond"/>
          <w:b/>
          <w:bCs/>
          <w:sz w:val="24"/>
          <w:szCs w:val="24"/>
        </w:rPr>
      </w:pPr>
      <w:r w:rsidRPr="00942264">
        <w:rPr>
          <w:rFonts w:ascii="Garamond" w:hAnsi="Garamond"/>
          <w:b/>
          <w:bCs/>
          <w:sz w:val="24"/>
          <w:szCs w:val="24"/>
        </w:rPr>
        <w:t>Izdaci za komunalno opremanje građevinskog zemljišta</w:t>
      </w:r>
    </w:p>
    <w:p w14:paraId="7A00631F" w14:textId="77777777" w:rsidR="00B54BCB" w:rsidRPr="0092108D" w:rsidRDefault="00B54BCB" w:rsidP="0092108D">
      <w:pPr>
        <w:pStyle w:val="NoSpacing"/>
        <w:jc w:val="both"/>
        <w:rPr>
          <w:rFonts w:ascii="Garamond" w:hAnsi="Garamond"/>
          <w:sz w:val="24"/>
          <w:szCs w:val="24"/>
        </w:rPr>
      </w:pPr>
    </w:p>
    <w:p w14:paraId="7BE78E00" w14:textId="4C288FA3" w:rsidR="00B54BCB" w:rsidRPr="0092108D" w:rsidRDefault="00B54BCB" w:rsidP="00942264">
      <w:pPr>
        <w:pStyle w:val="NoSpacing"/>
        <w:numPr>
          <w:ilvl w:val="0"/>
          <w:numId w:val="20"/>
        </w:numPr>
        <w:jc w:val="both"/>
        <w:rPr>
          <w:rFonts w:ascii="Garamond" w:hAnsi="Garamond"/>
          <w:sz w:val="24"/>
          <w:szCs w:val="24"/>
        </w:rPr>
      </w:pPr>
      <w:r w:rsidRPr="0092108D">
        <w:rPr>
          <w:rFonts w:ascii="Garamond" w:hAnsi="Garamond"/>
          <w:sz w:val="24"/>
          <w:szCs w:val="24"/>
        </w:rPr>
        <w:t>Opremanje</w:t>
      </w:r>
      <w:r w:rsidR="00687121" w:rsidRPr="0092108D">
        <w:rPr>
          <w:rFonts w:ascii="Garamond" w:hAnsi="Garamond"/>
          <w:sz w:val="24"/>
          <w:szCs w:val="24"/>
        </w:rPr>
        <w:t xml:space="preserve"> lokacija u zahvatu LSL "Tuzi - zona 19" ; DUP "Karabuško Polje" ; LSL "Pijaca" ; DUP "Šipčanička Gora 1"</w:t>
      </w:r>
      <w:r w:rsidR="00942264">
        <w:rPr>
          <w:rFonts w:ascii="Garamond" w:hAnsi="Garamond"/>
          <w:sz w:val="24"/>
          <w:szCs w:val="24"/>
        </w:rPr>
        <w:t xml:space="preserve"> .................................................................................................. 1</w:t>
      </w:r>
      <w:r w:rsidRPr="0092108D">
        <w:rPr>
          <w:rFonts w:ascii="Garamond" w:hAnsi="Garamond"/>
          <w:sz w:val="24"/>
          <w:szCs w:val="24"/>
        </w:rPr>
        <w:t>0</w:t>
      </w:r>
      <w:r w:rsidR="00687121" w:rsidRPr="0092108D">
        <w:rPr>
          <w:rFonts w:ascii="Garamond" w:hAnsi="Garamond"/>
          <w:sz w:val="24"/>
          <w:szCs w:val="24"/>
        </w:rPr>
        <w:t>5</w:t>
      </w:r>
      <w:r w:rsidRPr="0092108D">
        <w:rPr>
          <w:rFonts w:ascii="Garamond" w:hAnsi="Garamond"/>
          <w:sz w:val="24"/>
          <w:szCs w:val="24"/>
        </w:rPr>
        <w:t>.</w:t>
      </w:r>
      <w:r w:rsidR="00687121" w:rsidRPr="0092108D">
        <w:rPr>
          <w:rFonts w:ascii="Garamond" w:hAnsi="Garamond"/>
          <w:sz w:val="24"/>
          <w:szCs w:val="24"/>
        </w:rPr>
        <w:t>5</w:t>
      </w:r>
      <w:r w:rsidRPr="0092108D">
        <w:rPr>
          <w:rFonts w:ascii="Garamond" w:hAnsi="Garamond"/>
          <w:sz w:val="24"/>
          <w:szCs w:val="24"/>
        </w:rPr>
        <w:t>00,00€</w:t>
      </w:r>
    </w:p>
    <w:p w14:paraId="7D3F8C02" w14:textId="77777777" w:rsidR="00B54BCB" w:rsidRPr="0092108D" w:rsidRDefault="00B54BCB" w:rsidP="0092108D">
      <w:pPr>
        <w:pStyle w:val="NoSpacing"/>
        <w:jc w:val="both"/>
        <w:rPr>
          <w:rFonts w:ascii="Garamond" w:hAnsi="Garamond"/>
          <w:sz w:val="24"/>
          <w:szCs w:val="24"/>
        </w:rPr>
      </w:pPr>
    </w:p>
    <w:p w14:paraId="0F6D5606" w14:textId="77777777" w:rsidR="00B54BCB" w:rsidRPr="00942264" w:rsidRDefault="00B54BCB" w:rsidP="00942264">
      <w:pPr>
        <w:pStyle w:val="NoSpacing"/>
        <w:jc w:val="right"/>
        <w:rPr>
          <w:rFonts w:ascii="Garamond" w:hAnsi="Garamond"/>
          <w:b/>
          <w:bCs/>
          <w:sz w:val="24"/>
          <w:szCs w:val="24"/>
          <w:u w:val="single"/>
        </w:rPr>
      </w:pPr>
      <w:r w:rsidRPr="00942264">
        <w:rPr>
          <w:rFonts w:ascii="Garamond" w:hAnsi="Garamond"/>
          <w:b/>
          <w:bCs/>
          <w:sz w:val="24"/>
          <w:szCs w:val="24"/>
          <w:u w:val="single"/>
        </w:rPr>
        <w:t xml:space="preserve">UKUPNO: </w:t>
      </w:r>
      <w:r w:rsidR="00687121" w:rsidRPr="00942264">
        <w:rPr>
          <w:rFonts w:ascii="Garamond" w:hAnsi="Garamond"/>
          <w:b/>
          <w:bCs/>
          <w:sz w:val="24"/>
          <w:szCs w:val="24"/>
          <w:u w:val="single"/>
        </w:rPr>
        <w:t>105</w:t>
      </w:r>
      <w:r w:rsidRPr="00942264">
        <w:rPr>
          <w:rFonts w:ascii="Garamond" w:hAnsi="Garamond"/>
          <w:b/>
          <w:bCs/>
          <w:sz w:val="24"/>
          <w:szCs w:val="24"/>
          <w:u w:val="single"/>
        </w:rPr>
        <w:t>.</w:t>
      </w:r>
      <w:r w:rsidR="00687121" w:rsidRPr="00942264">
        <w:rPr>
          <w:rFonts w:ascii="Garamond" w:hAnsi="Garamond"/>
          <w:b/>
          <w:bCs/>
          <w:sz w:val="24"/>
          <w:szCs w:val="24"/>
          <w:u w:val="single"/>
        </w:rPr>
        <w:t>5</w:t>
      </w:r>
      <w:r w:rsidRPr="00942264">
        <w:rPr>
          <w:rFonts w:ascii="Garamond" w:hAnsi="Garamond"/>
          <w:b/>
          <w:bCs/>
          <w:sz w:val="24"/>
          <w:szCs w:val="24"/>
          <w:u w:val="single"/>
        </w:rPr>
        <w:t>00,00€</w:t>
      </w:r>
    </w:p>
    <w:p w14:paraId="1E0C7E85" w14:textId="0A52F41D" w:rsidR="006402E6" w:rsidRPr="00B7224C" w:rsidRDefault="00BE6C8A" w:rsidP="00B7224C">
      <w:pPr>
        <w:pStyle w:val="NoSpacing"/>
        <w:numPr>
          <w:ilvl w:val="0"/>
          <w:numId w:val="17"/>
        </w:numPr>
        <w:jc w:val="both"/>
        <w:rPr>
          <w:rFonts w:ascii="Garamond" w:hAnsi="Garamond"/>
          <w:b/>
          <w:bCs/>
          <w:sz w:val="24"/>
          <w:szCs w:val="24"/>
        </w:rPr>
      </w:pPr>
      <w:r w:rsidRPr="00B7224C">
        <w:rPr>
          <w:rFonts w:ascii="Garamond" w:hAnsi="Garamond"/>
          <w:b/>
          <w:bCs/>
          <w:sz w:val="24"/>
          <w:szCs w:val="24"/>
        </w:rPr>
        <w:t>Investiciono održavanje</w:t>
      </w:r>
    </w:p>
    <w:p w14:paraId="605E78CD" w14:textId="77777777" w:rsidR="006402E6" w:rsidRPr="0092108D" w:rsidRDefault="006402E6" w:rsidP="0092108D">
      <w:pPr>
        <w:pStyle w:val="NoSpacing"/>
        <w:jc w:val="both"/>
        <w:rPr>
          <w:rFonts w:ascii="Garamond" w:hAnsi="Garamond"/>
          <w:sz w:val="24"/>
          <w:szCs w:val="24"/>
        </w:rPr>
      </w:pPr>
    </w:p>
    <w:p w14:paraId="234D2B10" w14:textId="3547C102" w:rsidR="00021038" w:rsidRPr="0092108D" w:rsidRDefault="00BE6C8A" w:rsidP="00B7224C">
      <w:pPr>
        <w:pStyle w:val="NoSpacing"/>
        <w:numPr>
          <w:ilvl w:val="0"/>
          <w:numId w:val="20"/>
        </w:numPr>
        <w:jc w:val="both"/>
        <w:rPr>
          <w:rFonts w:ascii="Garamond" w:hAnsi="Garamond"/>
          <w:sz w:val="24"/>
          <w:szCs w:val="24"/>
        </w:rPr>
      </w:pPr>
      <w:r w:rsidRPr="0092108D">
        <w:rPr>
          <w:rFonts w:ascii="Garamond" w:hAnsi="Garamond"/>
          <w:sz w:val="24"/>
          <w:szCs w:val="24"/>
        </w:rPr>
        <w:t>Postavljanje vertikalne i horizontalne signalizacije</w:t>
      </w:r>
      <w:r w:rsidR="00B7224C">
        <w:rPr>
          <w:rFonts w:ascii="Garamond" w:hAnsi="Garamond"/>
          <w:sz w:val="24"/>
          <w:szCs w:val="24"/>
        </w:rPr>
        <w:t xml:space="preserve"> ............................................................ </w:t>
      </w:r>
      <w:r w:rsidR="006402E6" w:rsidRPr="0092108D">
        <w:rPr>
          <w:rFonts w:ascii="Garamond" w:hAnsi="Garamond"/>
          <w:sz w:val="24"/>
          <w:szCs w:val="24"/>
        </w:rPr>
        <w:t>1</w:t>
      </w:r>
      <w:r w:rsidR="00183999" w:rsidRPr="0092108D">
        <w:rPr>
          <w:rFonts w:ascii="Garamond" w:hAnsi="Garamond"/>
          <w:sz w:val="24"/>
          <w:szCs w:val="24"/>
        </w:rPr>
        <w:t>5</w:t>
      </w:r>
      <w:r w:rsidRPr="0092108D">
        <w:rPr>
          <w:rFonts w:ascii="Garamond" w:hAnsi="Garamond"/>
          <w:sz w:val="24"/>
          <w:szCs w:val="24"/>
        </w:rPr>
        <w:t>.000,00€</w:t>
      </w:r>
    </w:p>
    <w:p w14:paraId="6279CF70" w14:textId="10AB5B91" w:rsidR="00021038" w:rsidRPr="0092108D" w:rsidRDefault="00BE6C8A" w:rsidP="00B7224C">
      <w:pPr>
        <w:pStyle w:val="NoSpacing"/>
        <w:numPr>
          <w:ilvl w:val="0"/>
          <w:numId w:val="20"/>
        </w:numPr>
        <w:jc w:val="both"/>
        <w:rPr>
          <w:rFonts w:ascii="Garamond" w:hAnsi="Garamond"/>
          <w:sz w:val="24"/>
          <w:szCs w:val="24"/>
        </w:rPr>
      </w:pPr>
      <w:r w:rsidRPr="0092108D">
        <w:rPr>
          <w:rFonts w:ascii="Garamond" w:hAnsi="Garamond"/>
          <w:sz w:val="24"/>
          <w:szCs w:val="24"/>
        </w:rPr>
        <w:t>Nabavka i ugradnja komunalnog mobilijara i zaštitne ograde</w:t>
      </w:r>
      <w:r w:rsidR="00B7224C">
        <w:rPr>
          <w:rFonts w:ascii="Garamond" w:hAnsi="Garamond"/>
          <w:sz w:val="24"/>
          <w:szCs w:val="24"/>
        </w:rPr>
        <w:t xml:space="preserve"> </w:t>
      </w:r>
      <w:r w:rsidR="00183999" w:rsidRPr="0092108D">
        <w:rPr>
          <w:rFonts w:ascii="Garamond" w:hAnsi="Garamond"/>
          <w:sz w:val="24"/>
          <w:szCs w:val="24"/>
        </w:rPr>
        <w:t>.....................</w:t>
      </w:r>
      <w:r w:rsidR="00B7224C">
        <w:rPr>
          <w:rFonts w:ascii="Garamond" w:hAnsi="Garamond"/>
          <w:sz w:val="24"/>
          <w:szCs w:val="24"/>
        </w:rPr>
        <w:t>.............</w:t>
      </w:r>
      <w:r w:rsidR="00183999" w:rsidRPr="0092108D">
        <w:rPr>
          <w:rFonts w:ascii="Garamond" w:hAnsi="Garamond"/>
          <w:sz w:val="24"/>
          <w:szCs w:val="24"/>
        </w:rPr>
        <w:t>.......</w:t>
      </w:r>
      <w:r w:rsidR="00B7224C">
        <w:rPr>
          <w:rFonts w:ascii="Garamond" w:hAnsi="Garamond"/>
          <w:sz w:val="24"/>
          <w:szCs w:val="24"/>
        </w:rPr>
        <w:t xml:space="preserve"> </w:t>
      </w:r>
      <w:r w:rsidR="00183999" w:rsidRPr="0092108D">
        <w:rPr>
          <w:rFonts w:ascii="Garamond" w:hAnsi="Garamond"/>
          <w:sz w:val="24"/>
          <w:szCs w:val="24"/>
        </w:rPr>
        <w:t>10</w:t>
      </w:r>
      <w:r w:rsidRPr="0092108D">
        <w:rPr>
          <w:rFonts w:ascii="Garamond" w:hAnsi="Garamond"/>
          <w:sz w:val="24"/>
          <w:szCs w:val="24"/>
        </w:rPr>
        <w:t>.000,00€</w:t>
      </w:r>
    </w:p>
    <w:p w14:paraId="7617F897" w14:textId="56DDA27D" w:rsidR="00021038" w:rsidRPr="0092108D" w:rsidRDefault="00BE6C8A" w:rsidP="00B7224C">
      <w:pPr>
        <w:pStyle w:val="NoSpacing"/>
        <w:numPr>
          <w:ilvl w:val="0"/>
          <w:numId w:val="20"/>
        </w:numPr>
        <w:jc w:val="both"/>
        <w:rPr>
          <w:rFonts w:ascii="Garamond" w:hAnsi="Garamond"/>
          <w:sz w:val="24"/>
          <w:szCs w:val="24"/>
        </w:rPr>
      </w:pPr>
      <w:r w:rsidRPr="0092108D">
        <w:rPr>
          <w:rFonts w:ascii="Garamond" w:hAnsi="Garamond"/>
          <w:sz w:val="24"/>
          <w:szCs w:val="24"/>
        </w:rPr>
        <w:t>Nabavka sadnica za zelene površine</w:t>
      </w:r>
      <w:r w:rsidR="00DB12D0" w:rsidRPr="0092108D">
        <w:rPr>
          <w:rFonts w:ascii="Garamond" w:hAnsi="Garamond"/>
          <w:sz w:val="24"/>
          <w:szCs w:val="24"/>
        </w:rPr>
        <w:t xml:space="preserve"> i uredjenje rastinja pored puta</w:t>
      </w:r>
      <w:r w:rsidR="00B7224C">
        <w:rPr>
          <w:rFonts w:ascii="Garamond" w:hAnsi="Garamond"/>
          <w:sz w:val="24"/>
          <w:szCs w:val="24"/>
        </w:rPr>
        <w:t xml:space="preserve"> </w:t>
      </w:r>
      <w:r w:rsidR="00DB12D0" w:rsidRPr="0092108D">
        <w:rPr>
          <w:rFonts w:ascii="Garamond" w:hAnsi="Garamond"/>
          <w:sz w:val="24"/>
          <w:szCs w:val="24"/>
        </w:rPr>
        <w:t>..........</w:t>
      </w:r>
      <w:r w:rsidR="00B7224C">
        <w:rPr>
          <w:rFonts w:ascii="Garamond" w:hAnsi="Garamond"/>
          <w:sz w:val="24"/>
          <w:szCs w:val="24"/>
        </w:rPr>
        <w:t>..............</w:t>
      </w:r>
      <w:r w:rsidR="00DB12D0" w:rsidRPr="0092108D">
        <w:rPr>
          <w:rFonts w:ascii="Garamond" w:hAnsi="Garamond"/>
          <w:sz w:val="24"/>
          <w:szCs w:val="24"/>
        </w:rPr>
        <w:t>......</w:t>
      </w:r>
      <w:r w:rsidR="00B7224C">
        <w:rPr>
          <w:rFonts w:ascii="Garamond" w:hAnsi="Garamond"/>
          <w:sz w:val="24"/>
          <w:szCs w:val="24"/>
        </w:rPr>
        <w:t xml:space="preserve"> </w:t>
      </w:r>
      <w:r w:rsidR="00DB12D0" w:rsidRPr="0092108D">
        <w:rPr>
          <w:rFonts w:ascii="Garamond" w:hAnsi="Garamond"/>
          <w:sz w:val="24"/>
          <w:szCs w:val="24"/>
        </w:rPr>
        <w:t>1</w:t>
      </w:r>
      <w:r w:rsidR="006402E6" w:rsidRPr="0092108D">
        <w:rPr>
          <w:rFonts w:ascii="Garamond" w:hAnsi="Garamond"/>
          <w:sz w:val="24"/>
          <w:szCs w:val="24"/>
        </w:rPr>
        <w:t>5</w:t>
      </w:r>
      <w:r w:rsidRPr="0092108D">
        <w:rPr>
          <w:rFonts w:ascii="Garamond" w:hAnsi="Garamond"/>
          <w:sz w:val="24"/>
          <w:szCs w:val="24"/>
        </w:rPr>
        <w:t>.000,00€</w:t>
      </w:r>
    </w:p>
    <w:p w14:paraId="10A8B132" w14:textId="0C981B1D" w:rsidR="00021038" w:rsidRPr="0092108D" w:rsidRDefault="00BE6C8A" w:rsidP="00B7224C">
      <w:pPr>
        <w:pStyle w:val="NoSpacing"/>
        <w:numPr>
          <w:ilvl w:val="0"/>
          <w:numId w:val="20"/>
        </w:numPr>
        <w:jc w:val="both"/>
        <w:rPr>
          <w:rFonts w:ascii="Garamond" w:hAnsi="Garamond"/>
          <w:sz w:val="24"/>
          <w:szCs w:val="24"/>
        </w:rPr>
      </w:pPr>
      <w:r w:rsidRPr="0092108D">
        <w:rPr>
          <w:rFonts w:ascii="Garamond" w:hAnsi="Garamond"/>
          <w:sz w:val="24"/>
          <w:szCs w:val="24"/>
        </w:rPr>
        <w:t>Održavanje i zaštita opštinskih nekategorisanjih puteva</w:t>
      </w:r>
      <w:r w:rsidR="00B7224C">
        <w:rPr>
          <w:rFonts w:ascii="Garamond" w:hAnsi="Garamond"/>
          <w:sz w:val="24"/>
          <w:szCs w:val="24"/>
        </w:rPr>
        <w:t xml:space="preserve"> .................................................. </w:t>
      </w:r>
      <w:r w:rsidR="00183999" w:rsidRPr="0092108D">
        <w:rPr>
          <w:rFonts w:ascii="Garamond" w:hAnsi="Garamond"/>
          <w:sz w:val="24"/>
          <w:szCs w:val="24"/>
        </w:rPr>
        <w:t>30</w:t>
      </w:r>
      <w:r w:rsidRPr="0092108D">
        <w:rPr>
          <w:rFonts w:ascii="Garamond" w:hAnsi="Garamond"/>
          <w:sz w:val="24"/>
          <w:szCs w:val="24"/>
        </w:rPr>
        <w:t>.000,00€</w:t>
      </w:r>
    </w:p>
    <w:p w14:paraId="32A273DA" w14:textId="0D3A5AF8" w:rsidR="00021038" w:rsidRPr="0092108D" w:rsidRDefault="00BE6C8A" w:rsidP="00B7224C">
      <w:pPr>
        <w:pStyle w:val="NoSpacing"/>
        <w:numPr>
          <w:ilvl w:val="0"/>
          <w:numId w:val="20"/>
        </w:numPr>
        <w:jc w:val="both"/>
        <w:rPr>
          <w:rFonts w:ascii="Garamond" w:hAnsi="Garamond"/>
          <w:sz w:val="24"/>
          <w:szCs w:val="24"/>
        </w:rPr>
      </w:pPr>
      <w:r w:rsidRPr="0092108D">
        <w:rPr>
          <w:rFonts w:ascii="Garamond" w:hAnsi="Garamond"/>
          <w:sz w:val="24"/>
          <w:szCs w:val="24"/>
        </w:rPr>
        <w:t>Modernizacija, asfaltiranje opštinskih i nekategorisanih puteva</w:t>
      </w:r>
      <w:r w:rsidR="00965769">
        <w:rPr>
          <w:rFonts w:ascii="Garamond" w:hAnsi="Garamond"/>
          <w:sz w:val="24"/>
          <w:szCs w:val="24"/>
        </w:rPr>
        <w:t xml:space="preserve"> .............</w:t>
      </w:r>
      <w:r w:rsidR="006402E6" w:rsidRPr="0092108D">
        <w:rPr>
          <w:rFonts w:ascii="Garamond" w:hAnsi="Garamond"/>
          <w:sz w:val="24"/>
          <w:szCs w:val="24"/>
        </w:rPr>
        <w:t>..</w:t>
      </w:r>
      <w:r w:rsidR="00965769">
        <w:rPr>
          <w:rFonts w:ascii="Garamond" w:hAnsi="Garamond"/>
          <w:sz w:val="24"/>
          <w:szCs w:val="24"/>
        </w:rPr>
        <w:t>......................</w:t>
      </w:r>
      <w:r w:rsidR="006402E6" w:rsidRPr="0092108D">
        <w:rPr>
          <w:rFonts w:ascii="Garamond" w:hAnsi="Garamond"/>
          <w:sz w:val="24"/>
          <w:szCs w:val="24"/>
        </w:rPr>
        <w:t>.</w:t>
      </w:r>
      <w:r w:rsidR="00965769">
        <w:rPr>
          <w:rFonts w:ascii="Garamond" w:hAnsi="Garamond"/>
          <w:sz w:val="24"/>
          <w:szCs w:val="24"/>
        </w:rPr>
        <w:t xml:space="preserve"> </w:t>
      </w:r>
      <w:r w:rsidR="00183999" w:rsidRPr="0092108D">
        <w:rPr>
          <w:rFonts w:ascii="Garamond" w:hAnsi="Garamond"/>
          <w:sz w:val="24"/>
          <w:szCs w:val="24"/>
        </w:rPr>
        <w:t>97</w:t>
      </w:r>
      <w:r w:rsidRPr="0092108D">
        <w:rPr>
          <w:rFonts w:ascii="Garamond" w:hAnsi="Garamond"/>
          <w:sz w:val="24"/>
          <w:szCs w:val="24"/>
        </w:rPr>
        <w:t>.000,00€</w:t>
      </w:r>
    </w:p>
    <w:p w14:paraId="1D433DE0" w14:textId="77777777" w:rsidR="00021038" w:rsidRPr="0092108D" w:rsidRDefault="00021038" w:rsidP="0092108D">
      <w:pPr>
        <w:pStyle w:val="NoSpacing"/>
        <w:jc w:val="both"/>
        <w:rPr>
          <w:rFonts w:ascii="Garamond" w:hAnsi="Garamond"/>
          <w:sz w:val="24"/>
          <w:szCs w:val="24"/>
        </w:rPr>
      </w:pPr>
    </w:p>
    <w:p w14:paraId="37A97F63" w14:textId="77777777" w:rsidR="00021038" w:rsidRPr="00965769" w:rsidRDefault="00BE6C8A" w:rsidP="00965769">
      <w:pPr>
        <w:pStyle w:val="NoSpacing"/>
        <w:jc w:val="right"/>
        <w:rPr>
          <w:rFonts w:ascii="Garamond" w:hAnsi="Garamond"/>
          <w:b/>
          <w:bCs/>
          <w:sz w:val="24"/>
          <w:szCs w:val="24"/>
          <w:u w:val="single"/>
        </w:rPr>
      </w:pPr>
      <w:r w:rsidRPr="00965769">
        <w:rPr>
          <w:rFonts w:ascii="Garamond" w:hAnsi="Garamond"/>
          <w:b/>
          <w:bCs/>
          <w:sz w:val="24"/>
          <w:szCs w:val="24"/>
          <w:u w:val="single"/>
        </w:rPr>
        <w:t xml:space="preserve">UKUPNO:  </w:t>
      </w:r>
      <w:r w:rsidR="006A22ED" w:rsidRPr="00965769">
        <w:rPr>
          <w:rFonts w:ascii="Garamond" w:hAnsi="Garamond"/>
          <w:b/>
          <w:bCs/>
          <w:sz w:val="24"/>
          <w:szCs w:val="24"/>
          <w:u w:val="single"/>
        </w:rPr>
        <w:t>1</w:t>
      </w:r>
      <w:r w:rsidR="00183999" w:rsidRPr="00965769">
        <w:rPr>
          <w:rFonts w:ascii="Garamond" w:hAnsi="Garamond"/>
          <w:b/>
          <w:bCs/>
          <w:sz w:val="24"/>
          <w:szCs w:val="24"/>
          <w:u w:val="single"/>
        </w:rPr>
        <w:t>67</w:t>
      </w:r>
      <w:r w:rsidRPr="00965769">
        <w:rPr>
          <w:rFonts w:ascii="Garamond" w:hAnsi="Garamond"/>
          <w:b/>
          <w:bCs/>
          <w:sz w:val="24"/>
          <w:szCs w:val="24"/>
          <w:u w:val="single"/>
        </w:rPr>
        <w:t>.000,00€</w:t>
      </w:r>
    </w:p>
    <w:p w14:paraId="302AB3E1" w14:textId="77777777" w:rsidR="00965769" w:rsidRDefault="00965769" w:rsidP="0092108D">
      <w:pPr>
        <w:pStyle w:val="NoSpacing"/>
        <w:jc w:val="both"/>
        <w:rPr>
          <w:rFonts w:ascii="Garamond" w:hAnsi="Garamond"/>
          <w:sz w:val="24"/>
          <w:szCs w:val="24"/>
        </w:rPr>
      </w:pPr>
    </w:p>
    <w:p w14:paraId="7C88B79A" w14:textId="6B012545" w:rsidR="00021038" w:rsidRPr="00965769" w:rsidRDefault="00081149" w:rsidP="00965769">
      <w:pPr>
        <w:pStyle w:val="NoSpacing"/>
        <w:numPr>
          <w:ilvl w:val="0"/>
          <w:numId w:val="17"/>
        </w:numPr>
        <w:jc w:val="both"/>
        <w:rPr>
          <w:rFonts w:ascii="Garamond" w:hAnsi="Garamond"/>
          <w:b/>
          <w:bCs/>
          <w:sz w:val="24"/>
          <w:szCs w:val="24"/>
        </w:rPr>
      </w:pPr>
      <w:r w:rsidRPr="00965769">
        <w:rPr>
          <w:rFonts w:ascii="Garamond" w:hAnsi="Garamond"/>
          <w:b/>
          <w:bCs/>
          <w:sz w:val="24"/>
          <w:szCs w:val="24"/>
        </w:rPr>
        <w:t>Transferi za projekat</w:t>
      </w:r>
      <w:r w:rsidR="003A4922" w:rsidRPr="00965769">
        <w:rPr>
          <w:rFonts w:ascii="Garamond" w:hAnsi="Garamond"/>
          <w:b/>
          <w:bCs/>
          <w:sz w:val="24"/>
          <w:szCs w:val="24"/>
        </w:rPr>
        <w:t xml:space="preserve"> (IPA)</w:t>
      </w:r>
    </w:p>
    <w:p w14:paraId="23F88975" w14:textId="06983CB1" w:rsidR="00021038" w:rsidRPr="0092108D" w:rsidRDefault="003A4922" w:rsidP="00965769">
      <w:pPr>
        <w:pStyle w:val="NoSpacing"/>
        <w:numPr>
          <w:ilvl w:val="0"/>
          <w:numId w:val="22"/>
        </w:numPr>
        <w:jc w:val="both"/>
        <w:rPr>
          <w:rFonts w:ascii="Garamond" w:hAnsi="Garamond"/>
          <w:sz w:val="24"/>
          <w:szCs w:val="24"/>
        </w:rPr>
      </w:pPr>
      <w:r w:rsidRPr="0092108D">
        <w:rPr>
          <w:rFonts w:ascii="Garamond" w:hAnsi="Garamond"/>
          <w:sz w:val="24"/>
          <w:szCs w:val="24"/>
        </w:rPr>
        <w:t>Očuvanje životne sredine i energetska efikasnost</w:t>
      </w:r>
      <w:r w:rsidR="00965769">
        <w:rPr>
          <w:rFonts w:ascii="Garamond" w:hAnsi="Garamond"/>
          <w:sz w:val="24"/>
          <w:szCs w:val="24"/>
        </w:rPr>
        <w:t xml:space="preserve"> </w:t>
      </w:r>
      <w:r w:rsidRPr="0092108D">
        <w:rPr>
          <w:rFonts w:ascii="Garamond" w:hAnsi="Garamond"/>
          <w:sz w:val="24"/>
          <w:szCs w:val="24"/>
        </w:rPr>
        <w:t>...............................</w:t>
      </w:r>
      <w:r w:rsidR="00965769">
        <w:rPr>
          <w:rFonts w:ascii="Garamond" w:hAnsi="Garamond"/>
          <w:sz w:val="24"/>
          <w:szCs w:val="24"/>
        </w:rPr>
        <w:t>........................</w:t>
      </w:r>
      <w:r w:rsidRPr="0092108D">
        <w:rPr>
          <w:rFonts w:ascii="Garamond" w:hAnsi="Garamond"/>
          <w:sz w:val="24"/>
          <w:szCs w:val="24"/>
        </w:rPr>
        <w:t>...</w:t>
      </w:r>
      <w:r w:rsidR="006A22ED" w:rsidRPr="0092108D">
        <w:rPr>
          <w:rFonts w:ascii="Garamond" w:hAnsi="Garamond"/>
          <w:sz w:val="24"/>
          <w:szCs w:val="24"/>
        </w:rPr>
        <w:t>.</w:t>
      </w:r>
      <w:r w:rsidR="00965769">
        <w:rPr>
          <w:rFonts w:ascii="Garamond" w:hAnsi="Garamond"/>
          <w:sz w:val="24"/>
          <w:szCs w:val="24"/>
        </w:rPr>
        <w:t xml:space="preserve"> </w:t>
      </w:r>
      <w:r w:rsidRPr="0092108D">
        <w:rPr>
          <w:rFonts w:ascii="Garamond" w:hAnsi="Garamond"/>
          <w:sz w:val="24"/>
          <w:szCs w:val="24"/>
        </w:rPr>
        <w:t>414</w:t>
      </w:r>
      <w:r w:rsidR="00BE6C8A" w:rsidRPr="0092108D">
        <w:rPr>
          <w:rFonts w:ascii="Garamond" w:hAnsi="Garamond"/>
          <w:sz w:val="24"/>
          <w:szCs w:val="24"/>
        </w:rPr>
        <w:t>.</w:t>
      </w:r>
      <w:r w:rsidRPr="0092108D">
        <w:rPr>
          <w:rFonts w:ascii="Garamond" w:hAnsi="Garamond"/>
          <w:sz w:val="24"/>
          <w:szCs w:val="24"/>
        </w:rPr>
        <w:t>23</w:t>
      </w:r>
      <w:r w:rsidR="00BE6C8A" w:rsidRPr="0092108D">
        <w:rPr>
          <w:rFonts w:ascii="Garamond" w:hAnsi="Garamond"/>
          <w:sz w:val="24"/>
          <w:szCs w:val="24"/>
        </w:rPr>
        <w:t>0,00€</w:t>
      </w:r>
    </w:p>
    <w:p w14:paraId="04019F60" w14:textId="77777777" w:rsidR="00965769" w:rsidRDefault="00965769" w:rsidP="0092108D">
      <w:pPr>
        <w:pStyle w:val="NoSpacing"/>
        <w:jc w:val="both"/>
        <w:rPr>
          <w:rFonts w:ascii="Garamond" w:hAnsi="Garamond"/>
          <w:sz w:val="24"/>
          <w:szCs w:val="24"/>
        </w:rPr>
      </w:pPr>
    </w:p>
    <w:p w14:paraId="4C15A4B8" w14:textId="77777777" w:rsidR="007712CA" w:rsidRPr="007712CA" w:rsidRDefault="00BE6C8A" w:rsidP="007712CA">
      <w:pPr>
        <w:pStyle w:val="NoSpacing"/>
        <w:jc w:val="right"/>
        <w:rPr>
          <w:rFonts w:ascii="Garamond" w:hAnsi="Garamond"/>
          <w:b/>
          <w:bCs/>
          <w:sz w:val="24"/>
          <w:szCs w:val="24"/>
          <w:u w:val="single"/>
        </w:rPr>
      </w:pPr>
      <w:r w:rsidRPr="007712CA">
        <w:rPr>
          <w:rFonts w:ascii="Garamond" w:hAnsi="Garamond"/>
          <w:b/>
          <w:bCs/>
          <w:sz w:val="24"/>
          <w:szCs w:val="24"/>
          <w:u w:val="single"/>
        </w:rPr>
        <w:t xml:space="preserve">UKUPNO: </w:t>
      </w:r>
      <w:r w:rsidR="003A4922" w:rsidRPr="007712CA">
        <w:rPr>
          <w:rFonts w:ascii="Garamond" w:hAnsi="Garamond"/>
          <w:b/>
          <w:bCs/>
          <w:sz w:val="24"/>
          <w:szCs w:val="24"/>
          <w:u w:val="single"/>
        </w:rPr>
        <w:t>414</w:t>
      </w:r>
      <w:r w:rsidRPr="007712CA">
        <w:rPr>
          <w:rFonts w:ascii="Garamond" w:hAnsi="Garamond"/>
          <w:b/>
          <w:bCs/>
          <w:sz w:val="24"/>
          <w:szCs w:val="24"/>
          <w:u w:val="single"/>
        </w:rPr>
        <w:t>.</w:t>
      </w:r>
      <w:r w:rsidR="003A4922" w:rsidRPr="007712CA">
        <w:rPr>
          <w:rFonts w:ascii="Garamond" w:hAnsi="Garamond"/>
          <w:b/>
          <w:bCs/>
          <w:sz w:val="24"/>
          <w:szCs w:val="24"/>
          <w:u w:val="single"/>
        </w:rPr>
        <w:t>230</w:t>
      </w:r>
      <w:r w:rsidRPr="007712CA">
        <w:rPr>
          <w:rFonts w:ascii="Garamond" w:hAnsi="Garamond"/>
          <w:b/>
          <w:bCs/>
          <w:sz w:val="24"/>
          <w:szCs w:val="24"/>
          <w:u w:val="single"/>
        </w:rPr>
        <w:t xml:space="preserve">,00€ </w:t>
      </w:r>
      <w:r w:rsidR="006A22ED" w:rsidRPr="007712CA">
        <w:rPr>
          <w:rFonts w:ascii="Garamond" w:hAnsi="Garamond"/>
          <w:b/>
          <w:bCs/>
          <w:sz w:val="24"/>
          <w:szCs w:val="24"/>
          <w:u w:val="single"/>
        </w:rPr>
        <w:t xml:space="preserve"> </w:t>
      </w:r>
    </w:p>
    <w:p w14:paraId="0E209208" w14:textId="77777777" w:rsidR="007712CA" w:rsidRPr="007712CA" w:rsidRDefault="007712CA" w:rsidP="007712CA">
      <w:pPr>
        <w:pStyle w:val="NoSpacing"/>
        <w:jc w:val="right"/>
        <w:rPr>
          <w:rFonts w:ascii="Garamond" w:hAnsi="Garamond"/>
          <w:b/>
          <w:bCs/>
          <w:sz w:val="24"/>
          <w:szCs w:val="24"/>
          <w:u w:val="single"/>
        </w:rPr>
      </w:pPr>
    </w:p>
    <w:p w14:paraId="10BE0062" w14:textId="755D0F4A" w:rsidR="00021038" w:rsidRPr="007712CA" w:rsidRDefault="00BE6C8A" w:rsidP="007712CA">
      <w:pPr>
        <w:pStyle w:val="NoSpacing"/>
        <w:jc w:val="right"/>
        <w:rPr>
          <w:rFonts w:ascii="Garamond" w:hAnsi="Garamond"/>
          <w:b/>
          <w:bCs/>
          <w:sz w:val="24"/>
          <w:szCs w:val="24"/>
          <w:u w:val="single"/>
        </w:rPr>
      </w:pPr>
      <w:r w:rsidRPr="007712CA">
        <w:rPr>
          <w:rFonts w:ascii="Garamond" w:hAnsi="Garamond"/>
          <w:b/>
          <w:bCs/>
          <w:sz w:val="24"/>
          <w:szCs w:val="24"/>
          <w:u w:val="single"/>
        </w:rPr>
        <w:t>SVE UKUPNO(1+1+2+3+4</w:t>
      </w:r>
      <w:r w:rsidR="00183999" w:rsidRPr="007712CA">
        <w:rPr>
          <w:rFonts w:ascii="Garamond" w:hAnsi="Garamond"/>
          <w:b/>
          <w:bCs/>
          <w:sz w:val="24"/>
          <w:szCs w:val="24"/>
          <w:u w:val="single"/>
        </w:rPr>
        <w:t>+5</w:t>
      </w:r>
      <w:r w:rsidRPr="007712CA">
        <w:rPr>
          <w:rFonts w:ascii="Garamond" w:hAnsi="Garamond"/>
          <w:b/>
          <w:bCs/>
          <w:sz w:val="24"/>
          <w:szCs w:val="24"/>
          <w:u w:val="single"/>
        </w:rPr>
        <w:t xml:space="preserve">): </w:t>
      </w:r>
      <w:r w:rsidR="00183999" w:rsidRPr="007712CA">
        <w:rPr>
          <w:rFonts w:ascii="Garamond" w:hAnsi="Garamond"/>
          <w:b/>
          <w:bCs/>
          <w:sz w:val="24"/>
          <w:szCs w:val="24"/>
          <w:u w:val="single"/>
        </w:rPr>
        <w:t>1</w:t>
      </w:r>
      <w:r w:rsidRPr="007712CA">
        <w:rPr>
          <w:rFonts w:ascii="Garamond" w:hAnsi="Garamond"/>
          <w:b/>
          <w:bCs/>
          <w:sz w:val="24"/>
          <w:szCs w:val="24"/>
          <w:u w:val="single"/>
        </w:rPr>
        <w:t>.</w:t>
      </w:r>
      <w:r w:rsidR="003A4922" w:rsidRPr="007712CA">
        <w:rPr>
          <w:rFonts w:ascii="Garamond" w:hAnsi="Garamond"/>
          <w:b/>
          <w:bCs/>
          <w:sz w:val="24"/>
          <w:szCs w:val="24"/>
          <w:u w:val="single"/>
        </w:rPr>
        <w:t>983</w:t>
      </w:r>
      <w:r w:rsidRPr="007712CA">
        <w:rPr>
          <w:rFonts w:ascii="Garamond" w:hAnsi="Garamond"/>
          <w:b/>
          <w:bCs/>
          <w:sz w:val="24"/>
          <w:szCs w:val="24"/>
          <w:u w:val="single"/>
        </w:rPr>
        <w:t>.</w:t>
      </w:r>
      <w:r w:rsidR="003A4922" w:rsidRPr="007712CA">
        <w:rPr>
          <w:rFonts w:ascii="Garamond" w:hAnsi="Garamond"/>
          <w:b/>
          <w:bCs/>
          <w:sz w:val="24"/>
          <w:szCs w:val="24"/>
          <w:u w:val="single"/>
        </w:rPr>
        <w:t>594</w:t>
      </w:r>
      <w:r w:rsidRPr="007712CA">
        <w:rPr>
          <w:rFonts w:ascii="Garamond" w:hAnsi="Garamond"/>
          <w:b/>
          <w:bCs/>
          <w:sz w:val="24"/>
          <w:szCs w:val="24"/>
          <w:u w:val="single"/>
        </w:rPr>
        <w:t>,00</w:t>
      </w:r>
      <w:r w:rsidR="006A22ED" w:rsidRPr="007712CA">
        <w:rPr>
          <w:rFonts w:ascii="Garamond" w:hAnsi="Garamond"/>
          <w:b/>
          <w:bCs/>
          <w:sz w:val="24"/>
          <w:szCs w:val="24"/>
          <w:u w:val="single"/>
        </w:rPr>
        <w:t xml:space="preserve"> </w:t>
      </w:r>
      <w:r w:rsidRPr="007712CA">
        <w:rPr>
          <w:rFonts w:ascii="Garamond" w:hAnsi="Garamond"/>
          <w:b/>
          <w:bCs/>
          <w:sz w:val="24"/>
          <w:szCs w:val="24"/>
          <w:u w:val="single"/>
        </w:rPr>
        <w:t>€</w:t>
      </w:r>
    </w:p>
    <w:p w14:paraId="64216FE3" w14:textId="77777777" w:rsidR="000C2AC4" w:rsidRPr="0092108D" w:rsidRDefault="000C2AC4" w:rsidP="0092108D">
      <w:pPr>
        <w:pStyle w:val="NoSpacing"/>
        <w:jc w:val="both"/>
        <w:rPr>
          <w:rFonts w:ascii="Garamond" w:hAnsi="Garamond"/>
          <w:sz w:val="24"/>
          <w:szCs w:val="24"/>
        </w:rPr>
      </w:pPr>
    </w:p>
    <w:p w14:paraId="71CE51D2" w14:textId="77777777" w:rsidR="00021038" w:rsidRPr="0092108D" w:rsidRDefault="00021038" w:rsidP="0092108D">
      <w:pPr>
        <w:pStyle w:val="NoSpacing"/>
        <w:jc w:val="both"/>
        <w:rPr>
          <w:rFonts w:ascii="Garamond" w:hAnsi="Garamond"/>
          <w:sz w:val="24"/>
          <w:szCs w:val="24"/>
        </w:rPr>
      </w:pPr>
    </w:p>
    <w:p w14:paraId="1325D6E2" w14:textId="2CB2BD6A" w:rsidR="00021038" w:rsidRPr="007712CA" w:rsidRDefault="007712CA" w:rsidP="0092108D">
      <w:pPr>
        <w:pStyle w:val="NoSpacing"/>
        <w:jc w:val="both"/>
        <w:rPr>
          <w:rFonts w:ascii="Garamond" w:hAnsi="Garamond"/>
          <w:b/>
          <w:bCs/>
          <w:sz w:val="24"/>
          <w:szCs w:val="24"/>
        </w:rPr>
      </w:pPr>
      <w:r w:rsidRPr="007712CA">
        <w:rPr>
          <w:rFonts w:ascii="Garamond" w:hAnsi="Garamond"/>
          <w:b/>
          <w:bCs/>
          <w:sz w:val="24"/>
          <w:szCs w:val="24"/>
        </w:rPr>
        <w:t xml:space="preserve">IV </w:t>
      </w:r>
      <w:r w:rsidR="00BE6C8A" w:rsidRPr="007712CA">
        <w:rPr>
          <w:rFonts w:ascii="Garamond" w:hAnsi="Garamond"/>
          <w:b/>
          <w:bCs/>
          <w:sz w:val="24"/>
          <w:szCs w:val="24"/>
        </w:rPr>
        <w:t>PRELAZNE I ZAVRŠNE ODREDBE</w:t>
      </w:r>
    </w:p>
    <w:p w14:paraId="2DB15DAA" w14:textId="77777777" w:rsidR="00021038" w:rsidRPr="0092108D" w:rsidRDefault="00021038" w:rsidP="0092108D">
      <w:pPr>
        <w:pStyle w:val="NoSpacing"/>
        <w:jc w:val="both"/>
        <w:rPr>
          <w:rFonts w:ascii="Garamond" w:hAnsi="Garamond"/>
          <w:sz w:val="24"/>
          <w:szCs w:val="24"/>
        </w:rPr>
      </w:pPr>
    </w:p>
    <w:p w14:paraId="08631A21"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Ovaj Program stupa na snagu osmog dana od dana objavljivanja u „Službenom listu Crne Gore -</w:t>
      </w:r>
    </w:p>
    <w:p w14:paraId="5CEE0F85"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opštinski propisi “.</w:t>
      </w:r>
    </w:p>
    <w:p w14:paraId="33D64F9D" w14:textId="77777777" w:rsidR="00021038" w:rsidRPr="0092108D" w:rsidRDefault="00021038" w:rsidP="0092108D">
      <w:pPr>
        <w:pStyle w:val="NoSpacing"/>
        <w:jc w:val="both"/>
        <w:rPr>
          <w:rFonts w:ascii="Garamond" w:hAnsi="Garamond"/>
          <w:sz w:val="24"/>
          <w:szCs w:val="24"/>
        </w:rPr>
      </w:pPr>
    </w:p>
    <w:p w14:paraId="3FB8FBE6" w14:textId="36B9FBB4"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Broj:</w:t>
      </w:r>
      <w:r w:rsidR="007712CA">
        <w:rPr>
          <w:rFonts w:ascii="Garamond" w:hAnsi="Garamond"/>
          <w:sz w:val="24"/>
          <w:szCs w:val="24"/>
        </w:rPr>
        <w:t xml:space="preserve"> 02-030/20-</w:t>
      </w:r>
    </w:p>
    <w:p w14:paraId="36A4736F" w14:textId="048046C3" w:rsidR="00021038" w:rsidRPr="0092108D" w:rsidRDefault="00723E46" w:rsidP="0092108D">
      <w:pPr>
        <w:pStyle w:val="NoSpacing"/>
        <w:jc w:val="both"/>
        <w:rPr>
          <w:rFonts w:ascii="Garamond" w:hAnsi="Garamond"/>
          <w:sz w:val="24"/>
          <w:szCs w:val="24"/>
        </w:rPr>
      </w:pPr>
      <w:r w:rsidRPr="0092108D">
        <w:rPr>
          <w:rFonts w:ascii="Garamond" w:hAnsi="Garamond"/>
          <w:sz w:val="24"/>
          <w:szCs w:val="24"/>
        </w:rPr>
        <w:t>Tuzi</w:t>
      </w:r>
      <w:r w:rsidR="00BE6C8A" w:rsidRPr="0092108D">
        <w:rPr>
          <w:rFonts w:ascii="Garamond" w:hAnsi="Garamond"/>
          <w:sz w:val="24"/>
          <w:szCs w:val="24"/>
        </w:rPr>
        <w:t>,</w:t>
      </w:r>
      <w:r w:rsidR="007712CA">
        <w:rPr>
          <w:rFonts w:ascii="Garamond" w:hAnsi="Garamond"/>
          <w:sz w:val="24"/>
          <w:szCs w:val="24"/>
        </w:rPr>
        <w:t xml:space="preserve"> _________.</w:t>
      </w:r>
      <w:r w:rsidR="00BE6C8A" w:rsidRPr="0092108D">
        <w:rPr>
          <w:rFonts w:ascii="Garamond" w:hAnsi="Garamond"/>
          <w:sz w:val="24"/>
          <w:szCs w:val="24"/>
        </w:rPr>
        <w:t>20</w:t>
      </w:r>
      <w:r w:rsidR="00081149" w:rsidRPr="0092108D">
        <w:rPr>
          <w:rFonts w:ascii="Garamond" w:hAnsi="Garamond"/>
          <w:sz w:val="24"/>
          <w:szCs w:val="24"/>
        </w:rPr>
        <w:t>20</w:t>
      </w:r>
      <w:r w:rsidR="00BE6C8A" w:rsidRPr="0092108D">
        <w:rPr>
          <w:rFonts w:ascii="Garamond" w:hAnsi="Garamond"/>
          <w:sz w:val="24"/>
          <w:szCs w:val="24"/>
        </w:rPr>
        <w:t>. godine</w:t>
      </w:r>
    </w:p>
    <w:p w14:paraId="5DED2ABC" w14:textId="77777777" w:rsidR="00021038" w:rsidRPr="0092108D" w:rsidRDefault="00021038" w:rsidP="0092108D">
      <w:pPr>
        <w:pStyle w:val="NoSpacing"/>
        <w:jc w:val="both"/>
        <w:rPr>
          <w:rFonts w:ascii="Garamond" w:hAnsi="Garamond"/>
          <w:sz w:val="24"/>
          <w:szCs w:val="24"/>
        </w:rPr>
      </w:pPr>
    </w:p>
    <w:p w14:paraId="6E8D5E16" w14:textId="77777777" w:rsidR="00021038" w:rsidRPr="0092108D" w:rsidRDefault="00021038" w:rsidP="0092108D">
      <w:pPr>
        <w:pStyle w:val="NoSpacing"/>
        <w:jc w:val="both"/>
        <w:rPr>
          <w:rFonts w:ascii="Garamond" w:hAnsi="Garamond"/>
          <w:sz w:val="24"/>
          <w:szCs w:val="24"/>
        </w:rPr>
      </w:pPr>
    </w:p>
    <w:p w14:paraId="405F727F" w14:textId="77777777" w:rsidR="00021038" w:rsidRPr="007712CA" w:rsidRDefault="00BE6C8A" w:rsidP="007712CA">
      <w:pPr>
        <w:pStyle w:val="NoSpacing"/>
        <w:jc w:val="center"/>
        <w:rPr>
          <w:rFonts w:ascii="Garamond" w:hAnsi="Garamond"/>
          <w:b/>
          <w:bCs/>
          <w:sz w:val="24"/>
          <w:szCs w:val="24"/>
        </w:rPr>
      </w:pPr>
      <w:r w:rsidRPr="007712CA">
        <w:rPr>
          <w:rFonts w:ascii="Garamond" w:hAnsi="Garamond"/>
          <w:b/>
          <w:bCs/>
          <w:sz w:val="24"/>
          <w:szCs w:val="24"/>
        </w:rPr>
        <w:t xml:space="preserve">SKUPŠTINA OPŠTINE </w:t>
      </w:r>
      <w:r w:rsidR="00723E46" w:rsidRPr="007712CA">
        <w:rPr>
          <w:rFonts w:ascii="Garamond" w:hAnsi="Garamond"/>
          <w:b/>
          <w:bCs/>
          <w:sz w:val="24"/>
          <w:szCs w:val="24"/>
        </w:rPr>
        <w:t>TUZI</w:t>
      </w:r>
    </w:p>
    <w:p w14:paraId="3E7EA791" w14:textId="7C229747" w:rsidR="00021038" w:rsidRPr="007712CA" w:rsidRDefault="00BE6C8A" w:rsidP="007712CA">
      <w:pPr>
        <w:pStyle w:val="NoSpacing"/>
        <w:jc w:val="center"/>
        <w:rPr>
          <w:rFonts w:ascii="Garamond" w:hAnsi="Garamond"/>
          <w:b/>
          <w:bCs/>
          <w:sz w:val="24"/>
          <w:szCs w:val="24"/>
        </w:rPr>
      </w:pPr>
      <w:r w:rsidRPr="007712CA">
        <w:rPr>
          <w:rFonts w:ascii="Garamond" w:hAnsi="Garamond"/>
          <w:b/>
          <w:bCs/>
          <w:sz w:val="24"/>
          <w:szCs w:val="24"/>
        </w:rPr>
        <w:t>PREDSJEDNIK</w:t>
      </w:r>
      <w:r w:rsidR="007712CA" w:rsidRPr="007712CA">
        <w:rPr>
          <w:rFonts w:ascii="Garamond" w:hAnsi="Garamond"/>
          <w:b/>
          <w:bCs/>
          <w:sz w:val="24"/>
          <w:szCs w:val="24"/>
        </w:rPr>
        <w:t>,</w:t>
      </w:r>
    </w:p>
    <w:p w14:paraId="1BEF3148" w14:textId="77777777" w:rsidR="00021038" w:rsidRPr="007712CA" w:rsidRDefault="00723E46" w:rsidP="007712CA">
      <w:pPr>
        <w:pStyle w:val="NoSpacing"/>
        <w:jc w:val="center"/>
        <w:rPr>
          <w:rFonts w:ascii="Garamond" w:hAnsi="Garamond"/>
          <w:b/>
          <w:bCs/>
          <w:sz w:val="24"/>
          <w:szCs w:val="24"/>
        </w:rPr>
      </w:pPr>
      <w:r w:rsidRPr="007712CA">
        <w:rPr>
          <w:rFonts w:ascii="Garamond" w:hAnsi="Garamond"/>
          <w:b/>
          <w:bCs/>
          <w:sz w:val="24"/>
          <w:szCs w:val="24"/>
        </w:rPr>
        <w:t>Fadil Kajoshaj</w:t>
      </w:r>
    </w:p>
    <w:p w14:paraId="42425532" w14:textId="77777777" w:rsidR="00021038" w:rsidRPr="007712CA" w:rsidRDefault="00021038" w:rsidP="007712CA">
      <w:pPr>
        <w:pStyle w:val="NoSpacing"/>
        <w:jc w:val="center"/>
        <w:rPr>
          <w:rFonts w:ascii="Garamond" w:hAnsi="Garamond"/>
          <w:b/>
          <w:bCs/>
          <w:sz w:val="24"/>
          <w:szCs w:val="24"/>
        </w:rPr>
        <w:sectPr w:rsidR="00021038" w:rsidRPr="007712CA">
          <w:pgSz w:w="12240" w:h="15840"/>
          <w:pgMar w:top="1040" w:right="1320" w:bottom="1180" w:left="1340" w:header="0" w:footer="998" w:gutter="0"/>
          <w:cols w:space="720"/>
        </w:sectPr>
      </w:pPr>
    </w:p>
    <w:p w14:paraId="05CB484B" w14:textId="77777777" w:rsidR="00021038" w:rsidRPr="007712CA" w:rsidRDefault="00BE6C8A" w:rsidP="007712CA">
      <w:pPr>
        <w:pStyle w:val="NoSpacing"/>
        <w:jc w:val="center"/>
        <w:rPr>
          <w:rFonts w:ascii="Garamond" w:hAnsi="Garamond"/>
          <w:b/>
          <w:bCs/>
          <w:sz w:val="24"/>
          <w:szCs w:val="24"/>
        </w:rPr>
      </w:pPr>
      <w:r w:rsidRPr="007712CA">
        <w:rPr>
          <w:rFonts w:ascii="Garamond" w:hAnsi="Garamond"/>
          <w:b/>
          <w:bCs/>
          <w:sz w:val="24"/>
          <w:szCs w:val="24"/>
        </w:rPr>
        <w:lastRenderedPageBreak/>
        <w:t>OBRAZLOŽENJE</w:t>
      </w:r>
    </w:p>
    <w:p w14:paraId="62A112A7" w14:textId="77777777" w:rsidR="00021038" w:rsidRPr="0092108D" w:rsidRDefault="00021038" w:rsidP="0092108D">
      <w:pPr>
        <w:pStyle w:val="NoSpacing"/>
        <w:jc w:val="both"/>
        <w:rPr>
          <w:rFonts w:ascii="Garamond" w:hAnsi="Garamond"/>
          <w:sz w:val="24"/>
          <w:szCs w:val="24"/>
        </w:rPr>
      </w:pPr>
    </w:p>
    <w:p w14:paraId="58556D5A"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 xml:space="preserve">Pravni osnov za donošenje Programa uređenja prostora Opštine </w:t>
      </w:r>
      <w:r w:rsidR="00723E46" w:rsidRPr="0092108D">
        <w:rPr>
          <w:rFonts w:ascii="Garamond" w:hAnsi="Garamond"/>
          <w:sz w:val="24"/>
          <w:szCs w:val="24"/>
        </w:rPr>
        <w:t>Tuzi</w:t>
      </w:r>
      <w:r w:rsidRPr="0092108D">
        <w:rPr>
          <w:rFonts w:ascii="Garamond" w:hAnsi="Garamond"/>
          <w:sz w:val="24"/>
          <w:szCs w:val="24"/>
        </w:rPr>
        <w:t xml:space="preserve"> za 20</w:t>
      </w:r>
      <w:r w:rsidR="00723E46" w:rsidRPr="0092108D">
        <w:rPr>
          <w:rFonts w:ascii="Garamond" w:hAnsi="Garamond"/>
          <w:sz w:val="24"/>
          <w:szCs w:val="24"/>
        </w:rPr>
        <w:t>20</w:t>
      </w:r>
      <w:r w:rsidRPr="0092108D">
        <w:rPr>
          <w:rFonts w:ascii="Garamond" w:hAnsi="Garamond"/>
          <w:sz w:val="24"/>
          <w:szCs w:val="24"/>
        </w:rPr>
        <w:t>. godinu, sadržan je u članu 244 Zakona o planiranju prostora i izgradnji objekata („Sl.list CG“, broj 64/17, 44/18 i 63/18) kojim je propisano da će se do donošenja Plana generalne regulacije primjenjivati član 16 Zakona o uređenju prostora i izgradnji objekata (’’Sl.list CG’’, broj 51/08, 40/10, 34/11, 40/11, 47/11, 35/13, 39/13 i 33/14).</w:t>
      </w:r>
    </w:p>
    <w:p w14:paraId="605109FB" w14:textId="77777777" w:rsidR="00021038" w:rsidRPr="0092108D" w:rsidRDefault="00021038" w:rsidP="0092108D">
      <w:pPr>
        <w:pStyle w:val="NoSpacing"/>
        <w:jc w:val="both"/>
        <w:rPr>
          <w:rFonts w:ascii="Garamond" w:hAnsi="Garamond"/>
          <w:sz w:val="24"/>
          <w:szCs w:val="24"/>
        </w:rPr>
      </w:pPr>
    </w:p>
    <w:p w14:paraId="1FF8DECB"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Navedenim članom 16 propisano je da Skupština lokalne samouprave donosi jednogodišnji program uređenja prostora. Zakon dalje propisuje da Program treba da sadrži: procjenu potrebe izrade novih planskih dokumenata, procjenu potrebe izrade izmjena i dopuna postojećih planskih dokumenata i mjere od značaja za izradu i donošenje planskih dokumenata.</w:t>
      </w:r>
    </w:p>
    <w:p w14:paraId="2987C7D9" w14:textId="77777777" w:rsidR="00021038" w:rsidRPr="0092108D" w:rsidRDefault="00021038" w:rsidP="0092108D">
      <w:pPr>
        <w:pStyle w:val="NoSpacing"/>
        <w:jc w:val="both"/>
        <w:rPr>
          <w:rFonts w:ascii="Garamond" w:hAnsi="Garamond"/>
          <w:sz w:val="24"/>
          <w:szCs w:val="24"/>
        </w:rPr>
      </w:pPr>
    </w:p>
    <w:p w14:paraId="590A88DA"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Pravni osnov za donošenje Programa je sadržan i u članu 38 stav 1 tačka 6 Zakona o lokalnoj samoupravi („Sl. list RCG”, br.2/18) kojim je propisano da Skupština opštine donosi program uređenja prostora.</w:t>
      </w:r>
    </w:p>
    <w:p w14:paraId="0430F5CE" w14:textId="77777777" w:rsidR="00021038" w:rsidRPr="0092108D" w:rsidRDefault="00021038" w:rsidP="0092108D">
      <w:pPr>
        <w:pStyle w:val="NoSpacing"/>
        <w:jc w:val="both"/>
        <w:rPr>
          <w:rFonts w:ascii="Garamond" w:hAnsi="Garamond"/>
          <w:sz w:val="24"/>
          <w:szCs w:val="24"/>
        </w:rPr>
      </w:pPr>
    </w:p>
    <w:p w14:paraId="655294CF" w14:textId="77777777" w:rsidR="00021038" w:rsidRPr="0092108D" w:rsidRDefault="006A22ED" w:rsidP="0092108D">
      <w:pPr>
        <w:pStyle w:val="NoSpacing"/>
        <w:jc w:val="both"/>
        <w:rPr>
          <w:rFonts w:ascii="Garamond" w:hAnsi="Garamond"/>
          <w:sz w:val="24"/>
          <w:szCs w:val="24"/>
        </w:rPr>
      </w:pPr>
      <w:r w:rsidRPr="0092108D">
        <w:rPr>
          <w:rFonts w:ascii="Garamond" w:hAnsi="Garamond"/>
          <w:sz w:val="24"/>
          <w:szCs w:val="24"/>
        </w:rPr>
        <w:t xml:space="preserve">člana 53 stav 1 tačka 6 Statuta Opštine Tuzi („Sl. list RCG-opštinski propisi”, br. 24/19) </w:t>
      </w:r>
      <w:r w:rsidR="00BE6C8A" w:rsidRPr="0092108D">
        <w:rPr>
          <w:rFonts w:ascii="Garamond" w:hAnsi="Garamond"/>
          <w:sz w:val="24"/>
          <w:szCs w:val="24"/>
        </w:rPr>
        <w:t>je utvrđeno da u vršenju poslova iz svoje nadležnosti Skupština opštine donosi program uređenja prostora, odnosno odluke i programe.</w:t>
      </w:r>
    </w:p>
    <w:p w14:paraId="2C23B326" w14:textId="77777777" w:rsidR="00021038" w:rsidRPr="0092108D" w:rsidRDefault="00021038" w:rsidP="0092108D">
      <w:pPr>
        <w:pStyle w:val="NoSpacing"/>
        <w:jc w:val="both"/>
        <w:rPr>
          <w:rFonts w:ascii="Garamond" w:hAnsi="Garamond"/>
          <w:sz w:val="24"/>
          <w:szCs w:val="24"/>
        </w:rPr>
      </w:pPr>
    </w:p>
    <w:p w14:paraId="709C8C7F"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 xml:space="preserve">Program uređenja prostora Opštine </w:t>
      </w:r>
      <w:r w:rsidR="00723E46" w:rsidRPr="0092108D">
        <w:rPr>
          <w:rFonts w:ascii="Garamond" w:hAnsi="Garamond"/>
          <w:sz w:val="24"/>
          <w:szCs w:val="24"/>
        </w:rPr>
        <w:t>Tuzi</w:t>
      </w:r>
      <w:r w:rsidRPr="0092108D">
        <w:rPr>
          <w:rFonts w:ascii="Garamond" w:hAnsi="Garamond"/>
          <w:sz w:val="24"/>
          <w:szCs w:val="24"/>
        </w:rPr>
        <w:t xml:space="preserve"> za 20</w:t>
      </w:r>
      <w:r w:rsidR="00723E46" w:rsidRPr="0092108D">
        <w:rPr>
          <w:rFonts w:ascii="Garamond" w:hAnsi="Garamond"/>
          <w:sz w:val="24"/>
          <w:szCs w:val="24"/>
        </w:rPr>
        <w:t>20</w:t>
      </w:r>
      <w:r w:rsidRPr="0092108D">
        <w:rPr>
          <w:rFonts w:ascii="Garamond" w:hAnsi="Garamond"/>
          <w:sz w:val="24"/>
          <w:szCs w:val="24"/>
        </w:rPr>
        <w:t xml:space="preserve">. godinu donosi se na osnovu Izvještaja o stanju uređenja prostora opštine </w:t>
      </w:r>
      <w:r w:rsidR="00723E46" w:rsidRPr="0092108D">
        <w:rPr>
          <w:rFonts w:ascii="Garamond" w:hAnsi="Garamond"/>
          <w:sz w:val="24"/>
          <w:szCs w:val="24"/>
        </w:rPr>
        <w:t>Tuzi</w:t>
      </w:r>
      <w:r w:rsidRPr="0092108D">
        <w:rPr>
          <w:rFonts w:ascii="Garamond" w:hAnsi="Garamond"/>
          <w:sz w:val="24"/>
          <w:szCs w:val="24"/>
        </w:rPr>
        <w:t xml:space="preserve"> za prethodnu godinu, čime se, prije svega obezbjeđuje racionalna organizacija, korišćenje i namjena prostora, a sa ciljem boljeg upravljanja prostorom ove opštine.</w:t>
      </w:r>
    </w:p>
    <w:p w14:paraId="40C6E038" w14:textId="77777777" w:rsidR="00021038" w:rsidRPr="0092108D" w:rsidRDefault="00021038" w:rsidP="0092108D">
      <w:pPr>
        <w:pStyle w:val="NoSpacing"/>
        <w:jc w:val="both"/>
        <w:rPr>
          <w:rFonts w:ascii="Garamond" w:hAnsi="Garamond"/>
          <w:sz w:val="24"/>
          <w:szCs w:val="24"/>
        </w:rPr>
      </w:pPr>
    </w:p>
    <w:p w14:paraId="28949664"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 xml:space="preserve">Potrebna sredstva za realizaciju ovog Programa u iznosu od </w:t>
      </w:r>
      <w:r w:rsidR="009230D7" w:rsidRPr="0092108D">
        <w:rPr>
          <w:rFonts w:ascii="Garamond" w:hAnsi="Garamond"/>
          <w:sz w:val="24"/>
          <w:szCs w:val="24"/>
        </w:rPr>
        <w:t>1.</w:t>
      </w:r>
      <w:r w:rsidR="003A4922" w:rsidRPr="0092108D">
        <w:rPr>
          <w:rFonts w:ascii="Garamond" w:hAnsi="Garamond"/>
          <w:sz w:val="24"/>
          <w:szCs w:val="24"/>
        </w:rPr>
        <w:t>983</w:t>
      </w:r>
      <w:r w:rsidR="009230D7" w:rsidRPr="0092108D">
        <w:rPr>
          <w:rFonts w:ascii="Garamond" w:hAnsi="Garamond"/>
          <w:sz w:val="24"/>
          <w:szCs w:val="24"/>
        </w:rPr>
        <w:t>.</w:t>
      </w:r>
      <w:r w:rsidR="003A4922" w:rsidRPr="0092108D">
        <w:rPr>
          <w:rFonts w:ascii="Garamond" w:hAnsi="Garamond"/>
          <w:sz w:val="24"/>
          <w:szCs w:val="24"/>
        </w:rPr>
        <w:t>594</w:t>
      </w:r>
      <w:r w:rsidR="009230D7" w:rsidRPr="0092108D">
        <w:rPr>
          <w:rFonts w:ascii="Garamond" w:hAnsi="Garamond"/>
          <w:sz w:val="24"/>
          <w:szCs w:val="24"/>
        </w:rPr>
        <w:t xml:space="preserve">,00 </w:t>
      </w:r>
      <w:r w:rsidRPr="0092108D">
        <w:rPr>
          <w:rFonts w:ascii="Garamond" w:hAnsi="Garamond"/>
          <w:sz w:val="24"/>
          <w:szCs w:val="24"/>
        </w:rPr>
        <w:t xml:space="preserve">€ će se obezbijediti iz Budžeta opštine </w:t>
      </w:r>
      <w:r w:rsidR="00723E46" w:rsidRPr="0092108D">
        <w:rPr>
          <w:rFonts w:ascii="Garamond" w:hAnsi="Garamond"/>
          <w:sz w:val="24"/>
          <w:szCs w:val="24"/>
        </w:rPr>
        <w:t>Tuzi</w:t>
      </w:r>
      <w:r w:rsidRPr="0092108D">
        <w:rPr>
          <w:rFonts w:ascii="Garamond" w:hAnsi="Garamond"/>
          <w:sz w:val="24"/>
          <w:szCs w:val="24"/>
        </w:rPr>
        <w:t>, donacija, sredstava javnih preduzeća, resornih ministarstava, odnosno Vlade Crne Gore, sredstava zainteresovanih korisnika prostora, sredstava ostvarenih od naknada za komunalno opremanje građevinskog zemljišta, naknada za komunalno opremanje građevinskog zemljišta za bespravne objekte i drugih izvora.</w:t>
      </w:r>
    </w:p>
    <w:p w14:paraId="675A5032" w14:textId="77777777" w:rsidR="00021038" w:rsidRPr="0092108D" w:rsidRDefault="00021038" w:rsidP="0092108D">
      <w:pPr>
        <w:pStyle w:val="NoSpacing"/>
        <w:jc w:val="both"/>
        <w:rPr>
          <w:rFonts w:ascii="Garamond" w:hAnsi="Garamond"/>
          <w:sz w:val="24"/>
          <w:szCs w:val="24"/>
        </w:rPr>
      </w:pPr>
    </w:p>
    <w:p w14:paraId="0EC36E27"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 xml:space="preserve">Ukoliko se ukaže potreba za realizovanjem i drugih aktivnosti i obezbijede potrebna sredstva, moguće je izvršiti izmjene i dopune Programa ili izmijeniti navedene prioritete, uz obavještavanje Skupštine Opštine </w:t>
      </w:r>
      <w:r w:rsidR="00723E46" w:rsidRPr="0092108D">
        <w:rPr>
          <w:rFonts w:ascii="Garamond" w:hAnsi="Garamond"/>
          <w:sz w:val="24"/>
          <w:szCs w:val="24"/>
        </w:rPr>
        <w:t>Tuzi</w:t>
      </w:r>
      <w:r w:rsidRPr="0092108D">
        <w:rPr>
          <w:rFonts w:ascii="Garamond" w:hAnsi="Garamond"/>
          <w:sz w:val="24"/>
          <w:szCs w:val="24"/>
        </w:rPr>
        <w:t>.</w:t>
      </w:r>
    </w:p>
    <w:p w14:paraId="7A65756D" w14:textId="77777777" w:rsidR="00021038" w:rsidRPr="0092108D" w:rsidRDefault="00021038" w:rsidP="0092108D">
      <w:pPr>
        <w:pStyle w:val="NoSpacing"/>
        <w:jc w:val="both"/>
        <w:rPr>
          <w:rFonts w:ascii="Garamond" w:hAnsi="Garamond"/>
          <w:sz w:val="24"/>
          <w:szCs w:val="24"/>
        </w:rPr>
      </w:pPr>
    </w:p>
    <w:p w14:paraId="2156DDB2"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 xml:space="preserve">Shodno gore navedenom, a uzimajući u obzir citirane odredbe Zakona predlažemo odbornicima Skupštine opštine </w:t>
      </w:r>
      <w:r w:rsidR="00723E46" w:rsidRPr="0092108D">
        <w:rPr>
          <w:rFonts w:ascii="Garamond" w:hAnsi="Garamond"/>
          <w:sz w:val="24"/>
          <w:szCs w:val="24"/>
        </w:rPr>
        <w:t>Tuzi</w:t>
      </w:r>
      <w:r w:rsidRPr="0092108D">
        <w:rPr>
          <w:rFonts w:ascii="Garamond" w:hAnsi="Garamond"/>
          <w:sz w:val="24"/>
          <w:szCs w:val="24"/>
        </w:rPr>
        <w:t xml:space="preserve"> da Program uređenja prostora Opštine </w:t>
      </w:r>
      <w:r w:rsidR="00723E46" w:rsidRPr="0092108D">
        <w:rPr>
          <w:rFonts w:ascii="Garamond" w:hAnsi="Garamond"/>
          <w:sz w:val="24"/>
          <w:szCs w:val="24"/>
        </w:rPr>
        <w:t>Tuzi</w:t>
      </w:r>
      <w:r w:rsidRPr="0092108D">
        <w:rPr>
          <w:rFonts w:ascii="Garamond" w:hAnsi="Garamond"/>
          <w:sz w:val="24"/>
          <w:szCs w:val="24"/>
        </w:rPr>
        <w:t xml:space="preserve"> za 20</w:t>
      </w:r>
      <w:r w:rsidR="00723E46" w:rsidRPr="0092108D">
        <w:rPr>
          <w:rFonts w:ascii="Garamond" w:hAnsi="Garamond"/>
          <w:sz w:val="24"/>
          <w:szCs w:val="24"/>
        </w:rPr>
        <w:t>20</w:t>
      </w:r>
      <w:r w:rsidRPr="0092108D">
        <w:rPr>
          <w:rFonts w:ascii="Garamond" w:hAnsi="Garamond"/>
          <w:sz w:val="24"/>
          <w:szCs w:val="24"/>
        </w:rPr>
        <w:t>. godinu, usvoje kao u predlogu.</w:t>
      </w:r>
    </w:p>
    <w:sectPr w:rsidR="00021038" w:rsidRPr="0092108D" w:rsidSect="00021038">
      <w:pgSz w:w="12240" w:h="15840"/>
      <w:pgMar w:top="1300" w:right="1320" w:bottom="1180" w:left="134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BAE43" w14:textId="77777777" w:rsidR="00E508BF" w:rsidRDefault="00E508BF" w:rsidP="00021038">
      <w:r>
        <w:separator/>
      </w:r>
    </w:p>
  </w:endnote>
  <w:endnote w:type="continuationSeparator" w:id="0">
    <w:p w14:paraId="26BB9962" w14:textId="77777777" w:rsidR="00E508BF" w:rsidRDefault="00E508BF" w:rsidP="0002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B302D" w14:textId="77777777" w:rsidR="00021038" w:rsidRDefault="00E508BF">
    <w:pPr>
      <w:pStyle w:val="BodyText"/>
      <w:spacing w:line="14" w:lineRule="auto"/>
      <w:ind w:left="0"/>
      <w:rPr>
        <w:sz w:val="20"/>
      </w:rPr>
    </w:pPr>
    <w:r>
      <w:pict w14:anchorId="00BABA05">
        <v:shapetype id="_x0000_t202" coordsize="21600,21600" o:spt="202" path="m,l,21600r21600,l21600,xe">
          <v:stroke joinstyle="miter"/>
          <v:path gradientshapeok="t" o:connecttype="rect"/>
        </v:shapetype>
        <v:shape id="_x0000_s2049" type="#_x0000_t202" style="position:absolute;margin-left:531.6pt;margin-top:731.1pt;width:11.5pt;height:12.85pt;z-index:-251658752;mso-position-horizontal-relative:page;mso-position-vertical-relative:page" filled="f" stroked="f">
          <v:textbox style="mso-next-textbox:#_x0000_s2049" inset="0,0,0,0">
            <w:txbxContent>
              <w:p w14:paraId="167EF70F" w14:textId="77777777" w:rsidR="00021038" w:rsidRDefault="00CA7155">
                <w:pPr>
                  <w:spacing w:before="3"/>
                  <w:ind w:left="60"/>
                  <w:rPr>
                    <w:sz w:val="20"/>
                  </w:rPr>
                </w:pPr>
                <w:r>
                  <w:fldChar w:fldCharType="begin"/>
                </w:r>
                <w:r w:rsidR="00BE6C8A">
                  <w:rPr>
                    <w:color w:val="808080"/>
                    <w:w w:val="98"/>
                    <w:sz w:val="20"/>
                  </w:rPr>
                  <w:instrText xml:space="preserve"> PAGE </w:instrText>
                </w:r>
                <w:r>
                  <w:fldChar w:fldCharType="separate"/>
                </w:r>
                <w:r w:rsidR="003A4922">
                  <w:rPr>
                    <w:noProof/>
                    <w:color w:val="808080"/>
                    <w:w w:val="98"/>
                    <w:sz w:val="20"/>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18A5E" w14:textId="77777777" w:rsidR="00E508BF" w:rsidRDefault="00E508BF" w:rsidP="00021038">
      <w:r>
        <w:separator/>
      </w:r>
    </w:p>
  </w:footnote>
  <w:footnote w:type="continuationSeparator" w:id="0">
    <w:p w14:paraId="701F5CA0" w14:textId="77777777" w:rsidR="00E508BF" w:rsidRDefault="00E508BF" w:rsidP="00021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A1F"/>
    <w:multiLevelType w:val="hybridMultilevel"/>
    <w:tmpl w:val="89C828C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65238B1"/>
    <w:multiLevelType w:val="hybridMultilevel"/>
    <w:tmpl w:val="1AD6E536"/>
    <w:lvl w:ilvl="0" w:tplc="827C5F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98F5C55"/>
    <w:multiLevelType w:val="hybridMultilevel"/>
    <w:tmpl w:val="E4425FCE"/>
    <w:lvl w:ilvl="0" w:tplc="827C5F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0E626A2D"/>
    <w:multiLevelType w:val="hybridMultilevel"/>
    <w:tmpl w:val="41DE51E2"/>
    <w:lvl w:ilvl="0" w:tplc="B9C673C8">
      <w:start w:val="1"/>
      <w:numFmt w:val="decimal"/>
      <w:lvlText w:val="%1."/>
      <w:lvlJc w:val="left"/>
      <w:pPr>
        <w:ind w:left="383" w:hanging="284"/>
      </w:pPr>
      <w:rPr>
        <w:rFonts w:ascii="Arial" w:eastAsia="Arial" w:hAnsi="Arial" w:cs="Arial" w:hint="default"/>
        <w:spacing w:val="-1"/>
        <w:w w:val="92"/>
        <w:sz w:val="24"/>
        <w:szCs w:val="24"/>
        <w:lang w:val="hr-HR" w:eastAsia="en-US" w:bidi="ar-SA"/>
      </w:rPr>
    </w:lvl>
    <w:lvl w:ilvl="1" w:tplc="534AD34A">
      <w:numFmt w:val="bullet"/>
      <w:lvlText w:val="•"/>
      <w:lvlJc w:val="left"/>
      <w:pPr>
        <w:ind w:left="1300" w:hanging="284"/>
      </w:pPr>
      <w:rPr>
        <w:rFonts w:hint="default"/>
        <w:lang w:val="hr-HR" w:eastAsia="en-US" w:bidi="ar-SA"/>
      </w:rPr>
    </w:lvl>
    <w:lvl w:ilvl="2" w:tplc="52305DCA">
      <w:numFmt w:val="bullet"/>
      <w:lvlText w:val="•"/>
      <w:lvlJc w:val="left"/>
      <w:pPr>
        <w:ind w:left="2220" w:hanging="284"/>
      </w:pPr>
      <w:rPr>
        <w:rFonts w:hint="default"/>
        <w:lang w:val="hr-HR" w:eastAsia="en-US" w:bidi="ar-SA"/>
      </w:rPr>
    </w:lvl>
    <w:lvl w:ilvl="3" w:tplc="797CF0B6">
      <w:numFmt w:val="bullet"/>
      <w:lvlText w:val="•"/>
      <w:lvlJc w:val="left"/>
      <w:pPr>
        <w:ind w:left="3140" w:hanging="284"/>
      </w:pPr>
      <w:rPr>
        <w:rFonts w:hint="default"/>
        <w:lang w:val="hr-HR" w:eastAsia="en-US" w:bidi="ar-SA"/>
      </w:rPr>
    </w:lvl>
    <w:lvl w:ilvl="4" w:tplc="0B96E3CC">
      <w:numFmt w:val="bullet"/>
      <w:lvlText w:val="•"/>
      <w:lvlJc w:val="left"/>
      <w:pPr>
        <w:ind w:left="4060" w:hanging="284"/>
      </w:pPr>
      <w:rPr>
        <w:rFonts w:hint="default"/>
        <w:lang w:val="hr-HR" w:eastAsia="en-US" w:bidi="ar-SA"/>
      </w:rPr>
    </w:lvl>
    <w:lvl w:ilvl="5" w:tplc="CC4E42BC">
      <w:numFmt w:val="bullet"/>
      <w:lvlText w:val="•"/>
      <w:lvlJc w:val="left"/>
      <w:pPr>
        <w:ind w:left="4980" w:hanging="284"/>
      </w:pPr>
      <w:rPr>
        <w:rFonts w:hint="default"/>
        <w:lang w:val="hr-HR" w:eastAsia="en-US" w:bidi="ar-SA"/>
      </w:rPr>
    </w:lvl>
    <w:lvl w:ilvl="6" w:tplc="9B0A6590">
      <w:numFmt w:val="bullet"/>
      <w:lvlText w:val="•"/>
      <w:lvlJc w:val="left"/>
      <w:pPr>
        <w:ind w:left="5900" w:hanging="284"/>
      </w:pPr>
      <w:rPr>
        <w:rFonts w:hint="default"/>
        <w:lang w:val="hr-HR" w:eastAsia="en-US" w:bidi="ar-SA"/>
      </w:rPr>
    </w:lvl>
    <w:lvl w:ilvl="7" w:tplc="CA5CDC56">
      <w:numFmt w:val="bullet"/>
      <w:lvlText w:val="•"/>
      <w:lvlJc w:val="left"/>
      <w:pPr>
        <w:ind w:left="6820" w:hanging="284"/>
      </w:pPr>
      <w:rPr>
        <w:rFonts w:hint="default"/>
        <w:lang w:val="hr-HR" w:eastAsia="en-US" w:bidi="ar-SA"/>
      </w:rPr>
    </w:lvl>
    <w:lvl w:ilvl="8" w:tplc="55504760">
      <w:numFmt w:val="bullet"/>
      <w:lvlText w:val="•"/>
      <w:lvlJc w:val="left"/>
      <w:pPr>
        <w:ind w:left="7740" w:hanging="284"/>
      </w:pPr>
      <w:rPr>
        <w:rFonts w:hint="default"/>
        <w:lang w:val="hr-HR" w:eastAsia="en-US" w:bidi="ar-SA"/>
      </w:rPr>
    </w:lvl>
  </w:abstractNum>
  <w:abstractNum w:abstractNumId="4" w15:restartNumberingAfterBreak="0">
    <w:nsid w:val="16961BA3"/>
    <w:multiLevelType w:val="hybridMultilevel"/>
    <w:tmpl w:val="583A0E88"/>
    <w:lvl w:ilvl="0" w:tplc="CA1C1300">
      <w:start w:val="5"/>
      <w:numFmt w:val="bullet"/>
      <w:lvlText w:val="-"/>
      <w:lvlJc w:val="left"/>
      <w:pPr>
        <w:ind w:left="720" w:hanging="360"/>
      </w:pPr>
      <w:rPr>
        <w:rFonts w:ascii="Garamond" w:eastAsia="Arial" w:hAnsi="Garamond"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16C67014"/>
    <w:multiLevelType w:val="hybridMultilevel"/>
    <w:tmpl w:val="6F08F60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1E694776"/>
    <w:multiLevelType w:val="hybridMultilevel"/>
    <w:tmpl w:val="9D58CCF2"/>
    <w:lvl w:ilvl="0" w:tplc="827C5F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30BE31C6"/>
    <w:multiLevelType w:val="hybridMultilevel"/>
    <w:tmpl w:val="56D6B686"/>
    <w:lvl w:ilvl="0" w:tplc="827C5F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3C4434E1"/>
    <w:multiLevelType w:val="hybridMultilevel"/>
    <w:tmpl w:val="C854D5A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3D6E6DFD"/>
    <w:multiLevelType w:val="hybridMultilevel"/>
    <w:tmpl w:val="C08EAA2E"/>
    <w:lvl w:ilvl="0" w:tplc="4270401E">
      <w:start w:val="1"/>
      <w:numFmt w:val="decimal"/>
      <w:lvlText w:val="%1."/>
      <w:lvlJc w:val="left"/>
      <w:pPr>
        <w:ind w:left="383" w:hanging="284"/>
      </w:pPr>
      <w:rPr>
        <w:rFonts w:ascii="Arial" w:eastAsia="Arial" w:hAnsi="Arial" w:cs="Arial" w:hint="default"/>
        <w:spacing w:val="-1"/>
        <w:w w:val="92"/>
        <w:sz w:val="24"/>
        <w:szCs w:val="24"/>
        <w:lang w:val="hr-HR" w:eastAsia="en-US" w:bidi="ar-SA"/>
      </w:rPr>
    </w:lvl>
    <w:lvl w:ilvl="1" w:tplc="12A0FC22">
      <w:numFmt w:val="bullet"/>
      <w:lvlText w:val="•"/>
      <w:lvlJc w:val="left"/>
      <w:pPr>
        <w:ind w:left="1300" w:hanging="284"/>
      </w:pPr>
      <w:rPr>
        <w:rFonts w:hint="default"/>
        <w:lang w:val="hr-HR" w:eastAsia="en-US" w:bidi="ar-SA"/>
      </w:rPr>
    </w:lvl>
    <w:lvl w:ilvl="2" w:tplc="298C2FD2">
      <w:numFmt w:val="bullet"/>
      <w:lvlText w:val="•"/>
      <w:lvlJc w:val="left"/>
      <w:pPr>
        <w:ind w:left="2220" w:hanging="284"/>
      </w:pPr>
      <w:rPr>
        <w:rFonts w:hint="default"/>
        <w:lang w:val="hr-HR" w:eastAsia="en-US" w:bidi="ar-SA"/>
      </w:rPr>
    </w:lvl>
    <w:lvl w:ilvl="3" w:tplc="F58E100C">
      <w:numFmt w:val="bullet"/>
      <w:lvlText w:val="•"/>
      <w:lvlJc w:val="left"/>
      <w:pPr>
        <w:ind w:left="3140" w:hanging="284"/>
      </w:pPr>
      <w:rPr>
        <w:rFonts w:hint="default"/>
        <w:lang w:val="hr-HR" w:eastAsia="en-US" w:bidi="ar-SA"/>
      </w:rPr>
    </w:lvl>
    <w:lvl w:ilvl="4" w:tplc="1EF60E70">
      <w:numFmt w:val="bullet"/>
      <w:lvlText w:val="•"/>
      <w:lvlJc w:val="left"/>
      <w:pPr>
        <w:ind w:left="4060" w:hanging="284"/>
      </w:pPr>
      <w:rPr>
        <w:rFonts w:hint="default"/>
        <w:lang w:val="hr-HR" w:eastAsia="en-US" w:bidi="ar-SA"/>
      </w:rPr>
    </w:lvl>
    <w:lvl w:ilvl="5" w:tplc="5D480588">
      <w:numFmt w:val="bullet"/>
      <w:lvlText w:val="•"/>
      <w:lvlJc w:val="left"/>
      <w:pPr>
        <w:ind w:left="4980" w:hanging="284"/>
      </w:pPr>
      <w:rPr>
        <w:rFonts w:hint="default"/>
        <w:lang w:val="hr-HR" w:eastAsia="en-US" w:bidi="ar-SA"/>
      </w:rPr>
    </w:lvl>
    <w:lvl w:ilvl="6" w:tplc="7B68DB72">
      <w:numFmt w:val="bullet"/>
      <w:lvlText w:val="•"/>
      <w:lvlJc w:val="left"/>
      <w:pPr>
        <w:ind w:left="5900" w:hanging="284"/>
      </w:pPr>
      <w:rPr>
        <w:rFonts w:hint="default"/>
        <w:lang w:val="hr-HR" w:eastAsia="en-US" w:bidi="ar-SA"/>
      </w:rPr>
    </w:lvl>
    <w:lvl w:ilvl="7" w:tplc="4E323DEC">
      <w:numFmt w:val="bullet"/>
      <w:lvlText w:val="•"/>
      <w:lvlJc w:val="left"/>
      <w:pPr>
        <w:ind w:left="6820" w:hanging="284"/>
      </w:pPr>
      <w:rPr>
        <w:rFonts w:hint="default"/>
        <w:lang w:val="hr-HR" w:eastAsia="en-US" w:bidi="ar-SA"/>
      </w:rPr>
    </w:lvl>
    <w:lvl w:ilvl="8" w:tplc="D110F286">
      <w:numFmt w:val="bullet"/>
      <w:lvlText w:val="•"/>
      <w:lvlJc w:val="left"/>
      <w:pPr>
        <w:ind w:left="7740" w:hanging="284"/>
      </w:pPr>
      <w:rPr>
        <w:rFonts w:hint="default"/>
        <w:lang w:val="hr-HR" w:eastAsia="en-US" w:bidi="ar-SA"/>
      </w:rPr>
    </w:lvl>
  </w:abstractNum>
  <w:abstractNum w:abstractNumId="10" w15:restartNumberingAfterBreak="0">
    <w:nsid w:val="50F22143"/>
    <w:multiLevelType w:val="hybridMultilevel"/>
    <w:tmpl w:val="7CF410C4"/>
    <w:lvl w:ilvl="0" w:tplc="827C5F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53605A52"/>
    <w:multiLevelType w:val="hybridMultilevel"/>
    <w:tmpl w:val="4C6652A0"/>
    <w:lvl w:ilvl="0" w:tplc="47BA017C">
      <w:start w:val="1"/>
      <w:numFmt w:val="decimal"/>
      <w:lvlText w:val="%1."/>
      <w:lvlJc w:val="left"/>
      <w:pPr>
        <w:ind w:left="383" w:hanging="284"/>
      </w:pPr>
      <w:rPr>
        <w:rFonts w:hint="default"/>
        <w:b/>
        <w:bCs/>
        <w:spacing w:val="-1"/>
        <w:w w:val="82"/>
        <w:lang w:val="hr-HR" w:eastAsia="en-US" w:bidi="ar-SA"/>
      </w:rPr>
    </w:lvl>
    <w:lvl w:ilvl="1" w:tplc="3B6ACAAA">
      <w:numFmt w:val="bullet"/>
      <w:lvlText w:val="-"/>
      <w:lvlJc w:val="left"/>
      <w:pPr>
        <w:ind w:left="666" w:hanging="284"/>
      </w:pPr>
      <w:rPr>
        <w:rFonts w:hint="default"/>
        <w:w w:val="103"/>
        <w:lang w:val="hr-HR" w:eastAsia="en-US" w:bidi="ar-SA"/>
      </w:rPr>
    </w:lvl>
    <w:lvl w:ilvl="2" w:tplc="4F3ACEAC">
      <w:numFmt w:val="bullet"/>
      <w:lvlText w:val="•"/>
      <w:lvlJc w:val="left"/>
      <w:pPr>
        <w:ind w:left="820" w:hanging="284"/>
      </w:pPr>
      <w:rPr>
        <w:rFonts w:hint="default"/>
        <w:lang w:val="hr-HR" w:eastAsia="en-US" w:bidi="ar-SA"/>
      </w:rPr>
    </w:lvl>
    <w:lvl w:ilvl="3" w:tplc="5CC4364E">
      <w:numFmt w:val="bullet"/>
      <w:lvlText w:val="•"/>
      <w:lvlJc w:val="left"/>
      <w:pPr>
        <w:ind w:left="1915" w:hanging="284"/>
      </w:pPr>
      <w:rPr>
        <w:rFonts w:hint="default"/>
        <w:lang w:val="hr-HR" w:eastAsia="en-US" w:bidi="ar-SA"/>
      </w:rPr>
    </w:lvl>
    <w:lvl w:ilvl="4" w:tplc="BD501A02">
      <w:numFmt w:val="bullet"/>
      <w:lvlText w:val="•"/>
      <w:lvlJc w:val="left"/>
      <w:pPr>
        <w:ind w:left="3010" w:hanging="284"/>
      </w:pPr>
      <w:rPr>
        <w:rFonts w:hint="default"/>
        <w:lang w:val="hr-HR" w:eastAsia="en-US" w:bidi="ar-SA"/>
      </w:rPr>
    </w:lvl>
    <w:lvl w:ilvl="5" w:tplc="2C809AA2">
      <w:numFmt w:val="bullet"/>
      <w:lvlText w:val="•"/>
      <w:lvlJc w:val="left"/>
      <w:pPr>
        <w:ind w:left="4105" w:hanging="284"/>
      </w:pPr>
      <w:rPr>
        <w:rFonts w:hint="default"/>
        <w:lang w:val="hr-HR" w:eastAsia="en-US" w:bidi="ar-SA"/>
      </w:rPr>
    </w:lvl>
    <w:lvl w:ilvl="6" w:tplc="D7A4664C">
      <w:numFmt w:val="bullet"/>
      <w:lvlText w:val="•"/>
      <w:lvlJc w:val="left"/>
      <w:pPr>
        <w:ind w:left="5200" w:hanging="284"/>
      </w:pPr>
      <w:rPr>
        <w:rFonts w:hint="default"/>
        <w:lang w:val="hr-HR" w:eastAsia="en-US" w:bidi="ar-SA"/>
      </w:rPr>
    </w:lvl>
    <w:lvl w:ilvl="7" w:tplc="D67CF82C">
      <w:numFmt w:val="bullet"/>
      <w:lvlText w:val="•"/>
      <w:lvlJc w:val="left"/>
      <w:pPr>
        <w:ind w:left="6295" w:hanging="284"/>
      </w:pPr>
      <w:rPr>
        <w:rFonts w:hint="default"/>
        <w:lang w:val="hr-HR" w:eastAsia="en-US" w:bidi="ar-SA"/>
      </w:rPr>
    </w:lvl>
    <w:lvl w:ilvl="8" w:tplc="5F662014">
      <w:numFmt w:val="bullet"/>
      <w:lvlText w:val="•"/>
      <w:lvlJc w:val="left"/>
      <w:pPr>
        <w:ind w:left="7390" w:hanging="284"/>
      </w:pPr>
      <w:rPr>
        <w:rFonts w:hint="default"/>
        <w:lang w:val="hr-HR" w:eastAsia="en-US" w:bidi="ar-SA"/>
      </w:rPr>
    </w:lvl>
  </w:abstractNum>
  <w:abstractNum w:abstractNumId="12" w15:restartNumberingAfterBreak="0">
    <w:nsid w:val="55AF6A42"/>
    <w:multiLevelType w:val="hybridMultilevel"/>
    <w:tmpl w:val="4E7094BE"/>
    <w:lvl w:ilvl="0" w:tplc="827C5F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55CD6332"/>
    <w:multiLevelType w:val="hybridMultilevel"/>
    <w:tmpl w:val="77F44AC4"/>
    <w:lvl w:ilvl="0" w:tplc="B256426E">
      <w:start w:val="1"/>
      <w:numFmt w:val="upperRoman"/>
      <w:lvlText w:val="%1"/>
      <w:lvlJc w:val="left"/>
      <w:pPr>
        <w:ind w:left="227" w:hanging="128"/>
      </w:pPr>
      <w:rPr>
        <w:rFonts w:ascii="Trebuchet MS" w:eastAsia="Trebuchet MS" w:hAnsi="Trebuchet MS" w:cs="Trebuchet MS" w:hint="default"/>
        <w:b/>
        <w:bCs/>
        <w:w w:val="93"/>
        <w:sz w:val="24"/>
        <w:szCs w:val="24"/>
        <w:lang w:val="hr-HR" w:eastAsia="en-US" w:bidi="ar-SA"/>
      </w:rPr>
    </w:lvl>
    <w:lvl w:ilvl="1" w:tplc="F96AE286">
      <w:numFmt w:val="bullet"/>
      <w:lvlText w:val="•"/>
      <w:lvlJc w:val="left"/>
      <w:pPr>
        <w:ind w:left="1156" w:hanging="128"/>
      </w:pPr>
      <w:rPr>
        <w:rFonts w:hint="default"/>
        <w:lang w:val="hr-HR" w:eastAsia="en-US" w:bidi="ar-SA"/>
      </w:rPr>
    </w:lvl>
    <w:lvl w:ilvl="2" w:tplc="C4849AE0">
      <w:numFmt w:val="bullet"/>
      <w:lvlText w:val="•"/>
      <w:lvlJc w:val="left"/>
      <w:pPr>
        <w:ind w:left="2092" w:hanging="128"/>
      </w:pPr>
      <w:rPr>
        <w:rFonts w:hint="default"/>
        <w:lang w:val="hr-HR" w:eastAsia="en-US" w:bidi="ar-SA"/>
      </w:rPr>
    </w:lvl>
    <w:lvl w:ilvl="3" w:tplc="125A714C">
      <w:numFmt w:val="bullet"/>
      <w:lvlText w:val="•"/>
      <w:lvlJc w:val="left"/>
      <w:pPr>
        <w:ind w:left="3028" w:hanging="128"/>
      </w:pPr>
      <w:rPr>
        <w:rFonts w:hint="default"/>
        <w:lang w:val="hr-HR" w:eastAsia="en-US" w:bidi="ar-SA"/>
      </w:rPr>
    </w:lvl>
    <w:lvl w:ilvl="4" w:tplc="EA86DE70">
      <w:numFmt w:val="bullet"/>
      <w:lvlText w:val="•"/>
      <w:lvlJc w:val="left"/>
      <w:pPr>
        <w:ind w:left="3964" w:hanging="128"/>
      </w:pPr>
      <w:rPr>
        <w:rFonts w:hint="default"/>
        <w:lang w:val="hr-HR" w:eastAsia="en-US" w:bidi="ar-SA"/>
      </w:rPr>
    </w:lvl>
    <w:lvl w:ilvl="5" w:tplc="308E01D0">
      <w:numFmt w:val="bullet"/>
      <w:lvlText w:val="•"/>
      <w:lvlJc w:val="left"/>
      <w:pPr>
        <w:ind w:left="4900" w:hanging="128"/>
      </w:pPr>
      <w:rPr>
        <w:rFonts w:hint="default"/>
        <w:lang w:val="hr-HR" w:eastAsia="en-US" w:bidi="ar-SA"/>
      </w:rPr>
    </w:lvl>
    <w:lvl w:ilvl="6" w:tplc="0032C580">
      <w:numFmt w:val="bullet"/>
      <w:lvlText w:val="•"/>
      <w:lvlJc w:val="left"/>
      <w:pPr>
        <w:ind w:left="5836" w:hanging="128"/>
      </w:pPr>
      <w:rPr>
        <w:rFonts w:hint="default"/>
        <w:lang w:val="hr-HR" w:eastAsia="en-US" w:bidi="ar-SA"/>
      </w:rPr>
    </w:lvl>
    <w:lvl w:ilvl="7" w:tplc="64F2FC9A">
      <w:numFmt w:val="bullet"/>
      <w:lvlText w:val="•"/>
      <w:lvlJc w:val="left"/>
      <w:pPr>
        <w:ind w:left="6772" w:hanging="128"/>
      </w:pPr>
      <w:rPr>
        <w:rFonts w:hint="default"/>
        <w:lang w:val="hr-HR" w:eastAsia="en-US" w:bidi="ar-SA"/>
      </w:rPr>
    </w:lvl>
    <w:lvl w:ilvl="8" w:tplc="4BD81E96">
      <w:numFmt w:val="bullet"/>
      <w:lvlText w:val="•"/>
      <w:lvlJc w:val="left"/>
      <w:pPr>
        <w:ind w:left="7708" w:hanging="128"/>
      </w:pPr>
      <w:rPr>
        <w:rFonts w:hint="default"/>
        <w:lang w:val="hr-HR" w:eastAsia="en-US" w:bidi="ar-SA"/>
      </w:rPr>
    </w:lvl>
  </w:abstractNum>
  <w:abstractNum w:abstractNumId="14" w15:restartNumberingAfterBreak="0">
    <w:nsid w:val="5D88675B"/>
    <w:multiLevelType w:val="hybridMultilevel"/>
    <w:tmpl w:val="C6449CE8"/>
    <w:lvl w:ilvl="0" w:tplc="827C5F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5DE847CE"/>
    <w:multiLevelType w:val="hybridMultilevel"/>
    <w:tmpl w:val="D4160098"/>
    <w:lvl w:ilvl="0" w:tplc="3BD23844">
      <w:numFmt w:val="bullet"/>
      <w:lvlText w:val="-"/>
      <w:lvlJc w:val="left"/>
      <w:pPr>
        <w:ind w:left="100" w:hanging="284"/>
      </w:pPr>
      <w:rPr>
        <w:rFonts w:ascii="Arial" w:eastAsia="Arial" w:hAnsi="Arial" w:cs="Arial" w:hint="default"/>
        <w:spacing w:val="-3"/>
        <w:w w:val="78"/>
        <w:sz w:val="24"/>
        <w:szCs w:val="24"/>
        <w:lang w:val="hr-HR" w:eastAsia="en-US" w:bidi="ar-SA"/>
      </w:rPr>
    </w:lvl>
    <w:lvl w:ilvl="1" w:tplc="DF14868C">
      <w:numFmt w:val="bullet"/>
      <w:lvlText w:val="•"/>
      <w:lvlJc w:val="left"/>
      <w:pPr>
        <w:ind w:left="1048" w:hanging="284"/>
      </w:pPr>
      <w:rPr>
        <w:rFonts w:hint="default"/>
        <w:lang w:val="hr-HR" w:eastAsia="en-US" w:bidi="ar-SA"/>
      </w:rPr>
    </w:lvl>
    <w:lvl w:ilvl="2" w:tplc="236E7F22">
      <w:numFmt w:val="bullet"/>
      <w:lvlText w:val="•"/>
      <w:lvlJc w:val="left"/>
      <w:pPr>
        <w:ind w:left="1996" w:hanging="284"/>
      </w:pPr>
      <w:rPr>
        <w:rFonts w:hint="default"/>
        <w:lang w:val="hr-HR" w:eastAsia="en-US" w:bidi="ar-SA"/>
      </w:rPr>
    </w:lvl>
    <w:lvl w:ilvl="3" w:tplc="D0D61D4C">
      <w:numFmt w:val="bullet"/>
      <w:lvlText w:val="•"/>
      <w:lvlJc w:val="left"/>
      <w:pPr>
        <w:ind w:left="2944" w:hanging="284"/>
      </w:pPr>
      <w:rPr>
        <w:rFonts w:hint="default"/>
        <w:lang w:val="hr-HR" w:eastAsia="en-US" w:bidi="ar-SA"/>
      </w:rPr>
    </w:lvl>
    <w:lvl w:ilvl="4" w:tplc="65BA1D82">
      <w:numFmt w:val="bullet"/>
      <w:lvlText w:val="•"/>
      <w:lvlJc w:val="left"/>
      <w:pPr>
        <w:ind w:left="3892" w:hanging="284"/>
      </w:pPr>
      <w:rPr>
        <w:rFonts w:hint="default"/>
        <w:lang w:val="hr-HR" w:eastAsia="en-US" w:bidi="ar-SA"/>
      </w:rPr>
    </w:lvl>
    <w:lvl w:ilvl="5" w:tplc="53008310">
      <w:numFmt w:val="bullet"/>
      <w:lvlText w:val="•"/>
      <w:lvlJc w:val="left"/>
      <w:pPr>
        <w:ind w:left="4840" w:hanging="284"/>
      </w:pPr>
      <w:rPr>
        <w:rFonts w:hint="default"/>
        <w:lang w:val="hr-HR" w:eastAsia="en-US" w:bidi="ar-SA"/>
      </w:rPr>
    </w:lvl>
    <w:lvl w:ilvl="6" w:tplc="84AAE046">
      <w:numFmt w:val="bullet"/>
      <w:lvlText w:val="•"/>
      <w:lvlJc w:val="left"/>
      <w:pPr>
        <w:ind w:left="5788" w:hanging="284"/>
      </w:pPr>
      <w:rPr>
        <w:rFonts w:hint="default"/>
        <w:lang w:val="hr-HR" w:eastAsia="en-US" w:bidi="ar-SA"/>
      </w:rPr>
    </w:lvl>
    <w:lvl w:ilvl="7" w:tplc="6EBA4A28">
      <w:numFmt w:val="bullet"/>
      <w:lvlText w:val="•"/>
      <w:lvlJc w:val="left"/>
      <w:pPr>
        <w:ind w:left="6736" w:hanging="284"/>
      </w:pPr>
      <w:rPr>
        <w:rFonts w:hint="default"/>
        <w:lang w:val="hr-HR" w:eastAsia="en-US" w:bidi="ar-SA"/>
      </w:rPr>
    </w:lvl>
    <w:lvl w:ilvl="8" w:tplc="6FF0D428">
      <w:numFmt w:val="bullet"/>
      <w:lvlText w:val="•"/>
      <w:lvlJc w:val="left"/>
      <w:pPr>
        <w:ind w:left="7684" w:hanging="284"/>
      </w:pPr>
      <w:rPr>
        <w:rFonts w:hint="default"/>
        <w:lang w:val="hr-HR" w:eastAsia="en-US" w:bidi="ar-SA"/>
      </w:rPr>
    </w:lvl>
  </w:abstractNum>
  <w:abstractNum w:abstractNumId="16" w15:restartNumberingAfterBreak="0">
    <w:nsid w:val="614C79DB"/>
    <w:multiLevelType w:val="hybridMultilevel"/>
    <w:tmpl w:val="0E041FB0"/>
    <w:lvl w:ilvl="0" w:tplc="827C5F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63FA2CB4"/>
    <w:multiLevelType w:val="hybridMultilevel"/>
    <w:tmpl w:val="4C6652A0"/>
    <w:lvl w:ilvl="0" w:tplc="47BA017C">
      <w:start w:val="1"/>
      <w:numFmt w:val="decimal"/>
      <w:lvlText w:val="%1."/>
      <w:lvlJc w:val="left"/>
      <w:pPr>
        <w:ind w:left="554" w:hanging="284"/>
      </w:pPr>
      <w:rPr>
        <w:rFonts w:hint="default"/>
        <w:b/>
        <w:bCs/>
        <w:spacing w:val="-1"/>
        <w:w w:val="82"/>
        <w:lang w:val="hr-HR" w:eastAsia="en-US" w:bidi="ar-SA"/>
      </w:rPr>
    </w:lvl>
    <w:lvl w:ilvl="1" w:tplc="3B6ACAAA">
      <w:numFmt w:val="bullet"/>
      <w:lvlText w:val="-"/>
      <w:lvlJc w:val="left"/>
      <w:pPr>
        <w:ind w:left="666" w:hanging="284"/>
      </w:pPr>
      <w:rPr>
        <w:rFonts w:hint="default"/>
        <w:w w:val="103"/>
        <w:lang w:val="hr-HR" w:eastAsia="en-US" w:bidi="ar-SA"/>
      </w:rPr>
    </w:lvl>
    <w:lvl w:ilvl="2" w:tplc="4F3ACEAC">
      <w:numFmt w:val="bullet"/>
      <w:lvlText w:val="•"/>
      <w:lvlJc w:val="left"/>
      <w:pPr>
        <w:ind w:left="820" w:hanging="284"/>
      </w:pPr>
      <w:rPr>
        <w:rFonts w:hint="default"/>
        <w:lang w:val="hr-HR" w:eastAsia="en-US" w:bidi="ar-SA"/>
      </w:rPr>
    </w:lvl>
    <w:lvl w:ilvl="3" w:tplc="5CC4364E">
      <w:numFmt w:val="bullet"/>
      <w:lvlText w:val="•"/>
      <w:lvlJc w:val="left"/>
      <w:pPr>
        <w:ind w:left="1915" w:hanging="284"/>
      </w:pPr>
      <w:rPr>
        <w:rFonts w:hint="default"/>
        <w:lang w:val="hr-HR" w:eastAsia="en-US" w:bidi="ar-SA"/>
      </w:rPr>
    </w:lvl>
    <w:lvl w:ilvl="4" w:tplc="BD501A02">
      <w:numFmt w:val="bullet"/>
      <w:lvlText w:val="•"/>
      <w:lvlJc w:val="left"/>
      <w:pPr>
        <w:ind w:left="3010" w:hanging="284"/>
      </w:pPr>
      <w:rPr>
        <w:rFonts w:hint="default"/>
        <w:lang w:val="hr-HR" w:eastAsia="en-US" w:bidi="ar-SA"/>
      </w:rPr>
    </w:lvl>
    <w:lvl w:ilvl="5" w:tplc="2C809AA2">
      <w:numFmt w:val="bullet"/>
      <w:lvlText w:val="•"/>
      <w:lvlJc w:val="left"/>
      <w:pPr>
        <w:ind w:left="4105" w:hanging="284"/>
      </w:pPr>
      <w:rPr>
        <w:rFonts w:hint="default"/>
        <w:lang w:val="hr-HR" w:eastAsia="en-US" w:bidi="ar-SA"/>
      </w:rPr>
    </w:lvl>
    <w:lvl w:ilvl="6" w:tplc="D7A4664C">
      <w:numFmt w:val="bullet"/>
      <w:lvlText w:val="•"/>
      <w:lvlJc w:val="left"/>
      <w:pPr>
        <w:ind w:left="5200" w:hanging="284"/>
      </w:pPr>
      <w:rPr>
        <w:rFonts w:hint="default"/>
        <w:lang w:val="hr-HR" w:eastAsia="en-US" w:bidi="ar-SA"/>
      </w:rPr>
    </w:lvl>
    <w:lvl w:ilvl="7" w:tplc="D67CF82C">
      <w:numFmt w:val="bullet"/>
      <w:lvlText w:val="•"/>
      <w:lvlJc w:val="left"/>
      <w:pPr>
        <w:ind w:left="6295" w:hanging="284"/>
      </w:pPr>
      <w:rPr>
        <w:rFonts w:hint="default"/>
        <w:lang w:val="hr-HR" w:eastAsia="en-US" w:bidi="ar-SA"/>
      </w:rPr>
    </w:lvl>
    <w:lvl w:ilvl="8" w:tplc="5F662014">
      <w:numFmt w:val="bullet"/>
      <w:lvlText w:val="•"/>
      <w:lvlJc w:val="left"/>
      <w:pPr>
        <w:ind w:left="7390" w:hanging="284"/>
      </w:pPr>
      <w:rPr>
        <w:rFonts w:hint="default"/>
        <w:lang w:val="hr-HR" w:eastAsia="en-US" w:bidi="ar-SA"/>
      </w:rPr>
    </w:lvl>
  </w:abstractNum>
  <w:abstractNum w:abstractNumId="18" w15:restartNumberingAfterBreak="0">
    <w:nsid w:val="69CD1C97"/>
    <w:multiLevelType w:val="hybridMultilevel"/>
    <w:tmpl w:val="28B40DA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71C449B1"/>
    <w:multiLevelType w:val="hybridMultilevel"/>
    <w:tmpl w:val="0B3C5E80"/>
    <w:lvl w:ilvl="0" w:tplc="ACFE1D32">
      <w:start w:val="1"/>
      <w:numFmt w:val="decimal"/>
      <w:lvlText w:val="%1."/>
      <w:lvlJc w:val="left"/>
      <w:pPr>
        <w:ind w:left="383" w:hanging="284"/>
      </w:pPr>
      <w:rPr>
        <w:rFonts w:ascii="Trebuchet MS" w:eastAsia="Trebuchet MS" w:hAnsi="Trebuchet MS" w:cs="Trebuchet MS" w:hint="default"/>
        <w:b/>
        <w:bCs/>
        <w:spacing w:val="-1"/>
        <w:w w:val="82"/>
        <w:sz w:val="24"/>
        <w:szCs w:val="24"/>
        <w:lang w:val="hr-HR" w:eastAsia="en-US" w:bidi="ar-SA"/>
      </w:rPr>
    </w:lvl>
    <w:lvl w:ilvl="1" w:tplc="48FED072">
      <w:numFmt w:val="bullet"/>
      <w:lvlText w:val="-"/>
      <w:lvlJc w:val="left"/>
      <w:pPr>
        <w:ind w:left="666" w:hanging="284"/>
      </w:pPr>
      <w:rPr>
        <w:rFonts w:ascii="Times New Roman" w:eastAsia="Times New Roman" w:hAnsi="Times New Roman" w:cs="Times New Roman" w:hint="default"/>
        <w:b/>
        <w:bCs/>
        <w:spacing w:val="-2"/>
        <w:w w:val="76"/>
        <w:sz w:val="24"/>
        <w:szCs w:val="24"/>
        <w:lang w:val="hr-HR" w:eastAsia="en-US" w:bidi="ar-SA"/>
      </w:rPr>
    </w:lvl>
    <w:lvl w:ilvl="2" w:tplc="49CEED5E">
      <w:numFmt w:val="bullet"/>
      <w:lvlText w:val="•"/>
      <w:lvlJc w:val="left"/>
      <w:pPr>
        <w:ind w:left="1651" w:hanging="284"/>
      </w:pPr>
      <w:rPr>
        <w:rFonts w:hint="default"/>
        <w:lang w:val="hr-HR" w:eastAsia="en-US" w:bidi="ar-SA"/>
      </w:rPr>
    </w:lvl>
    <w:lvl w:ilvl="3" w:tplc="CD969BA6">
      <w:numFmt w:val="bullet"/>
      <w:lvlText w:val="•"/>
      <w:lvlJc w:val="left"/>
      <w:pPr>
        <w:ind w:left="2642" w:hanging="284"/>
      </w:pPr>
      <w:rPr>
        <w:rFonts w:hint="default"/>
        <w:lang w:val="hr-HR" w:eastAsia="en-US" w:bidi="ar-SA"/>
      </w:rPr>
    </w:lvl>
    <w:lvl w:ilvl="4" w:tplc="95BAA774">
      <w:numFmt w:val="bullet"/>
      <w:lvlText w:val="•"/>
      <w:lvlJc w:val="left"/>
      <w:pPr>
        <w:ind w:left="3633" w:hanging="284"/>
      </w:pPr>
      <w:rPr>
        <w:rFonts w:hint="default"/>
        <w:lang w:val="hr-HR" w:eastAsia="en-US" w:bidi="ar-SA"/>
      </w:rPr>
    </w:lvl>
    <w:lvl w:ilvl="5" w:tplc="9CFA88EE">
      <w:numFmt w:val="bullet"/>
      <w:lvlText w:val="•"/>
      <w:lvlJc w:val="left"/>
      <w:pPr>
        <w:ind w:left="4624" w:hanging="284"/>
      </w:pPr>
      <w:rPr>
        <w:rFonts w:hint="default"/>
        <w:lang w:val="hr-HR" w:eastAsia="en-US" w:bidi="ar-SA"/>
      </w:rPr>
    </w:lvl>
    <w:lvl w:ilvl="6" w:tplc="8BBC3698">
      <w:numFmt w:val="bullet"/>
      <w:lvlText w:val="•"/>
      <w:lvlJc w:val="left"/>
      <w:pPr>
        <w:ind w:left="5615" w:hanging="284"/>
      </w:pPr>
      <w:rPr>
        <w:rFonts w:hint="default"/>
        <w:lang w:val="hr-HR" w:eastAsia="en-US" w:bidi="ar-SA"/>
      </w:rPr>
    </w:lvl>
    <w:lvl w:ilvl="7" w:tplc="BEE25A2C">
      <w:numFmt w:val="bullet"/>
      <w:lvlText w:val="•"/>
      <w:lvlJc w:val="left"/>
      <w:pPr>
        <w:ind w:left="6606" w:hanging="284"/>
      </w:pPr>
      <w:rPr>
        <w:rFonts w:hint="default"/>
        <w:lang w:val="hr-HR" w:eastAsia="en-US" w:bidi="ar-SA"/>
      </w:rPr>
    </w:lvl>
    <w:lvl w:ilvl="8" w:tplc="D206B85C">
      <w:numFmt w:val="bullet"/>
      <w:lvlText w:val="•"/>
      <w:lvlJc w:val="left"/>
      <w:pPr>
        <w:ind w:left="7597" w:hanging="284"/>
      </w:pPr>
      <w:rPr>
        <w:rFonts w:hint="default"/>
        <w:lang w:val="hr-HR" w:eastAsia="en-US" w:bidi="ar-SA"/>
      </w:rPr>
    </w:lvl>
  </w:abstractNum>
  <w:abstractNum w:abstractNumId="20" w15:restartNumberingAfterBreak="0">
    <w:nsid w:val="7BC33642"/>
    <w:multiLevelType w:val="hybridMultilevel"/>
    <w:tmpl w:val="CB84356C"/>
    <w:lvl w:ilvl="0" w:tplc="827C5F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7D0C1BC8"/>
    <w:multiLevelType w:val="hybridMultilevel"/>
    <w:tmpl w:val="9080100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1"/>
  </w:num>
  <w:num w:numId="2">
    <w:abstractNumId w:val="19"/>
  </w:num>
  <w:num w:numId="3">
    <w:abstractNumId w:val="3"/>
  </w:num>
  <w:num w:numId="4">
    <w:abstractNumId w:val="9"/>
  </w:num>
  <w:num w:numId="5">
    <w:abstractNumId w:val="15"/>
  </w:num>
  <w:num w:numId="6">
    <w:abstractNumId w:val="13"/>
  </w:num>
  <w:num w:numId="7">
    <w:abstractNumId w:val="17"/>
  </w:num>
  <w:num w:numId="8">
    <w:abstractNumId w:val="8"/>
  </w:num>
  <w:num w:numId="9">
    <w:abstractNumId w:val="10"/>
  </w:num>
  <w:num w:numId="10">
    <w:abstractNumId w:val="6"/>
  </w:num>
  <w:num w:numId="11">
    <w:abstractNumId w:val="2"/>
  </w:num>
  <w:num w:numId="12">
    <w:abstractNumId w:val="14"/>
  </w:num>
  <w:num w:numId="13">
    <w:abstractNumId w:val="18"/>
  </w:num>
  <w:num w:numId="14">
    <w:abstractNumId w:val="0"/>
  </w:num>
  <w:num w:numId="15">
    <w:abstractNumId w:val="21"/>
  </w:num>
  <w:num w:numId="16">
    <w:abstractNumId w:val="1"/>
  </w:num>
  <w:num w:numId="17">
    <w:abstractNumId w:val="5"/>
  </w:num>
  <w:num w:numId="18">
    <w:abstractNumId w:val="12"/>
  </w:num>
  <w:num w:numId="19">
    <w:abstractNumId w:val="16"/>
  </w:num>
  <w:num w:numId="20">
    <w:abstractNumId w:val="7"/>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21038"/>
    <w:rsid w:val="00000224"/>
    <w:rsid w:val="00006A60"/>
    <w:rsid w:val="00021038"/>
    <w:rsid w:val="0004483C"/>
    <w:rsid w:val="00081149"/>
    <w:rsid w:val="000B2E02"/>
    <w:rsid w:val="000B4A03"/>
    <w:rsid w:val="000C2AC4"/>
    <w:rsid w:val="000C76AE"/>
    <w:rsid w:val="000D4BB4"/>
    <w:rsid w:val="000E5798"/>
    <w:rsid w:val="00104E16"/>
    <w:rsid w:val="001306FA"/>
    <w:rsid w:val="00183999"/>
    <w:rsid w:val="001B63D3"/>
    <w:rsid w:val="001D4EA7"/>
    <w:rsid w:val="00223D74"/>
    <w:rsid w:val="002A1272"/>
    <w:rsid w:val="002B1679"/>
    <w:rsid w:val="002E66C9"/>
    <w:rsid w:val="003137FF"/>
    <w:rsid w:val="00392832"/>
    <w:rsid w:val="003A4922"/>
    <w:rsid w:val="003A6ED0"/>
    <w:rsid w:val="004326CC"/>
    <w:rsid w:val="00477301"/>
    <w:rsid w:val="00477371"/>
    <w:rsid w:val="004F6434"/>
    <w:rsid w:val="00594790"/>
    <w:rsid w:val="006402E6"/>
    <w:rsid w:val="00687121"/>
    <w:rsid w:val="006A22ED"/>
    <w:rsid w:val="006A5585"/>
    <w:rsid w:val="006D01FD"/>
    <w:rsid w:val="006D287C"/>
    <w:rsid w:val="00700898"/>
    <w:rsid w:val="00723E46"/>
    <w:rsid w:val="00767E4F"/>
    <w:rsid w:val="007712CA"/>
    <w:rsid w:val="00881431"/>
    <w:rsid w:val="008B47F1"/>
    <w:rsid w:val="0092108D"/>
    <w:rsid w:val="009230D7"/>
    <w:rsid w:val="00937DE2"/>
    <w:rsid w:val="00942264"/>
    <w:rsid w:val="00965769"/>
    <w:rsid w:val="00984E83"/>
    <w:rsid w:val="009B665C"/>
    <w:rsid w:val="009C3B32"/>
    <w:rsid w:val="00A07A1B"/>
    <w:rsid w:val="00A552CB"/>
    <w:rsid w:val="00AD625B"/>
    <w:rsid w:val="00AF190A"/>
    <w:rsid w:val="00AF4DED"/>
    <w:rsid w:val="00B26431"/>
    <w:rsid w:val="00B4415D"/>
    <w:rsid w:val="00B54BCB"/>
    <w:rsid w:val="00B7224C"/>
    <w:rsid w:val="00B931F5"/>
    <w:rsid w:val="00BB6FC7"/>
    <w:rsid w:val="00BE6C8A"/>
    <w:rsid w:val="00CA4681"/>
    <w:rsid w:val="00CA57BB"/>
    <w:rsid w:val="00CA7155"/>
    <w:rsid w:val="00CF2970"/>
    <w:rsid w:val="00D215B7"/>
    <w:rsid w:val="00D708D2"/>
    <w:rsid w:val="00D83A46"/>
    <w:rsid w:val="00DB12D0"/>
    <w:rsid w:val="00E36F8F"/>
    <w:rsid w:val="00E45FA4"/>
    <w:rsid w:val="00E508BF"/>
    <w:rsid w:val="00E82A7C"/>
    <w:rsid w:val="00EB559F"/>
    <w:rsid w:val="00EC5654"/>
    <w:rsid w:val="00EC69D0"/>
    <w:rsid w:val="00EF2137"/>
    <w:rsid w:val="00EF4288"/>
    <w:rsid w:val="00FF2852"/>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E17400"/>
  <w15:docId w15:val="{8BD2723C-9FDC-429B-B763-347CF05A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1038"/>
    <w:rPr>
      <w:rFonts w:ascii="Arial" w:eastAsia="Arial" w:hAnsi="Arial" w:cs="Arial"/>
      <w:lang w:val="hr-HR"/>
    </w:rPr>
  </w:style>
  <w:style w:type="paragraph" w:styleId="Heading1">
    <w:name w:val="heading 1"/>
    <w:basedOn w:val="Normal"/>
    <w:uiPriority w:val="1"/>
    <w:qFormat/>
    <w:rsid w:val="00021038"/>
    <w:pPr>
      <w:spacing w:line="315" w:lineRule="exact"/>
      <w:ind w:left="2355" w:right="2372"/>
      <w:jc w:val="center"/>
      <w:outlineLvl w:val="0"/>
    </w:pPr>
    <w:rPr>
      <w:rFonts w:ascii="Trebuchet MS" w:eastAsia="Trebuchet MS" w:hAnsi="Trebuchet MS" w:cs="Trebuchet MS"/>
      <w:b/>
      <w:bCs/>
      <w:sz w:val="28"/>
      <w:szCs w:val="28"/>
    </w:rPr>
  </w:style>
  <w:style w:type="paragraph" w:styleId="Heading2">
    <w:name w:val="heading 2"/>
    <w:basedOn w:val="Normal"/>
    <w:uiPriority w:val="1"/>
    <w:qFormat/>
    <w:rsid w:val="00021038"/>
    <w:pPr>
      <w:outlineLvl w:val="1"/>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21038"/>
    <w:pPr>
      <w:ind w:left="666"/>
    </w:pPr>
    <w:rPr>
      <w:sz w:val="24"/>
      <w:szCs w:val="24"/>
    </w:rPr>
  </w:style>
  <w:style w:type="paragraph" w:styleId="ListParagraph">
    <w:name w:val="List Paragraph"/>
    <w:basedOn w:val="Normal"/>
    <w:uiPriority w:val="1"/>
    <w:qFormat/>
    <w:rsid w:val="00021038"/>
    <w:pPr>
      <w:ind w:left="666" w:hanging="284"/>
    </w:pPr>
  </w:style>
  <w:style w:type="paragraph" w:customStyle="1" w:styleId="TableParagraph">
    <w:name w:val="Table Paragraph"/>
    <w:basedOn w:val="Normal"/>
    <w:uiPriority w:val="1"/>
    <w:qFormat/>
    <w:rsid w:val="00021038"/>
  </w:style>
  <w:style w:type="paragraph" w:styleId="NoSpacing">
    <w:name w:val="No Spacing"/>
    <w:uiPriority w:val="1"/>
    <w:qFormat/>
    <w:rsid w:val="00CA57BB"/>
    <w:rPr>
      <w:rFonts w:ascii="Arial" w:eastAsia="Arial" w:hAnsi="Arial" w:cs="Arial"/>
      <w:lang w:val="hr-HR"/>
    </w:rPr>
  </w:style>
  <w:style w:type="paragraph" w:styleId="BalloonText">
    <w:name w:val="Balloon Text"/>
    <w:basedOn w:val="Normal"/>
    <w:link w:val="BalloonTextChar"/>
    <w:uiPriority w:val="99"/>
    <w:semiHidden/>
    <w:unhideWhenUsed/>
    <w:rsid w:val="00D83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A46"/>
    <w:rPr>
      <w:rFonts w:ascii="Segoe UI" w:eastAsia="Arial"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SZU_SS</dc:creator>
  <cp:lastModifiedBy>Kryetari</cp:lastModifiedBy>
  <cp:revision>5</cp:revision>
  <cp:lastPrinted>2020-01-21T12:43:00Z</cp:lastPrinted>
  <dcterms:created xsi:type="dcterms:W3CDTF">2020-01-16T13:46:00Z</dcterms:created>
  <dcterms:modified xsi:type="dcterms:W3CDTF">2020-01-21T12:45:00Z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Microsoft® Word 2016</vt:lpwstr>
  </property>
  <property fmtid="{D5CDD505-2E9C-101B-9397-08002B2CF9AE}" pid="4" name="LastSaved">
    <vt:filetime>2019-12-12T00:00:00Z</vt:filetime>
  </property>
</Properties>
</file>