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DA68" w14:textId="776ECBBA" w:rsidR="001A73B7" w:rsidRPr="00E26C3D" w:rsidRDefault="009B6AD4" w:rsidP="00463D28">
      <w:pPr>
        <w:pStyle w:val="BodyText"/>
        <w:spacing w:line="276" w:lineRule="auto"/>
        <w:ind w:left="120" w:right="11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 xml:space="preserve">Na osnovu člana 38 stav 1 tačka 2, a u vezi </w:t>
      </w:r>
      <w:r w:rsidR="002338D0">
        <w:rPr>
          <w:rFonts w:ascii="Times New Roman" w:hAnsi="Times New Roman" w:cs="Times New Roman"/>
          <w:sz w:val="24"/>
          <w:szCs w:val="24"/>
        </w:rPr>
        <w:t xml:space="preserve">sa </w:t>
      </w:r>
      <w:r w:rsidRPr="00E26C3D">
        <w:rPr>
          <w:rFonts w:ascii="Times New Roman" w:hAnsi="Times New Roman" w:cs="Times New Roman"/>
          <w:sz w:val="24"/>
          <w:szCs w:val="24"/>
        </w:rPr>
        <w:t>član</w:t>
      </w:r>
      <w:r w:rsidR="002338D0">
        <w:rPr>
          <w:rFonts w:ascii="Times New Roman" w:hAnsi="Times New Roman" w:cs="Times New Roman"/>
          <w:sz w:val="24"/>
          <w:szCs w:val="24"/>
        </w:rPr>
        <w:t xml:space="preserve">om </w:t>
      </w:r>
      <w:r w:rsidRPr="00E26C3D">
        <w:rPr>
          <w:rFonts w:ascii="Times New Roman" w:hAnsi="Times New Roman" w:cs="Times New Roman"/>
          <w:sz w:val="24"/>
          <w:szCs w:val="24"/>
        </w:rPr>
        <w:t>174 stav 1 tačka 3 Zakona o lokalnoj samoupravi (“Sl</w:t>
      </w:r>
      <w:r w:rsidR="002338D0">
        <w:rPr>
          <w:rFonts w:ascii="Times New Roman" w:hAnsi="Times New Roman" w:cs="Times New Roman"/>
          <w:sz w:val="24"/>
          <w:szCs w:val="24"/>
        </w:rPr>
        <w:t>u</w:t>
      </w:r>
      <w:proofErr w:type="spellStart"/>
      <w:r w:rsidR="002338D0">
        <w:rPr>
          <w:rFonts w:ascii="Times New Roman" w:hAnsi="Times New Roman" w:cs="Times New Roman"/>
          <w:sz w:val="24"/>
          <w:szCs w:val="24"/>
          <w:lang w:val="en-US"/>
        </w:rPr>
        <w:t>žbeni</w:t>
      </w:r>
      <w:proofErr w:type="spellEnd"/>
      <w:r w:rsidRPr="00E26C3D">
        <w:rPr>
          <w:rFonts w:ascii="Times New Roman" w:hAnsi="Times New Roman" w:cs="Times New Roman"/>
          <w:sz w:val="24"/>
          <w:szCs w:val="24"/>
        </w:rPr>
        <w:t xml:space="preserve"> list CG”, br. 2/18, 34/19</w:t>
      </w:r>
      <w:r w:rsidR="00D106EC">
        <w:rPr>
          <w:rFonts w:ascii="Times New Roman" w:hAnsi="Times New Roman" w:cs="Times New Roman"/>
          <w:sz w:val="24"/>
          <w:szCs w:val="24"/>
        </w:rPr>
        <w:t>, 38/20</w:t>
      </w:r>
      <w:r w:rsidRPr="00E26C3D">
        <w:rPr>
          <w:rFonts w:ascii="Times New Roman" w:hAnsi="Times New Roman" w:cs="Times New Roman"/>
          <w:sz w:val="24"/>
          <w:szCs w:val="24"/>
        </w:rPr>
        <w:t xml:space="preserve">) i člana 53 stav 1 tačka 2, a u vezi </w:t>
      </w:r>
      <w:r w:rsidR="002338D0">
        <w:rPr>
          <w:rFonts w:ascii="Times New Roman" w:hAnsi="Times New Roman" w:cs="Times New Roman"/>
          <w:sz w:val="24"/>
          <w:szCs w:val="24"/>
        </w:rPr>
        <w:t xml:space="preserve">sa </w:t>
      </w:r>
      <w:r w:rsidRPr="00E26C3D">
        <w:rPr>
          <w:rFonts w:ascii="Times New Roman" w:hAnsi="Times New Roman" w:cs="Times New Roman"/>
          <w:sz w:val="24"/>
          <w:szCs w:val="24"/>
        </w:rPr>
        <w:t>član</w:t>
      </w:r>
      <w:r w:rsidR="002338D0">
        <w:rPr>
          <w:rFonts w:ascii="Times New Roman" w:hAnsi="Times New Roman" w:cs="Times New Roman"/>
          <w:sz w:val="24"/>
          <w:szCs w:val="24"/>
        </w:rPr>
        <w:t xml:space="preserve">om </w:t>
      </w:r>
      <w:r w:rsidRPr="00E26C3D">
        <w:rPr>
          <w:rFonts w:ascii="Times New Roman" w:hAnsi="Times New Roman" w:cs="Times New Roman"/>
          <w:sz w:val="24"/>
          <w:szCs w:val="24"/>
        </w:rPr>
        <w:t xml:space="preserve">159 stav </w:t>
      </w:r>
      <w:r w:rsidR="00463D28" w:rsidRPr="00E26C3D">
        <w:rPr>
          <w:rFonts w:ascii="Times New Roman" w:hAnsi="Times New Roman" w:cs="Times New Roman"/>
          <w:sz w:val="24"/>
          <w:szCs w:val="24"/>
        </w:rPr>
        <w:t xml:space="preserve">2 </w:t>
      </w:r>
      <w:r w:rsidRPr="00E26C3D">
        <w:rPr>
          <w:rFonts w:ascii="Times New Roman" w:hAnsi="Times New Roman" w:cs="Times New Roman"/>
          <w:sz w:val="24"/>
          <w:szCs w:val="24"/>
        </w:rPr>
        <w:t xml:space="preserve">Statuta </w:t>
      </w:r>
      <w:r w:rsidR="00D106EC">
        <w:rPr>
          <w:rFonts w:ascii="Times New Roman" w:hAnsi="Times New Roman" w:cs="Times New Roman"/>
          <w:sz w:val="24"/>
          <w:szCs w:val="24"/>
        </w:rPr>
        <w:t>o</w:t>
      </w:r>
      <w:r w:rsidRPr="00E26C3D">
        <w:rPr>
          <w:rFonts w:ascii="Times New Roman" w:hAnsi="Times New Roman" w:cs="Times New Roman"/>
          <w:sz w:val="24"/>
          <w:szCs w:val="24"/>
        </w:rPr>
        <w:t xml:space="preserve">pštine Tuzi (“Sl. listCG- opštinski propisi”, br. </w:t>
      </w:r>
      <w:r w:rsidR="00446E62" w:rsidRPr="00E26C3D">
        <w:rPr>
          <w:rFonts w:ascii="Times New Roman" w:hAnsi="Times New Roman" w:cs="Times New Roman"/>
          <w:sz w:val="24"/>
          <w:szCs w:val="24"/>
        </w:rPr>
        <w:t>024/19 i 05/20</w:t>
      </w:r>
      <w:r w:rsidRPr="00E26C3D">
        <w:rPr>
          <w:rFonts w:ascii="Times New Roman" w:hAnsi="Times New Roman" w:cs="Times New Roman"/>
          <w:sz w:val="24"/>
          <w:szCs w:val="24"/>
        </w:rPr>
        <w:t>), Skupština opštine Tuzi, na sjednici održanoj</w:t>
      </w:r>
      <w:r w:rsidR="00E27AAF" w:rsidRPr="00E26C3D">
        <w:rPr>
          <w:rFonts w:ascii="Times New Roman" w:hAnsi="Times New Roman" w:cs="Times New Roman"/>
          <w:sz w:val="24"/>
          <w:szCs w:val="24"/>
        </w:rPr>
        <w:t xml:space="preserve"> </w:t>
      </w:r>
      <w:r w:rsidR="00D106EC">
        <w:rPr>
          <w:rFonts w:ascii="Times New Roman" w:hAnsi="Times New Roman" w:cs="Times New Roman"/>
          <w:sz w:val="24"/>
          <w:szCs w:val="24"/>
        </w:rPr>
        <w:t>09.06</w:t>
      </w:r>
      <w:r w:rsidR="00E27AAF" w:rsidRPr="00E26C3D">
        <w:rPr>
          <w:rFonts w:ascii="Times New Roman" w:hAnsi="Times New Roman" w:cs="Times New Roman"/>
          <w:sz w:val="24"/>
          <w:szCs w:val="24"/>
        </w:rPr>
        <w:t>.2</w:t>
      </w:r>
      <w:r w:rsidRPr="00E26C3D">
        <w:rPr>
          <w:rFonts w:ascii="Times New Roman" w:hAnsi="Times New Roman" w:cs="Times New Roman"/>
          <w:sz w:val="24"/>
          <w:szCs w:val="24"/>
        </w:rPr>
        <w:t>020. godine, donijela</w:t>
      </w:r>
      <w:r w:rsidR="00D106EC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je</w:t>
      </w:r>
    </w:p>
    <w:p w14:paraId="47A9C6A2" w14:textId="77777777" w:rsidR="001A73B7" w:rsidRPr="00E26C3D" w:rsidRDefault="001A73B7" w:rsidP="006B5BEE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p w14:paraId="5736229F" w14:textId="77777777" w:rsidR="001A73B7" w:rsidRPr="00E26C3D" w:rsidRDefault="009B6AD4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ODLUKU</w:t>
      </w:r>
    </w:p>
    <w:p w14:paraId="52DB0B92" w14:textId="791330E4" w:rsidR="001A73B7" w:rsidRPr="00E26C3D" w:rsidRDefault="00D106EC" w:rsidP="00C857FD">
      <w:pPr>
        <w:spacing w:before="189" w:line="276" w:lineRule="auto"/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3D">
        <w:rPr>
          <w:rFonts w:ascii="Times New Roman" w:hAnsi="Times New Roman" w:cs="Times New Roman"/>
          <w:b/>
          <w:sz w:val="24"/>
          <w:szCs w:val="24"/>
        </w:rPr>
        <w:t>o učešću predstavnika NVO u radnim grupama</w:t>
      </w:r>
    </w:p>
    <w:p w14:paraId="3857C9C4" w14:textId="753EAAB1" w:rsidR="001A73B7" w:rsidRDefault="001A73B7" w:rsidP="006B5BEE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273134" w14:textId="77777777" w:rsidR="004F255C" w:rsidRPr="00E26C3D" w:rsidRDefault="004F255C" w:rsidP="006B5BEE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AE422FF" w14:textId="77777777" w:rsidR="001A73B7" w:rsidRPr="00E26C3D" w:rsidRDefault="009B6AD4" w:rsidP="006B5BEE">
      <w:pPr>
        <w:spacing w:before="185" w:line="276" w:lineRule="auto"/>
        <w:ind w:left="1468" w:right="1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3D">
        <w:rPr>
          <w:rFonts w:ascii="Times New Roman" w:hAnsi="Times New Roman" w:cs="Times New Roman"/>
          <w:b/>
          <w:sz w:val="24"/>
          <w:szCs w:val="24"/>
        </w:rPr>
        <w:t>Član 1</w:t>
      </w:r>
    </w:p>
    <w:p w14:paraId="3D1F4C5B" w14:textId="6B0511A0" w:rsidR="001A73B7" w:rsidRPr="00E26C3D" w:rsidRDefault="009B6AD4" w:rsidP="006B5BEE">
      <w:pPr>
        <w:pStyle w:val="BodyText"/>
        <w:spacing w:before="191" w:line="276" w:lineRule="auto"/>
        <w:ind w:left="120" w:right="1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Ovom odlukom utvrđuju se uslovi i postupak izbora predstavnika nevladinih organizacija u radnu grupu ili drugo radno tijelo (u daljem tekstu radna grupa) koju obrazuje predsjednik Opštine ili starješina organa lokalne uprave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za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pripremu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propisa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i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opštih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akata,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izradu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projekata,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planova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i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programa razvoja i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slično.</w:t>
      </w:r>
    </w:p>
    <w:p w14:paraId="74C10FFA" w14:textId="77777777" w:rsidR="001A73B7" w:rsidRPr="00E26C3D" w:rsidRDefault="001A73B7" w:rsidP="006B5BEE">
      <w:pPr>
        <w:pStyle w:val="BodyText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14:paraId="2D8EF09E" w14:textId="77777777" w:rsidR="001A73B7" w:rsidRPr="00E26C3D" w:rsidRDefault="009B6AD4" w:rsidP="006B5BEE">
      <w:pPr>
        <w:pStyle w:val="Heading1"/>
        <w:spacing w:before="44"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 2</w:t>
      </w:r>
    </w:p>
    <w:p w14:paraId="5FB1AE8B" w14:textId="77777777" w:rsidR="001A73B7" w:rsidRPr="00E26C3D" w:rsidRDefault="009B6AD4" w:rsidP="006B5BEE">
      <w:pPr>
        <w:pStyle w:val="BodyText"/>
        <w:spacing w:before="189" w:line="276" w:lineRule="auto"/>
        <w:ind w:left="120" w:right="111" w:firstLine="503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Izrazi koji se u ovoj odluci koriste za fizička lica u muškom rodu podrazumijevaju iste izraze u ženskom rodu.</w:t>
      </w:r>
    </w:p>
    <w:p w14:paraId="3E81FFD6" w14:textId="77777777" w:rsidR="001A73B7" w:rsidRPr="00E26C3D" w:rsidRDefault="001A73B7" w:rsidP="006B5BEE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p w14:paraId="1C407974" w14:textId="77777777" w:rsidR="001A73B7" w:rsidRPr="00E26C3D" w:rsidRDefault="009B6AD4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 3</w:t>
      </w:r>
    </w:p>
    <w:p w14:paraId="70802045" w14:textId="77777777" w:rsidR="001A73B7" w:rsidRPr="00E26C3D" w:rsidRDefault="009B6AD4" w:rsidP="006B5BEE">
      <w:pPr>
        <w:pStyle w:val="BodyText"/>
        <w:spacing w:before="189" w:line="276" w:lineRule="auto"/>
        <w:ind w:left="120" w:right="109" w:firstLine="503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Izbor predstavnika nevladinih organizacija u radnu grupu iz člana 1 vrši se na osnovu Javnog poziva koji objavljuje organ lokalne uprave nadležan za pripremu predmetnog akta, odnosno služba predsjednika Opštine.</w:t>
      </w:r>
    </w:p>
    <w:p w14:paraId="7E62DBB1" w14:textId="77777777" w:rsidR="001A73B7" w:rsidRPr="00E26C3D" w:rsidRDefault="009B6AD4" w:rsidP="006B5BEE">
      <w:pPr>
        <w:pStyle w:val="BodyText"/>
        <w:spacing w:before="170" w:line="276" w:lineRule="auto"/>
        <w:ind w:left="120" w:right="111" w:firstLine="503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Javni poziv objavljuje se na veb stranici Opštine i na drugi pogodan način i traje 8 dana od dana objavljivanja.</w:t>
      </w:r>
    </w:p>
    <w:p w14:paraId="31931368" w14:textId="77777777" w:rsidR="001A73B7" w:rsidRPr="00E26C3D" w:rsidRDefault="001A73B7" w:rsidP="006B5BEE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p w14:paraId="725C4B3A" w14:textId="77777777" w:rsidR="001A73B7" w:rsidRPr="00E26C3D" w:rsidRDefault="009B6AD4" w:rsidP="006B5BEE">
      <w:pPr>
        <w:pStyle w:val="Heading1"/>
        <w:spacing w:before="45"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 4</w:t>
      </w:r>
    </w:p>
    <w:p w14:paraId="59BEF717" w14:textId="77777777" w:rsidR="001A73B7" w:rsidRPr="00E26C3D" w:rsidRDefault="009B6AD4" w:rsidP="001953B5">
      <w:pPr>
        <w:pStyle w:val="BodyText"/>
        <w:spacing w:before="188" w:line="276" w:lineRule="auto"/>
        <w:ind w:left="120" w:right="10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Javni poziv sadrži: naziv organa koji obrazuje radnu grupu; naziv akta koji se priprema; broj predstavnika nevladinih organizacija u radnoj grupi; uslove koje mora da ispuni nevladina organizacija da bi predložila kandidata, uslove koje mora da ispuni kandidat koji se predlaže; dokumentacija koja se dostavlja uz predlog za kandidata za predstavnika nevladine organizacije u radnoj grupi;rok i način dostavljanja predloga; kao i mjesto za potpis starješine organa (Obrazac 1).</w:t>
      </w:r>
    </w:p>
    <w:p w14:paraId="0E1A137C" w14:textId="77777777" w:rsidR="001A73B7" w:rsidRPr="00E26C3D" w:rsidRDefault="009B6AD4" w:rsidP="006B5BEE">
      <w:pPr>
        <w:pStyle w:val="Heading1"/>
        <w:spacing w:before="44"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 5</w:t>
      </w:r>
    </w:p>
    <w:p w14:paraId="196A45A1" w14:textId="77777777" w:rsidR="001A73B7" w:rsidRPr="00E26C3D" w:rsidRDefault="009B6AD4" w:rsidP="006B5BEE">
      <w:pPr>
        <w:pStyle w:val="BodyText"/>
        <w:spacing w:before="188" w:line="276" w:lineRule="auto"/>
        <w:ind w:left="119" w:right="11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Nevladina organizacija može da predloži kandidata za predstavnika u radnu grupu ako:</w:t>
      </w:r>
    </w:p>
    <w:p w14:paraId="1CFDF334" w14:textId="7777777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269"/>
        </w:tabs>
        <w:spacing w:before="167"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je upisana u registar nevladinih organizacija prije objavljivanja javnog poziva iz člana 3 stav 1 oveodluke;</w:t>
      </w:r>
    </w:p>
    <w:p w14:paraId="5567D0D4" w14:textId="2A7B475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269"/>
        </w:tabs>
        <w:spacing w:line="276" w:lineRule="auto"/>
        <w:ind w:left="119" w:right="113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Statutu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ima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utvrđene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djelatnosti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i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ciljeve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oblastima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koje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vezi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aktom koji priprema radna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grupa;</w:t>
      </w:r>
    </w:p>
    <w:p w14:paraId="0AC34509" w14:textId="7777777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351"/>
        </w:tabs>
        <w:spacing w:before="166"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lastRenderedPageBreak/>
        <w:t>je u prethodne tri godine, u oblasti u kojoj radna grupa priprema akt, realizovala projekat, izradila dokument, organizovala skup ili sprovela istraživanje usmjereno na unapređenje stanja u tojoblasti;</w:t>
      </w:r>
    </w:p>
    <w:p w14:paraId="003C32F4" w14:textId="7777777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286"/>
        </w:tabs>
        <w:spacing w:line="276" w:lineRule="auto"/>
        <w:ind w:left="119" w:right="110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je predala poreskom organu prijavu za prethodnu fiskalnu godinu (potvrda o predaji bilansa stanja i uspjeha ili broj iskaza, ukoliko je prijava predata u elektoronskojformi);</w:t>
      </w:r>
    </w:p>
    <w:p w14:paraId="207B7576" w14:textId="7777777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308"/>
        </w:tabs>
        <w:spacing w:before="160" w:line="276" w:lineRule="auto"/>
        <w:ind w:left="119" w:right="110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u organu upravljanja nevladine organizacije nema članova organa političkih partija, javnih funkcionera, rukovodećih lica ili državnih i lokalnih službenika, odnosnonamještenika.</w:t>
      </w:r>
    </w:p>
    <w:p w14:paraId="3B55F9E6" w14:textId="77777777" w:rsidR="001A73B7" w:rsidRPr="00E26C3D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60C019" w14:textId="77777777" w:rsidR="001A73B7" w:rsidRPr="00E26C3D" w:rsidRDefault="001A73B7" w:rsidP="006B5BEE">
      <w:pPr>
        <w:pStyle w:val="BodyText"/>
        <w:spacing w:before="12" w:line="276" w:lineRule="auto"/>
        <w:rPr>
          <w:rFonts w:ascii="Times New Roman" w:hAnsi="Times New Roman" w:cs="Times New Roman"/>
          <w:sz w:val="24"/>
          <w:szCs w:val="24"/>
        </w:rPr>
      </w:pPr>
    </w:p>
    <w:p w14:paraId="56B66D3A" w14:textId="77777777" w:rsidR="001A73B7" w:rsidRPr="00E26C3D" w:rsidRDefault="009B6AD4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 6</w:t>
      </w:r>
    </w:p>
    <w:p w14:paraId="2F892483" w14:textId="77777777" w:rsidR="001A73B7" w:rsidRPr="00E26C3D" w:rsidRDefault="009B6AD4" w:rsidP="006B5BEE">
      <w:pPr>
        <w:pStyle w:val="BodyText"/>
        <w:spacing w:before="188" w:line="276" w:lineRule="auto"/>
        <w:ind w:left="119" w:right="11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Za člana radne grupe nevladina organizacija može da predloži jednog predstavnika.</w:t>
      </w:r>
    </w:p>
    <w:p w14:paraId="3B4A7248" w14:textId="77777777" w:rsidR="001A73B7" w:rsidRPr="00E26C3D" w:rsidRDefault="009B6AD4" w:rsidP="006B5BEE">
      <w:pPr>
        <w:pStyle w:val="BodyText"/>
        <w:spacing w:before="166" w:line="276" w:lineRule="auto"/>
        <w:ind w:left="94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Predstavnik nevladine organizacije može biti lice koje:</w:t>
      </w:r>
    </w:p>
    <w:p w14:paraId="320F12F1" w14:textId="7777777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332"/>
        </w:tabs>
        <w:spacing w:before="187" w:line="276" w:lineRule="auto"/>
        <w:ind w:left="331" w:right="0" w:hanging="213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ima prebivalište na teritorijiopštine;</w:t>
      </w:r>
    </w:p>
    <w:p w14:paraId="075678C7" w14:textId="7777777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351"/>
        </w:tabs>
        <w:spacing w:before="188"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je u prethodne tri godine, u oblasti u kojoj radna grupa priprema akt, učestvovao u realizaciji projekta, izradi dokumenta ili sproveo istraživanje usmjereno na unapređenje stanja u tojoblasti;</w:t>
      </w:r>
    </w:p>
    <w:p w14:paraId="1B6419E0" w14:textId="09CBEBE0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286"/>
        </w:tabs>
        <w:spacing w:before="160"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nije član organa političke partije, javni funkcioner, državni i lokalni službenik, odnosno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namještenik</w:t>
      </w:r>
      <w:r w:rsidR="00463D28" w:rsidRPr="00E26C3D">
        <w:rPr>
          <w:rFonts w:ascii="Times New Roman" w:hAnsi="Times New Roman" w:cs="Times New Roman"/>
          <w:sz w:val="24"/>
          <w:szCs w:val="24"/>
        </w:rPr>
        <w:t>.</w:t>
      </w:r>
    </w:p>
    <w:p w14:paraId="6A4166F6" w14:textId="77777777" w:rsidR="001A73B7" w:rsidRPr="00E26C3D" w:rsidRDefault="009B6AD4" w:rsidP="006B5BEE">
      <w:pPr>
        <w:pStyle w:val="Heading1"/>
        <w:spacing w:before="205" w:line="276" w:lineRule="auto"/>
        <w:ind w:left="4276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 7</w:t>
      </w:r>
    </w:p>
    <w:p w14:paraId="6A17DB3C" w14:textId="42E5ED43" w:rsidR="001A73B7" w:rsidRPr="00E26C3D" w:rsidRDefault="009B6AD4" w:rsidP="006B5BEE">
      <w:pPr>
        <w:pStyle w:val="BodyText"/>
        <w:spacing w:before="189" w:line="276" w:lineRule="auto"/>
        <w:ind w:left="120" w:right="109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Nevladina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organizacija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dostavlja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potrebnu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dokumentaciju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kojom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dokazuje ispunjenost uslova iz člana 5 ove Odluke i predlog kandidata za predstavnika u radnojgrupi,potpisanodstranelicaovlašćenogzazastupanjeiovjerenpečatom nevladineorganizacije.</w:t>
      </w:r>
    </w:p>
    <w:p w14:paraId="30426DE8" w14:textId="77777777" w:rsidR="001A73B7" w:rsidRPr="00E26C3D" w:rsidRDefault="009B6AD4" w:rsidP="006B5BEE">
      <w:pPr>
        <w:pStyle w:val="BodyText"/>
        <w:spacing w:before="160" w:line="276" w:lineRule="auto"/>
        <w:ind w:left="119" w:right="1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Predlogsepodnosinaobrascukojisadrži:nazivorganakojemsedostavlja predlog; naziv nevladine organizacije koja predlaže kandidata za predstavnika u radnu grupu; naziv akta koji priprema radna grupa; ime i prezime kandidata za predstavnika nevladine organizacije u radnoj grupi; podatke o dokumentaciji kojom se dokazuje ispunjenost uslova za nevladinu organizaciju koja predlaže kandidata i uslova koje predloženi kandidat treba da ispunjava, kao i mjesto za potpis lica ovlašćenog za zastupanje nevladine organizacije (Obrazac2).</w:t>
      </w:r>
    </w:p>
    <w:p w14:paraId="7F7F2057" w14:textId="77777777" w:rsidR="001A73B7" w:rsidRPr="00E26C3D" w:rsidRDefault="009B6AD4" w:rsidP="006B5BEE">
      <w:pPr>
        <w:pStyle w:val="Heading1"/>
        <w:spacing w:before="154" w:line="276" w:lineRule="auto"/>
        <w:ind w:left="4276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 8</w:t>
      </w:r>
    </w:p>
    <w:p w14:paraId="4B089940" w14:textId="77777777" w:rsidR="001A73B7" w:rsidRPr="00E26C3D" w:rsidRDefault="009B6AD4" w:rsidP="006B5BEE">
      <w:pPr>
        <w:pStyle w:val="BodyText"/>
        <w:spacing w:before="191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Uz predlog kandidata za predstavnika u radnu grupu nevladina organizacija dostavlja:</w:t>
      </w:r>
    </w:p>
    <w:p w14:paraId="23EBF89B" w14:textId="7777777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269"/>
        </w:tabs>
        <w:spacing w:before="164" w:line="276" w:lineRule="auto"/>
        <w:ind w:left="268" w:right="0"/>
        <w:jc w:val="left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fotokopiju rješenja o upisu u registar nadležnogorgana;</w:t>
      </w:r>
    </w:p>
    <w:p w14:paraId="2EAD094F" w14:textId="7777777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269"/>
        </w:tabs>
        <w:spacing w:before="186" w:line="276" w:lineRule="auto"/>
        <w:ind w:left="268" w:right="0"/>
        <w:jc w:val="left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fotokopiju Statuta nevladineorganizacije;</w:t>
      </w:r>
    </w:p>
    <w:p w14:paraId="3F4ADB9D" w14:textId="00FCB09F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274"/>
        </w:tabs>
        <w:spacing w:before="18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izjavu potpisanu od strane lica ovlašćenog za zastupanje i potvrđenu pečatom nevladine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organizacije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daje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prethodne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tri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godine,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oblasti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kojoj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radna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grupa priprema akt, nevladina organizacija realizovala projekat, izradila dokument, organizovala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skup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ili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sprovela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istraživanje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lastRenderedPageBreak/>
        <w:t>usmjereno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na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unapređenje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stanja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toj oblasti, uz odgovorajuće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dokaze;</w:t>
      </w:r>
    </w:p>
    <w:p w14:paraId="35D7ED8D" w14:textId="79106D1E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315"/>
        </w:tabs>
        <w:spacing w:before="161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potvrdu o predaji nadležnom poreskom organu bilansa stanja i uspjeha za prethodnu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godinu;</w:t>
      </w:r>
    </w:p>
    <w:p w14:paraId="37C11A0F" w14:textId="7D15B339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353"/>
        </w:tabs>
        <w:spacing w:before="166" w:line="276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izjavu lica ovlašćenog za zastupanje nevladine organizacije da u organu upravljanja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nevladine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organizacije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nema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članova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organa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političkih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partija,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javnih funkcionera, rukovodećih lica ili državnih i lokalnih službenika, odnosno namještenika;</w:t>
      </w:r>
    </w:p>
    <w:p w14:paraId="06117124" w14:textId="44897BBB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334"/>
        </w:tabs>
        <w:spacing w:before="22"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fotokopiju lične karte ili druge javne isprave na osnovu koje se utvrđuje identitet kandidata za predstavnika nevladine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organizacije;</w:t>
      </w:r>
    </w:p>
    <w:p w14:paraId="662E34B0" w14:textId="695C8FAB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269"/>
        </w:tabs>
        <w:spacing w:before="164" w:line="276" w:lineRule="auto"/>
        <w:ind w:left="268" w:right="0" w:hanging="15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biografiju kandidata za predstavnika nevladine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organizacije;</w:t>
      </w:r>
    </w:p>
    <w:p w14:paraId="15A83023" w14:textId="7777777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274"/>
        </w:tabs>
        <w:spacing w:before="188"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izjavu potpisanu od strane lica ovlašćenog za zastupanje i potvrđenu pečatom nevladine organizacije da je kandidat nevladine organizacije u prethodne tri godine, u oblasti u kojoj radna grupa priprema akt, učestvovao u realizaciji projekta, izradi dokumenta ili sproveo istraživanje usmjereno na unapređenje stanja u tojoblasti;</w:t>
      </w:r>
    </w:p>
    <w:p w14:paraId="704B6D47" w14:textId="7777777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303"/>
        </w:tabs>
        <w:spacing w:before="161" w:line="276" w:lineRule="auto"/>
        <w:ind w:left="119" w:right="111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izjavu kandidata nevladine organizacije da nije član organa političke partije, javni funkcioner, rukovodeće lice ili državni i lokalni službenik, odnosno namještenik;</w:t>
      </w:r>
    </w:p>
    <w:p w14:paraId="18AC3056" w14:textId="77777777" w:rsidR="001A73B7" w:rsidRPr="00E26C3D" w:rsidRDefault="009B6AD4" w:rsidP="006B5BEE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izjavu kandidata nevladine organizacije o prihvatanju predloga nevladine organizacije za članstvo u radnojgrupi.</w:t>
      </w:r>
    </w:p>
    <w:p w14:paraId="20C70A51" w14:textId="77777777" w:rsidR="001A73B7" w:rsidRPr="00E26C3D" w:rsidRDefault="009B6AD4" w:rsidP="006B5BEE">
      <w:pPr>
        <w:pStyle w:val="Heading1"/>
        <w:spacing w:before="163" w:line="276" w:lineRule="auto"/>
        <w:ind w:left="4276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 9</w:t>
      </w:r>
    </w:p>
    <w:p w14:paraId="0EE38C50" w14:textId="6775384D" w:rsidR="001A73B7" w:rsidRPr="00E26C3D" w:rsidRDefault="009B6AD4" w:rsidP="006B5BEE">
      <w:pPr>
        <w:pStyle w:val="BodyText"/>
        <w:spacing w:before="191" w:line="276" w:lineRule="auto"/>
        <w:ind w:left="119" w:right="109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Organ koji obrazuje radnu grupu, u roku od tri dana od isteka roka iz javnog poziva, na veb stranici opštine objavljuje listu kandidata za predstavnika nevladinih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organizacija,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sanazivima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nevladinih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organizacija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koje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ih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predložile.</w:t>
      </w:r>
    </w:p>
    <w:p w14:paraId="4A8A8618" w14:textId="77777777" w:rsidR="001A73B7" w:rsidRPr="00E26C3D" w:rsidRDefault="009B6AD4" w:rsidP="006B5BEE">
      <w:pPr>
        <w:pStyle w:val="BodyText"/>
        <w:spacing w:before="168" w:line="276" w:lineRule="auto"/>
        <w:ind w:left="119" w:right="110" w:firstLine="376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Uz listu iz stava 1 ovog člana, organ objavljuje spisak nevladinih organizacija koje su dostavile neblagovremene i nepotpune predloge, odnosno koje ne ispunjavaju uslove propisane ovom Odlukom.</w:t>
      </w:r>
    </w:p>
    <w:p w14:paraId="3F4726ED" w14:textId="77777777" w:rsidR="001A73B7" w:rsidRPr="00E26C3D" w:rsidRDefault="009B6AD4" w:rsidP="006B5BEE">
      <w:pPr>
        <w:pStyle w:val="Heading1"/>
        <w:spacing w:before="157" w:line="276" w:lineRule="auto"/>
        <w:ind w:left="4207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 10</w:t>
      </w:r>
    </w:p>
    <w:p w14:paraId="27AD34A1" w14:textId="77777777" w:rsidR="001A73B7" w:rsidRPr="00E26C3D" w:rsidRDefault="009B6AD4" w:rsidP="006B5BEE">
      <w:pPr>
        <w:pStyle w:val="BodyText"/>
        <w:spacing w:before="191" w:line="276" w:lineRule="auto"/>
        <w:ind w:left="119" w:right="110" w:firstLine="503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Predsjednik opštine, odnosno starješina organa, aktom o obrazovanju radne grupe, izabraće za člana predstavnika nevladine organizacije koji ispunjava uslove iz člana 6 ove Odluke i za koga je dostavljeno najviše predloga nevladinih organizacija koje su ispunile uslove iz člana 5 ove Odluke.</w:t>
      </w:r>
    </w:p>
    <w:p w14:paraId="3AC8D8DC" w14:textId="4EC42153" w:rsidR="006B5BEE" w:rsidRPr="00E26C3D" w:rsidRDefault="009B6AD4" w:rsidP="006B5BEE">
      <w:pPr>
        <w:pStyle w:val="BodyText"/>
        <w:spacing w:before="158" w:line="276" w:lineRule="auto"/>
        <w:ind w:left="119" w:right="110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Izuzetno,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slučaju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da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za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dva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ili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više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predstavnika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nevladinih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organizacija,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koji ispunjavaju uslove iz člana 6 ove Odluke, bude dostavljen jednak broj predloga nevladinih organizacija koje su ispunile uslove iz člana 5 ove Odluke, u sastav radne grupe bira se kandidat sa više iskustva u oblasti koja je predmet uređivanja, koje se utvrđuje brojem projekata, izrađenih dokumenata, sprovedenih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istraživanja,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održanih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skupova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usmjerenih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na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unapređenje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stanja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 oblasti koja je predmet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uređivanja.</w:t>
      </w:r>
    </w:p>
    <w:p w14:paraId="463437A1" w14:textId="77777777" w:rsidR="006B5BEE" w:rsidRPr="00E26C3D" w:rsidRDefault="006B5BEE" w:rsidP="006B5BEE">
      <w:pPr>
        <w:pStyle w:val="Heading1"/>
        <w:spacing w:before="44" w:line="276" w:lineRule="auto"/>
        <w:ind w:right="1412"/>
        <w:rPr>
          <w:rFonts w:ascii="Times New Roman" w:hAnsi="Times New Roman" w:cs="Times New Roman"/>
          <w:sz w:val="24"/>
          <w:szCs w:val="24"/>
        </w:rPr>
      </w:pPr>
    </w:p>
    <w:p w14:paraId="06BCEC1A" w14:textId="77777777" w:rsidR="00D106EC" w:rsidRDefault="00D106EC" w:rsidP="006B5BEE">
      <w:pPr>
        <w:pStyle w:val="Heading1"/>
        <w:spacing w:before="44" w:line="276" w:lineRule="auto"/>
        <w:ind w:right="1412"/>
        <w:rPr>
          <w:rFonts w:ascii="Times New Roman" w:hAnsi="Times New Roman" w:cs="Times New Roman"/>
          <w:sz w:val="24"/>
          <w:szCs w:val="24"/>
        </w:rPr>
      </w:pPr>
    </w:p>
    <w:p w14:paraId="3F6FB25F" w14:textId="77777777" w:rsidR="00D106EC" w:rsidRDefault="00D106EC" w:rsidP="006B5BEE">
      <w:pPr>
        <w:pStyle w:val="Heading1"/>
        <w:spacing w:before="44" w:line="276" w:lineRule="auto"/>
        <w:ind w:right="1412"/>
        <w:rPr>
          <w:rFonts w:ascii="Times New Roman" w:hAnsi="Times New Roman" w:cs="Times New Roman"/>
          <w:sz w:val="24"/>
          <w:szCs w:val="24"/>
        </w:rPr>
      </w:pPr>
    </w:p>
    <w:p w14:paraId="28445471" w14:textId="18BA5586" w:rsidR="001A73B7" w:rsidRPr="00E26C3D" w:rsidRDefault="009B6AD4" w:rsidP="006B5BEE">
      <w:pPr>
        <w:pStyle w:val="Heading1"/>
        <w:spacing w:before="44" w:line="276" w:lineRule="auto"/>
        <w:ind w:right="1412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 11</w:t>
      </w:r>
    </w:p>
    <w:p w14:paraId="1886649A" w14:textId="5909FA62" w:rsidR="001A73B7" w:rsidRPr="00E26C3D" w:rsidRDefault="009B6AD4" w:rsidP="00C857FD">
      <w:pPr>
        <w:pStyle w:val="BodyText"/>
        <w:spacing w:before="22" w:line="276" w:lineRule="auto"/>
        <w:ind w:right="1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lastRenderedPageBreak/>
        <w:t>Ukoliko</w:t>
      </w:r>
      <w:r w:rsidR="00BE0D23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se</w:t>
      </w:r>
      <w:r w:rsidR="00BE0D23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po</w:t>
      </w:r>
      <w:r w:rsidR="00BE0D23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javnom</w:t>
      </w:r>
      <w:r w:rsidR="00BE0D23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pozivu</w:t>
      </w:r>
      <w:r w:rsidR="00BE0D23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ne</w:t>
      </w:r>
      <w:r w:rsidR="00BE0D23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prijavi</w:t>
      </w:r>
      <w:r w:rsidR="00BE0D23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nijedna</w:t>
      </w:r>
      <w:r w:rsidR="00BE0D23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NVO</w:t>
      </w:r>
      <w:r w:rsidR="00BE0D23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sa</w:t>
      </w:r>
      <w:r w:rsidR="00BE0D23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predlogom</w:t>
      </w:r>
      <w:r w:rsidR="00BE0D23">
        <w:rPr>
          <w:rFonts w:ascii="Times New Roman" w:hAnsi="Times New Roman" w:cs="Times New Roman"/>
          <w:sz w:val="24"/>
          <w:szCs w:val="24"/>
        </w:rPr>
        <w:t xml:space="preserve"> </w:t>
      </w:r>
      <w:r w:rsidRPr="00E26C3D">
        <w:rPr>
          <w:rFonts w:ascii="Times New Roman" w:hAnsi="Times New Roman" w:cs="Times New Roman"/>
          <w:sz w:val="24"/>
          <w:szCs w:val="24"/>
        </w:rPr>
        <w:t>kandidata za predstavnika NVO u radnim grupama ili predloženi kandidat odnosno NVO koja predlaže kandidata, ne ispunjavaju uslove iz člana 5 i 6 ove Odluke, predsjednik Opštine odnosno starješina organa će obrazovati radnu grupu bez predstavnikaNVO.</w:t>
      </w:r>
    </w:p>
    <w:p w14:paraId="76CE332C" w14:textId="77777777" w:rsidR="001A73B7" w:rsidRPr="00E26C3D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8E06E9" w14:textId="77777777" w:rsidR="001A73B7" w:rsidRPr="00E26C3D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ABF015" w14:textId="77777777" w:rsidR="001A73B7" w:rsidRPr="00E26C3D" w:rsidRDefault="009B6AD4" w:rsidP="006B5BEE">
      <w:pPr>
        <w:pStyle w:val="Heading1"/>
        <w:spacing w:line="276" w:lineRule="auto"/>
        <w:ind w:left="1466" w:right="1462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Član12</w:t>
      </w:r>
    </w:p>
    <w:p w14:paraId="6D2654DB" w14:textId="77777777" w:rsidR="001A73B7" w:rsidRPr="00E26C3D" w:rsidRDefault="009B6AD4" w:rsidP="006B5BEE">
      <w:pPr>
        <w:pStyle w:val="BodyText"/>
        <w:spacing w:before="189" w:line="276" w:lineRule="auto"/>
        <w:ind w:left="813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Sastavni dio ove Odluke su Obrazac 1 i Obrazac 2.</w:t>
      </w:r>
    </w:p>
    <w:p w14:paraId="72923FBB" w14:textId="77777777" w:rsidR="001A73B7" w:rsidRPr="00E26C3D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A3D19B" w14:textId="77777777" w:rsidR="001A73B7" w:rsidRPr="00E26C3D" w:rsidRDefault="001A73B7" w:rsidP="006B5BEE">
      <w:pPr>
        <w:pStyle w:val="BodyText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7AAD1E11" w14:textId="77777777" w:rsidR="001A73B7" w:rsidRPr="00E26C3D" w:rsidRDefault="009B6AD4" w:rsidP="006B5BEE">
      <w:pPr>
        <w:pStyle w:val="Heading1"/>
        <w:spacing w:line="276" w:lineRule="auto"/>
        <w:ind w:right="1411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Član 13</w:t>
      </w:r>
    </w:p>
    <w:p w14:paraId="5E676EA1" w14:textId="77777777" w:rsidR="001A73B7" w:rsidRDefault="009B6AD4" w:rsidP="006B5BEE">
      <w:pPr>
        <w:pStyle w:val="BodyText"/>
        <w:spacing w:before="189" w:line="276" w:lineRule="auto"/>
        <w:ind w:left="120" w:firstLine="693"/>
        <w:rPr>
          <w:rFonts w:ascii="Times New Roman" w:hAnsi="Times New Roman" w:cs="Times New Roman"/>
          <w:sz w:val="24"/>
          <w:szCs w:val="24"/>
        </w:rPr>
      </w:pPr>
      <w:r w:rsidRPr="00E26C3D">
        <w:rPr>
          <w:rFonts w:ascii="Times New Roman" w:hAnsi="Times New Roman" w:cs="Times New Roman"/>
          <w:sz w:val="24"/>
          <w:szCs w:val="24"/>
        </w:rPr>
        <w:t>Ova Odluka stupa na snagu osmog dana od dana objavljivanja u “Službenom listu Crne Gore - Opštinski propisi”.</w:t>
      </w:r>
    </w:p>
    <w:p w14:paraId="410C0B74" w14:textId="77777777" w:rsidR="00E26C3D" w:rsidRPr="00E26C3D" w:rsidRDefault="00E26C3D" w:rsidP="006B5BEE">
      <w:pPr>
        <w:pStyle w:val="BodyText"/>
        <w:spacing w:before="189" w:line="276" w:lineRule="auto"/>
        <w:ind w:left="120" w:firstLine="693"/>
        <w:rPr>
          <w:rFonts w:ascii="Times New Roman" w:hAnsi="Times New Roman" w:cs="Times New Roman"/>
          <w:sz w:val="24"/>
          <w:szCs w:val="24"/>
        </w:rPr>
      </w:pPr>
    </w:p>
    <w:p w14:paraId="06202960" w14:textId="77777777" w:rsidR="001A73B7" w:rsidRPr="00E26C3D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DFFF40" w14:textId="34F0F589" w:rsidR="00E26C3D" w:rsidRPr="00E26C3D" w:rsidRDefault="00E26C3D" w:rsidP="00E26C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6C3D">
        <w:rPr>
          <w:rFonts w:ascii="Times New Roman" w:hAnsi="Times New Roman" w:cs="Times New Roman"/>
          <w:sz w:val="24"/>
          <w:szCs w:val="24"/>
          <w:lang w:val="sr-Latn-CS"/>
        </w:rPr>
        <w:t xml:space="preserve">Broj: </w:t>
      </w:r>
      <w:r w:rsidR="00655819">
        <w:rPr>
          <w:rFonts w:ascii="Times New Roman" w:hAnsi="Times New Roman" w:cs="Times New Roman"/>
          <w:sz w:val="24"/>
          <w:szCs w:val="24"/>
          <w:lang w:val="sr-Latn-CS"/>
        </w:rPr>
        <w:t>02-030/20-</w:t>
      </w:r>
      <w:r w:rsidR="00E41EB4">
        <w:rPr>
          <w:rFonts w:ascii="Times New Roman" w:hAnsi="Times New Roman" w:cs="Times New Roman"/>
          <w:sz w:val="24"/>
          <w:szCs w:val="24"/>
          <w:lang w:val="sr-Latn-CS"/>
        </w:rPr>
        <w:t>5383</w:t>
      </w:r>
    </w:p>
    <w:p w14:paraId="1E4FF6A5" w14:textId="5753753D" w:rsidR="00E26C3D" w:rsidRPr="00E26C3D" w:rsidRDefault="00E26C3D" w:rsidP="00E26C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6C3D">
        <w:rPr>
          <w:rFonts w:ascii="Times New Roman" w:hAnsi="Times New Roman" w:cs="Times New Roman"/>
          <w:sz w:val="24"/>
          <w:szCs w:val="24"/>
          <w:lang w:val="sr-Latn-CS"/>
        </w:rPr>
        <w:t xml:space="preserve">Tuzi, </w:t>
      </w:r>
      <w:r w:rsidR="00E41EB4">
        <w:rPr>
          <w:rFonts w:ascii="Times New Roman" w:hAnsi="Times New Roman" w:cs="Times New Roman"/>
          <w:sz w:val="24"/>
          <w:szCs w:val="24"/>
          <w:lang w:val="sr-Latn-CS"/>
        </w:rPr>
        <w:t>09.06.</w:t>
      </w:r>
      <w:r w:rsidRPr="00E26C3D">
        <w:rPr>
          <w:rFonts w:ascii="Times New Roman" w:hAnsi="Times New Roman" w:cs="Times New Roman"/>
          <w:sz w:val="24"/>
          <w:szCs w:val="24"/>
          <w:lang w:val="sr-Latn-CS"/>
        </w:rPr>
        <w:t>2020. god</w:t>
      </w:r>
      <w:r w:rsidR="00E41EB4">
        <w:rPr>
          <w:rFonts w:ascii="Times New Roman" w:hAnsi="Times New Roman" w:cs="Times New Roman"/>
          <w:sz w:val="24"/>
          <w:szCs w:val="24"/>
          <w:lang w:val="sr-Latn-CS"/>
        </w:rPr>
        <w:t>ine</w:t>
      </w:r>
    </w:p>
    <w:p w14:paraId="7CB5DAD9" w14:textId="77777777" w:rsidR="00E26C3D" w:rsidRPr="00E26C3D" w:rsidRDefault="00E26C3D" w:rsidP="00E26C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799BEE6" w14:textId="77777777" w:rsidR="00E26C3D" w:rsidRPr="00E26C3D" w:rsidRDefault="00E26C3D" w:rsidP="00E26C3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103D785E" w14:textId="77777777" w:rsidR="00E26C3D" w:rsidRPr="00E26C3D" w:rsidRDefault="00E26C3D" w:rsidP="00E26C3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213F5676" w14:textId="77777777" w:rsidR="00E26C3D" w:rsidRPr="00E26C3D" w:rsidRDefault="00E26C3D" w:rsidP="00E26C3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E26C3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SKUPŠTINA OPŠTINE TUZI</w:t>
      </w:r>
    </w:p>
    <w:p w14:paraId="15E4BC12" w14:textId="77777777" w:rsidR="00E26C3D" w:rsidRPr="00E26C3D" w:rsidRDefault="00E26C3D" w:rsidP="00E26C3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E26C3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PREDSJEDNIK,</w:t>
      </w:r>
    </w:p>
    <w:p w14:paraId="0C247584" w14:textId="3B1AC54C" w:rsidR="001A73B7" w:rsidRPr="00D106EC" w:rsidRDefault="00E26C3D" w:rsidP="00D106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  <w:sectPr w:rsidR="001A73B7" w:rsidRPr="00D106EC" w:rsidSect="00E26C3D">
          <w:pgSz w:w="11900" w:h="16840"/>
          <w:pgMar w:top="990" w:right="1320" w:bottom="1170" w:left="1320" w:header="720" w:footer="720" w:gutter="0"/>
          <w:cols w:space="720"/>
        </w:sectPr>
      </w:pPr>
      <w:r w:rsidRPr="00E26C3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Fadil Kajoshaj</w:t>
      </w:r>
    </w:p>
    <w:p w14:paraId="16BEBC04" w14:textId="77777777" w:rsidR="001A73B7" w:rsidRPr="00E26C3D" w:rsidRDefault="001A73B7" w:rsidP="006B5BEE">
      <w:pPr>
        <w:spacing w:before="45" w:line="276" w:lineRule="auto"/>
        <w:ind w:right="1462"/>
        <w:rPr>
          <w:rFonts w:ascii="Times New Roman" w:hAnsi="Times New Roman" w:cs="Times New Roman"/>
          <w:b/>
          <w:sz w:val="24"/>
          <w:szCs w:val="24"/>
        </w:rPr>
      </w:pPr>
    </w:p>
    <w:sectPr w:rsidR="001A73B7" w:rsidRPr="00E26C3D" w:rsidSect="005E782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67C3"/>
    <w:multiLevelType w:val="hybridMultilevel"/>
    <w:tmpl w:val="E05CAA04"/>
    <w:lvl w:ilvl="0" w:tplc="E4427540">
      <w:numFmt w:val="bullet"/>
      <w:lvlText w:val="-"/>
      <w:lvlJc w:val="left"/>
      <w:pPr>
        <w:ind w:left="120" w:hanging="149"/>
      </w:pPr>
      <w:rPr>
        <w:rFonts w:ascii="Carlito" w:eastAsia="Carlito" w:hAnsi="Carlito" w:cs="Carlito" w:hint="default"/>
        <w:w w:val="100"/>
        <w:sz w:val="28"/>
        <w:szCs w:val="28"/>
        <w:lang w:val="hr-HR" w:eastAsia="en-US" w:bidi="ar-SA"/>
      </w:rPr>
    </w:lvl>
    <w:lvl w:ilvl="1" w:tplc="82F21E36">
      <w:numFmt w:val="bullet"/>
      <w:lvlText w:val="•"/>
      <w:lvlJc w:val="left"/>
      <w:pPr>
        <w:ind w:left="1034" w:hanging="149"/>
      </w:pPr>
      <w:rPr>
        <w:rFonts w:hint="default"/>
        <w:lang w:val="hr-HR" w:eastAsia="en-US" w:bidi="ar-SA"/>
      </w:rPr>
    </w:lvl>
    <w:lvl w:ilvl="2" w:tplc="72E2E6BA">
      <w:numFmt w:val="bullet"/>
      <w:lvlText w:val="•"/>
      <w:lvlJc w:val="left"/>
      <w:pPr>
        <w:ind w:left="1948" w:hanging="149"/>
      </w:pPr>
      <w:rPr>
        <w:rFonts w:hint="default"/>
        <w:lang w:val="hr-HR" w:eastAsia="en-US" w:bidi="ar-SA"/>
      </w:rPr>
    </w:lvl>
    <w:lvl w:ilvl="3" w:tplc="0A6C3438">
      <w:numFmt w:val="bullet"/>
      <w:lvlText w:val="•"/>
      <w:lvlJc w:val="left"/>
      <w:pPr>
        <w:ind w:left="2862" w:hanging="149"/>
      </w:pPr>
      <w:rPr>
        <w:rFonts w:hint="default"/>
        <w:lang w:val="hr-HR" w:eastAsia="en-US" w:bidi="ar-SA"/>
      </w:rPr>
    </w:lvl>
    <w:lvl w:ilvl="4" w:tplc="BCD01684">
      <w:numFmt w:val="bullet"/>
      <w:lvlText w:val="•"/>
      <w:lvlJc w:val="left"/>
      <w:pPr>
        <w:ind w:left="3776" w:hanging="149"/>
      </w:pPr>
      <w:rPr>
        <w:rFonts w:hint="default"/>
        <w:lang w:val="hr-HR" w:eastAsia="en-US" w:bidi="ar-SA"/>
      </w:rPr>
    </w:lvl>
    <w:lvl w:ilvl="5" w:tplc="0FE4ED82">
      <w:numFmt w:val="bullet"/>
      <w:lvlText w:val="•"/>
      <w:lvlJc w:val="left"/>
      <w:pPr>
        <w:ind w:left="4690" w:hanging="149"/>
      </w:pPr>
      <w:rPr>
        <w:rFonts w:hint="default"/>
        <w:lang w:val="hr-HR" w:eastAsia="en-US" w:bidi="ar-SA"/>
      </w:rPr>
    </w:lvl>
    <w:lvl w:ilvl="6" w:tplc="1F820A6C">
      <w:numFmt w:val="bullet"/>
      <w:lvlText w:val="•"/>
      <w:lvlJc w:val="left"/>
      <w:pPr>
        <w:ind w:left="5604" w:hanging="149"/>
      </w:pPr>
      <w:rPr>
        <w:rFonts w:hint="default"/>
        <w:lang w:val="hr-HR" w:eastAsia="en-US" w:bidi="ar-SA"/>
      </w:rPr>
    </w:lvl>
    <w:lvl w:ilvl="7" w:tplc="3E26823C">
      <w:numFmt w:val="bullet"/>
      <w:lvlText w:val="•"/>
      <w:lvlJc w:val="left"/>
      <w:pPr>
        <w:ind w:left="6518" w:hanging="149"/>
      </w:pPr>
      <w:rPr>
        <w:rFonts w:hint="default"/>
        <w:lang w:val="hr-HR" w:eastAsia="en-US" w:bidi="ar-SA"/>
      </w:rPr>
    </w:lvl>
    <w:lvl w:ilvl="8" w:tplc="C9C06142">
      <w:numFmt w:val="bullet"/>
      <w:lvlText w:val="•"/>
      <w:lvlJc w:val="left"/>
      <w:pPr>
        <w:ind w:left="7432" w:hanging="14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B7"/>
    <w:rsid w:val="00074E46"/>
    <w:rsid w:val="00115B91"/>
    <w:rsid w:val="00170BC1"/>
    <w:rsid w:val="001953B5"/>
    <w:rsid w:val="001A73B7"/>
    <w:rsid w:val="001E6E7E"/>
    <w:rsid w:val="002338D0"/>
    <w:rsid w:val="00296A10"/>
    <w:rsid w:val="00336BF3"/>
    <w:rsid w:val="003A441B"/>
    <w:rsid w:val="00446E62"/>
    <w:rsid w:val="00463D28"/>
    <w:rsid w:val="004F255C"/>
    <w:rsid w:val="005B24AB"/>
    <w:rsid w:val="005E7828"/>
    <w:rsid w:val="00655819"/>
    <w:rsid w:val="006B5BEE"/>
    <w:rsid w:val="0071731A"/>
    <w:rsid w:val="00742126"/>
    <w:rsid w:val="00804B10"/>
    <w:rsid w:val="008279B3"/>
    <w:rsid w:val="008777D3"/>
    <w:rsid w:val="008A64F7"/>
    <w:rsid w:val="009B6AD4"/>
    <w:rsid w:val="00BE0D23"/>
    <w:rsid w:val="00C857FD"/>
    <w:rsid w:val="00D106EC"/>
    <w:rsid w:val="00DA16CC"/>
    <w:rsid w:val="00E26C3D"/>
    <w:rsid w:val="00E27AAF"/>
    <w:rsid w:val="00E4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9832"/>
  <w15:docId w15:val="{719C0ACA-70CC-4F33-9FB6-4730F6C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73B7"/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uiPriority w:val="1"/>
    <w:qFormat/>
    <w:rsid w:val="001A73B7"/>
    <w:pPr>
      <w:ind w:left="14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73B7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A73B7"/>
    <w:pPr>
      <w:spacing w:before="168"/>
      <w:ind w:left="119" w:right="109"/>
      <w:jc w:val="both"/>
    </w:pPr>
  </w:style>
  <w:style w:type="paragraph" w:customStyle="1" w:styleId="TableParagraph">
    <w:name w:val="Table Paragraph"/>
    <w:basedOn w:val="Normal"/>
    <w:uiPriority w:val="1"/>
    <w:qFormat/>
    <w:rsid w:val="001A73B7"/>
  </w:style>
  <w:style w:type="paragraph" w:customStyle="1" w:styleId="N03Y">
    <w:name w:val="N03Y"/>
    <w:basedOn w:val="Normal"/>
    <w:uiPriority w:val="99"/>
    <w:rsid w:val="006B5BEE"/>
    <w:pPr>
      <w:widowControl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6B5BEE"/>
    <w:pPr>
      <w:widowControl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T30X">
    <w:name w:val="T30X"/>
    <w:basedOn w:val="Normal"/>
    <w:uiPriority w:val="99"/>
    <w:rsid w:val="006B5BEE"/>
    <w:pPr>
      <w:widowControl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paragraph" w:styleId="NoSpacing">
    <w:name w:val="No Spacing"/>
    <w:uiPriority w:val="1"/>
    <w:qFormat/>
    <w:rsid w:val="00E26C3D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1B"/>
    <w:rPr>
      <w:rFonts w:ascii="Segoe UI" w:eastAsia="Carlito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NVO-grupe</vt:lpstr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NVO-grupe</dc:title>
  <dc:creator>Bilal Dresevic</dc:creator>
  <cp:keywords>()</cp:keywords>
  <cp:lastModifiedBy>Drita Rukaj</cp:lastModifiedBy>
  <cp:revision>3</cp:revision>
  <cp:lastPrinted>2020-06-11T10:10:00Z</cp:lastPrinted>
  <dcterms:created xsi:type="dcterms:W3CDTF">2020-06-11T09:14:00Z</dcterms:created>
  <dcterms:modified xsi:type="dcterms:W3CDTF">2020-06-11T10:10:00Z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2020-02-17T00:00:00Z</vt:filetime>
  </property>
</Properties>
</file>