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0CC75" w14:textId="353C524D" w:rsidR="005D0C48" w:rsidRDefault="005D0C48" w:rsidP="005D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bazë të neneve 24 dhe 25 të Ligjit mbi zgjedhjen e këshilltarëve dhe deputetëve (“Fleta zyrtare e Malit të Zi”, numër 04/98, 05/98, 17/98, 14/00, 18/00,</w:t>
      </w:r>
      <w:r w:rsidR="00861B5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73/00,</w:t>
      </w:r>
      <w:r w:rsidR="00861B5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09/01, 41/02, 46/02, 45/04, 48/06, 56/06, "Fleta zyrtare e Malit të Zi “ numër. 46/11, 14/14, 47/14, 12/16, 60/17, 10/18) dhe nenit 53 paragrafit 1 pikës 2 të Statutit të </w:t>
      </w:r>
      <w:r w:rsidR="00861B54">
        <w:rPr>
          <w:rFonts w:ascii="Times New Roman" w:hAnsi="Times New Roman" w:cs="Times New Roman"/>
          <w:sz w:val="24"/>
          <w:szCs w:val="24"/>
          <w:lang w:val="sq-AL"/>
        </w:rPr>
        <w:t>k</w:t>
      </w:r>
      <w:r>
        <w:rPr>
          <w:rFonts w:ascii="Times New Roman" w:hAnsi="Times New Roman" w:cs="Times New Roman"/>
          <w:sz w:val="24"/>
          <w:szCs w:val="24"/>
          <w:lang w:val="sq-AL"/>
        </w:rPr>
        <w:t>omunës së Tuzit “Fleta zyrtare e Malit të Zi-dispozita komunale” numër 24/19,</w:t>
      </w:r>
      <w:r w:rsidR="00861B5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05/20), Kuvendi i </w:t>
      </w:r>
      <w:r w:rsidR="00861B54">
        <w:rPr>
          <w:rFonts w:ascii="Times New Roman" w:hAnsi="Times New Roman" w:cs="Times New Roman"/>
          <w:sz w:val="24"/>
          <w:szCs w:val="24"/>
          <w:lang w:val="sq-AL"/>
        </w:rPr>
        <w:t>k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omunës së Tuzit, në seancën e mbajtur më </w:t>
      </w:r>
      <w:r w:rsidR="00861B54">
        <w:rPr>
          <w:rFonts w:ascii="Times New Roman" w:hAnsi="Times New Roman" w:cs="Times New Roman"/>
          <w:sz w:val="24"/>
          <w:szCs w:val="24"/>
          <w:lang w:val="sq-AL"/>
        </w:rPr>
        <w:t xml:space="preserve"> 09.06.</w:t>
      </w:r>
      <w:r>
        <w:rPr>
          <w:rFonts w:ascii="Times New Roman" w:hAnsi="Times New Roman" w:cs="Times New Roman"/>
          <w:sz w:val="24"/>
          <w:szCs w:val="24"/>
          <w:lang w:val="sq-AL"/>
        </w:rPr>
        <w:t>2020, ka sjellë,:</w:t>
      </w:r>
    </w:p>
    <w:p w14:paraId="3480617F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3C29196E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FC17811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C27D542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VENDIM</w:t>
      </w:r>
    </w:p>
    <w:p w14:paraId="6F2CF77A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B1EED7F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mbi emërimin e zëvendëskryetares së Komisionit komunal zgjedhor të Tuzit</w:t>
      </w:r>
    </w:p>
    <w:p w14:paraId="5C89E372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0E7831A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C9D4B7F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96612D0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</w:p>
    <w:p w14:paraId="1FE6D5E8" w14:textId="3B457F4E" w:rsidR="005D0C48" w:rsidRPr="00735F5D" w:rsidRDefault="005D0C48" w:rsidP="00946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735F5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           </w:t>
      </w:r>
      <w:r w:rsidR="00735F5D">
        <w:rPr>
          <w:rFonts w:ascii="Times New Roman" w:hAnsi="Times New Roman" w:cs="Times New Roman"/>
          <w:bCs/>
          <w:sz w:val="24"/>
          <w:szCs w:val="24"/>
          <w:lang w:val="sq-AL"/>
        </w:rPr>
        <w:t>P</w:t>
      </w:r>
      <w:proofErr w:type="spellStart"/>
      <w:r w:rsidR="00735F5D">
        <w:rPr>
          <w:rFonts w:ascii="Times New Roman" w:hAnsi="Times New Roman" w:cs="Times New Roman"/>
          <w:bCs/>
          <w:sz w:val="24"/>
          <w:szCs w:val="24"/>
        </w:rPr>
        <w:t>ër</w:t>
      </w:r>
      <w:proofErr w:type="spellEnd"/>
      <w:r w:rsidRPr="00735F5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zëvendëskryetare </w:t>
      </w:r>
      <w:r w:rsidR="00735F5D">
        <w:rPr>
          <w:rFonts w:ascii="Times New Roman" w:hAnsi="Times New Roman" w:cs="Times New Roman"/>
          <w:bCs/>
          <w:sz w:val="24"/>
          <w:szCs w:val="24"/>
          <w:lang w:val="sq-AL"/>
        </w:rPr>
        <w:t>të</w:t>
      </w:r>
      <w:r w:rsidRPr="00735F5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Komisionit komunal zgjedhor të Tuzit emërohet</w:t>
      </w:r>
      <w:r w:rsidR="0094672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="00946722">
        <w:rPr>
          <w:rFonts w:ascii="Times New Roman" w:hAnsi="Times New Roman" w:cs="Times New Roman"/>
          <w:bCs/>
          <w:sz w:val="24"/>
          <w:szCs w:val="24"/>
          <w:lang w:val="sq-AL"/>
        </w:rPr>
        <w:t>Xheneta</w:t>
      </w:r>
      <w:proofErr w:type="spellEnd"/>
      <w:r w:rsidR="0094672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="00946722">
        <w:rPr>
          <w:rFonts w:ascii="Times New Roman" w:hAnsi="Times New Roman" w:cs="Times New Roman"/>
          <w:bCs/>
          <w:sz w:val="24"/>
          <w:szCs w:val="24"/>
          <w:lang w:val="sq-AL"/>
        </w:rPr>
        <w:t>Pepiq</w:t>
      </w:r>
      <w:proofErr w:type="spellEnd"/>
      <w:r w:rsidR="00946722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14:paraId="75A8DA07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9C139F3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4D8FF69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3CB3AB6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Neni 2</w:t>
      </w:r>
    </w:p>
    <w:p w14:paraId="26980A3F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Ky vendim hynë në fuqi ditën e tetë nga dita e publikimit në “Fletën zyrtare të Malit të Zi-dispozitat komunale”</w:t>
      </w:r>
    </w:p>
    <w:p w14:paraId="31CDDA38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1396D30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31E91EB" w14:textId="754D2167" w:rsidR="005D0C48" w:rsidRDefault="005D0C48" w:rsidP="005D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Numër: 02-030/20-</w:t>
      </w:r>
      <w:r w:rsidR="004F0B16">
        <w:rPr>
          <w:rFonts w:ascii="Times New Roman" w:hAnsi="Times New Roman" w:cs="Times New Roman"/>
          <w:sz w:val="24"/>
          <w:szCs w:val="24"/>
          <w:lang w:val="sq-AL"/>
        </w:rPr>
        <w:t>5390</w:t>
      </w:r>
    </w:p>
    <w:p w14:paraId="56D0C926" w14:textId="34DD878C" w:rsidR="005D0C48" w:rsidRDefault="005D0C48" w:rsidP="005D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Tuz, </w:t>
      </w:r>
      <w:r w:rsidR="004F0B16">
        <w:rPr>
          <w:rFonts w:ascii="Times New Roman" w:hAnsi="Times New Roman" w:cs="Times New Roman"/>
          <w:sz w:val="24"/>
          <w:szCs w:val="24"/>
          <w:lang w:val="sq-AL"/>
        </w:rPr>
        <w:t>09.06.</w:t>
      </w:r>
      <w:r>
        <w:rPr>
          <w:rFonts w:ascii="Times New Roman" w:hAnsi="Times New Roman" w:cs="Times New Roman"/>
          <w:sz w:val="24"/>
          <w:szCs w:val="24"/>
          <w:lang w:val="sq-AL"/>
        </w:rPr>
        <w:t>2020</w:t>
      </w:r>
    </w:p>
    <w:p w14:paraId="22C19C69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89A274E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CE2E042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C226CF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KUVENDI I KOMUNËS SË TUZIT</w:t>
      </w:r>
    </w:p>
    <w:p w14:paraId="51579D14" w14:textId="40956974" w:rsidR="005D0C48" w:rsidRDefault="005D0C48" w:rsidP="005D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Kryetar</w:t>
      </w:r>
      <w:r w:rsidR="004F0B16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</w:p>
    <w:p w14:paraId="2931E5DA" w14:textId="77777777" w:rsidR="005D0C48" w:rsidRPr="004F0B16" w:rsidRDefault="005D0C48" w:rsidP="005D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F0B16">
        <w:rPr>
          <w:rFonts w:ascii="Times New Roman" w:hAnsi="Times New Roman" w:cs="Times New Roman"/>
          <w:b/>
          <w:bCs/>
          <w:sz w:val="24"/>
          <w:szCs w:val="24"/>
          <w:lang w:val="sq-AL"/>
        </w:rPr>
        <w:t>Fadil Kajoshaj</w:t>
      </w:r>
    </w:p>
    <w:p w14:paraId="7A4BB103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4D2B19B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1F46857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853B40F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E2F9737" w14:textId="77777777" w:rsidR="005D0C48" w:rsidRDefault="005D0C48" w:rsidP="005D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</w:t>
      </w:r>
    </w:p>
    <w:p w14:paraId="42C8E4E2" w14:textId="77777777" w:rsidR="00C1544D" w:rsidRDefault="00C1544D"/>
    <w:sectPr w:rsidR="00C1544D" w:rsidSect="00C154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48"/>
    <w:rsid w:val="004F0B16"/>
    <w:rsid w:val="005D0C48"/>
    <w:rsid w:val="00735F5D"/>
    <w:rsid w:val="00861B54"/>
    <w:rsid w:val="00946722"/>
    <w:rsid w:val="00C1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4E18"/>
  <w15:docId w15:val="{261C6970-6312-4C2D-B1FB-7768A0B6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Drita Rukaj</cp:lastModifiedBy>
  <cp:revision>2</cp:revision>
  <dcterms:created xsi:type="dcterms:W3CDTF">2020-06-11T10:06:00Z</dcterms:created>
  <dcterms:modified xsi:type="dcterms:W3CDTF">2020-06-11T10:06:00Z</dcterms:modified>
</cp:coreProperties>
</file>