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F6B2" w14:textId="39F76D43" w:rsidR="00F16767" w:rsidRPr="009C7D87" w:rsidRDefault="00F16767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Na osnovu člana </w:t>
      </w:r>
      <w:r w:rsidR="0047107A">
        <w:rPr>
          <w:rFonts w:ascii="Garamond" w:hAnsi="Garamond" w:cs="Times New Roman"/>
          <w:sz w:val="28"/>
          <w:szCs w:val="28"/>
          <w:lang w:val="en-US"/>
        </w:rPr>
        <w:t xml:space="preserve">129 stav 2 i člana 130 stav 1 alineja 1 Poslovnika o radu Skupštine opštine Tuzi 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>(„Službeni list CG-opštinski propisi“ br.</w:t>
      </w:r>
      <w:r w:rsidR="007A6E3F" w:rsidRPr="009C7D87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DB11C7">
        <w:rPr>
          <w:rFonts w:ascii="Garamond" w:hAnsi="Garamond" w:cs="Times New Roman"/>
          <w:sz w:val="28"/>
          <w:szCs w:val="28"/>
          <w:lang w:val="en-US"/>
        </w:rPr>
        <w:t>29/19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>)</w:t>
      </w:r>
      <w:r w:rsidR="00DE74F5">
        <w:rPr>
          <w:rFonts w:ascii="Garamond" w:hAnsi="Garamond" w:cs="Times New Roman"/>
          <w:sz w:val="28"/>
          <w:szCs w:val="28"/>
          <w:lang w:val="en-US"/>
        </w:rPr>
        <w:t xml:space="preserve">, 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Skupština opštine Tuzi, na sjednici održanoj </w:t>
      </w:r>
      <w:r w:rsidR="00A04117">
        <w:rPr>
          <w:rFonts w:ascii="Garamond" w:hAnsi="Garamond" w:cs="Times New Roman"/>
          <w:sz w:val="28"/>
          <w:szCs w:val="28"/>
          <w:lang w:val="en-US"/>
        </w:rPr>
        <w:t>21.09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.2020.</w:t>
      </w:r>
      <w:r w:rsidR="009820E0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godine, nakon razmatranja </w:t>
      </w:r>
      <w:r w:rsidR="00BB79B9" w:rsidRPr="009C7D87">
        <w:rPr>
          <w:rFonts w:ascii="Garamond" w:hAnsi="Garamond" w:cs="Times New Roman"/>
          <w:sz w:val="28"/>
          <w:szCs w:val="28"/>
        </w:rPr>
        <w:t>Polugodišnj</w:t>
      </w:r>
      <w:r w:rsidR="001B5E9B" w:rsidRPr="009C7D87">
        <w:rPr>
          <w:rFonts w:ascii="Garamond" w:hAnsi="Garamond" w:cs="Times New Roman"/>
          <w:sz w:val="28"/>
          <w:szCs w:val="28"/>
        </w:rPr>
        <w:t>eg</w:t>
      </w:r>
      <w:r w:rsidR="00BB79B9" w:rsidRPr="009C7D87">
        <w:rPr>
          <w:rFonts w:ascii="Garamond" w:hAnsi="Garamond" w:cs="Times New Roman"/>
          <w:sz w:val="28"/>
          <w:szCs w:val="28"/>
        </w:rPr>
        <w:t xml:space="preserve"> izvještaj</w:t>
      </w:r>
      <w:r w:rsidR="001B5E9B" w:rsidRPr="009C7D87">
        <w:rPr>
          <w:rFonts w:ascii="Garamond" w:hAnsi="Garamond" w:cs="Times New Roman"/>
          <w:sz w:val="28"/>
          <w:szCs w:val="28"/>
        </w:rPr>
        <w:t>a</w:t>
      </w:r>
      <w:r w:rsidR="00BB79B9" w:rsidRPr="009C7D87">
        <w:rPr>
          <w:rFonts w:ascii="Garamond" w:hAnsi="Garamond" w:cs="Times New Roman"/>
          <w:sz w:val="28"/>
          <w:szCs w:val="28"/>
        </w:rPr>
        <w:t xml:space="preserve"> o ukupno ostvarenim primicima i ukupno izvršenim izdacima, iskazanim u skladu sa organizacionom, funkcionalnom i ekonomskom klasifikacijom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, donijela je </w:t>
      </w:r>
    </w:p>
    <w:p w14:paraId="3969F0CB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0476554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E07093A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Z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A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K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LJ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U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Č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A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K</w:t>
      </w:r>
    </w:p>
    <w:p w14:paraId="2EF9DB60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261BB88" w14:textId="77777777" w:rsidR="00F16767" w:rsidRPr="009C7D87" w:rsidRDefault="00F16767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A641916" w14:textId="47377683" w:rsidR="00F16767" w:rsidRDefault="000E4F68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r>
        <w:rPr>
          <w:rFonts w:ascii="Garamond" w:hAnsi="Garamond" w:cs="Times New Roman"/>
          <w:b/>
          <w:bCs/>
          <w:sz w:val="28"/>
          <w:szCs w:val="28"/>
          <w:lang w:val="en-US"/>
        </w:rPr>
        <w:t>PRIHVATA SE</w:t>
      </w:r>
      <w:r w:rsidR="00F16767" w:rsidRPr="009C7D87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="00BB79B9" w:rsidRPr="009C7D87">
        <w:rPr>
          <w:rFonts w:ascii="Garamond" w:hAnsi="Garamond" w:cs="Times New Roman"/>
          <w:sz w:val="28"/>
          <w:szCs w:val="28"/>
        </w:rPr>
        <w:t>Polugodišnji izvještaj o ukupno ostvarenim primicima i ukupno izvršenim izdacima, iskazanim u skladu sa organizacionom, funkcionalnom i ekonomskom klasifikacijom</w:t>
      </w:r>
      <w:r w:rsidR="00F16767" w:rsidRPr="009C7D87">
        <w:rPr>
          <w:rFonts w:ascii="Garamond" w:hAnsi="Garamond" w:cs="Times New Roman"/>
          <w:sz w:val="28"/>
          <w:szCs w:val="28"/>
          <w:lang w:val="en-US"/>
        </w:rPr>
        <w:t>.</w:t>
      </w:r>
    </w:p>
    <w:p w14:paraId="15823210" w14:textId="659494B8" w:rsidR="000E4F68" w:rsidRDefault="000E4F68" w:rsidP="000E4F68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en-US"/>
        </w:rPr>
      </w:pPr>
    </w:p>
    <w:p w14:paraId="101A539A" w14:textId="5E40A346" w:rsidR="000E4F68" w:rsidRPr="009C7D87" w:rsidRDefault="000E4F68" w:rsidP="000E4F68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r>
        <w:rPr>
          <w:rFonts w:ascii="Garamond" w:hAnsi="Garamond" w:cs="Times New Roman"/>
          <w:sz w:val="28"/>
          <w:szCs w:val="28"/>
          <w:lang w:val="en-US"/>
        </w:rPr>
        <w:t xml:space="preserve">Ovaj Zaključak će se objaviti u “Službenom listu Crne Gore – </w:t>
      </w:r>
      <w:r w:rsidR="00F12B47">
        <w:rPr>
          <w:rFonts w:ascii="Garamond" w:hAnsi="Garamond" w:cs="Times New Roman"/>
          <w:sz w:val="28"/>
          <w:szCs w:val="28"/>
          <w:lang w:val="en-US"/>
        </w:rPr>
        <w:t>o</w:t>
      </w:r>
      <w:r>
        <w:rPr>
          <w:rFonts w:ascii="Garamond" w:hAnsi="Garamond" w:cs="Times New Roman"/>
          <w:sz w:val="28"/>
          <w:szCs w:val="28"/>
          <w:lang w:val="en-US"/>
        </w:rPr>
        <w:t>pštinski propisi”.</w:t>
      </w:r>
    </w:p>
    <w:p w14:paraId="2D23422D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CAE8261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DCC8867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A997DA1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D757BC0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F19751A" w14:textId="10DBBE0F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>Broj: 02-030/20-</w:t>
      </w:r>
      <w:r w:rsidR="00A04117">
        <w:rPr>
          <w:rFonts w:ascii="Garamond" w:hAnsi="Garamond" w:cs="Times New Roman"/>
          <w:sz w:val="28"/>
          <w:szCs w:val="28"/>
          <w:lang w:val="en-US"/>
        </w:rPr>
        <w:t>8984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 </w:t>
      </w:r>
    </w:p>
    <w:p w14:paraId="1EAE4622" w14:textId="09964C99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A04117">
        <w:rPr>
          <w:rFonts w:ascii="Garamond" w:hAnsi="Garamond" w:cs="Times New Roman"/>
          <w:sz w:val="28"/>
          <w:szCs w:val="28"/>
          <w:lang w:val="en-US"/>
        </w:rPr>
        <w:t>21.09</w:t>
      </w:r>
      <w:r w:rsidRPr="009C7D87">
        <w:rPr>
          <w:rFonts w:ascii="Garamond" w:hAnsi="Garamond" w:cs="Times New Roman"/>
          <w:sz w:val="28"/>
          <w:szCs w:val="28"/>
          <w:lang w:val="en-US"/>
        </w:rPr>
        <w:t>.2020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.godine</w:t>
      </w:r>
    </w:p>
    <w:p w14:paraId="1EC5381B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F062EAA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B38F4D7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5315C814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05A9775E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51550B4B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469F1449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5FDA1EC4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sz w:val="28"/>
          <w:szCs w:val="28"/>
          <w:lang w:val="sr-Cyrl-ME"/>
        </w:rPr>
      </w:pPr>
    </w:p>
    <w:p w14:paraId="1551AC92" w14:textId="77777777" w:rsidR="00AA6001" w:rsidRPr="009C7D87" w:rsidRDefault="00AA6001">
      <w:pPr>
        <w:rPr>
          <w:rFonts w:ascii="Garamond" w:hAnsi="Garamond" w:cs="Times New Roman"/>
          <w:sz w:val="28"/>
          <w:szCs w:val="28"/>
        </w:rPr>
      </w:pPr>
    </w:p>
    <w:sectPr w:rsidR="00AA6001" w:rsidRPr="009C7D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67"/>
    <w:rsid w:val="000E4F68"/>
    <w:rsid w:val="001B5E9B"/>
    <w:rsid w:val="001F1B6F"/>
    <w:rsid w:val="002A681B"/>
    <w:rsid w:val="0047107A"/>
    <w:rsid w:val="00567FBA"/>
    <w:rsid w:val="005B577A"/>
    <w:rsid w:val="006905F1"/>
    <w:rsid w:val="007A6E3F"/>
    <w:rsid w:val="008320A0"/>
    <w:rsid w:val="009820E0"/>
    <w:rsid w:val="009C7D87"/>
    <w:rsid w:val="00A04117"/>
    <w:rsid w:val="00A52FF9"/>
    <w:rsid w:val="00AA6001"/>
    <w:rsid w:val="00BB79B9"/>
    <w:rsid w:val="00DB11C7"/>
    <w:rsid w:val="00DE74F5"/>
    <w:rsid w:val="00F12B47"/>
    <w:rsid w:val="00F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36D0"/>
  <w15:chartTrackingRefBased/>
  <w15:docId w15:val="{FCBEF55B-8910-4B08-8AA4-93BEAB46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9</cp:revision>
  <cp:lastPrinted>2020-09-11T12:45:00Z</cp:lastPrinted>
  <dcterms:created xsi:type="dcterms:W3CDTF">2020-07-21T09:11:00Z</dcterms:created>
  <dcterms:modified xsi:type="dcterms:W3CDTF">2020-09-22T10:24:00Z</dcterms:modified>
</cp:coreProperties>
</file>