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D769F" w14:textId="10E7383B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osnovu člana 59 stav 2 Statuta Opštine Tuzi </w:t>
      </w:r>
      <w:r>
        <w:rPr>
          <w:rFonts w:ascii="Times New Roman" w:hAnsi="Times New Roman" w:cs="Times New Roman"/>
          <w:sz w:val="24"/>
          <w:szCs w:val="24"/>
        </w:rPr>
        <w:t>("Službeni list CG - opštinski propisi", broj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24/19,05/20)</w:t>
      </w:r>
      <w:r>
        <w:rPr>
          <w:rFonts w:ascii="Calibri" w:hAnsi="Calibri" w:cs="Calibri"/>
          <w:sz w:val="24"/>
          <w:szCs w:val="24"/>
        </w:rPr>
        <w:t xml:space="preserve"> i čl. 139 i 140 Poslovnika o radu Skupštine opštine Tuzi ("Službeni list Crne Gore-Opštinski propisi", br. 29/19),Skupština opštine Tuzi na sjednici održanoj dana  </w:t>
      </w:r>
      <w:r w:rsidR="00A5184F">
        <w:rPr>
          <w:rFonts w:ascii="Calibri" w:hAnsi="Calibri" w:cs="Calibri"/>
          <w:sz w:val="24"/>
          <w:szCs w:val="24"/>
        </w:rPr>
        <w:t>29.12.2020</w:t>
      </w:r>
      <w:r>
        <w:rPr>
          <w:rFonts w:ascii="Calibri" w:hAnsi="Calibri" w:cs="Calibri"/>
          <w:sz w:val="24"/>
          <w:szCs w:val="24"/>
        </w:rPr>
        <w:t xml:space="preserve">            godine,donijela je</w:t>
      </w:r>
    </w:p>
    <w:p w14:paraId="2CFC60E5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1DEE55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>PROGRAM</w:t>
      </w:r>
    </w:p>
    <w:p w14:paraId="3C4D151C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42FB207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rad</w:t>
      </w:r>
      <w:r w:rsidR="00D13BA0">
        <w:rPr>
          <w:rFonts w:ascii="Calibri" w:hAnsi="Calibri" w:cs="Calibri"/>
          <w:b/>
          <w:sz w:val="24"/>
          <w:szCs w:val="24"/>
        </w:rPr>
        <w:t>a Skupštine opštine Tuzi za 2021</w:t>
      </w:r>
      <w:r>
        <w:rPr>
          <w:rFonts w:ascii="Calibri" w:hAnsi="Calibri" w:cs="Calibri"/>
          <w:b/>
          <w:sz w:val="24"/>
          <w:szCs w:val="24"/>
        </w:rPr>
        <w:t>.godinu</w:t>
      </w:r>
    </w:p>
    <w:p w14:paraId="64CDB518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2A951FB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Programom rada utvrđuju se poslovi i zadac</w:t>
      </w:r>
      <w:r w:rsidR="00610095">
        <w:rPr>
          <w:rFonts w:ascii="Calibri" w:hAnsi="Calibri" w:cs="Calibri"/>
          <w:sz w:val="24"/>
          <w:szCs w:val="24"/>
        </w:rPr>
        <w:t>i Skupštine opštine Tuzi za 2021</w:t>
      </w:r>
      <w:r>
        <w:rPr>
          <w:rFonts w:ascii="Calibri" w:hAnsi="Calibri" w:cs="Calibri"/>
          <w:sz w:val="24"/>
          <w:szCs w:val="24"/>
        </w:rPr>
        <w:t>. godinu, njihov osnovni sadržaj, nosioci poslova i rokovi za razmatranje pojedinih pitanja iz nadležnosti Skupštine opštine, utvrđenih Ustavom, Zakonom i Statutom Opštine, a koje su u funkciji razvoja Opštine i zadovoljavanja potreba od neposrednog i zajedničkog interesa za lokalno stanovništvo.</w:t>
      </w:r>
    </w:p>
    <w:p w14:paraId="74BAD21D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1B8AC3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 je koncipiran kvartalno, tako da se u okviru svakog kvartala utvrđuje krug pitanja koja su predmet normativnog regulisanja (normativni dio) i krug pitanja koja su informativno-analitičnog karaktera (tematski dio).</w:t>
      </w:r>
    </w:p>
    <w:p w14:paraId="41A727CB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4AE5F20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Nosioci poslova i zadataka iz ovog Programa obavezni su i odgovorni za blagovremenu obradu i pripremu materijala, a predsjednik Skupštine i sekretar Skupštine dužni su da prate aktivnosti na ostvarivanju ovog Programa.</w:t>
      </w:r>
    </w:p>
    <w:p w14:paraId="70843A4B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BD5020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Skupština će, mimo ovog Programa rada, po potrebi razmatrati i druga pitanja iz svoje nadležnosti, ako se za to ukaže potreba.</w:t>
      </w:r>
    </w:p>
    <w:p w14:paraId="48B79F49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668E2F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</w:t>
      </w:r>
      <w:r w:rsidR="0061009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="00610095">
        <w:rPr>
          <w:rFonts w:ascii="Calibri" w:hAnsi="Calibri" w:cs="Calibri"/>
          <w:b/>
          <w:sz w:val="24"/>
          <w:szCs w:val="24"/>
        </w:rPr>
        <w:t>PRVI</w:t>
      </w:r>
      <w:r>
        <w:rPr>
          <w:rFonts w:ascii="Calibri" w:hAnsi="Calibri" w:cs="Calibri"/>
          <w:b/>
          <w:sz w:val="24"/>
          <w:szCs w:val="24"/>
        </w:rPr>
        <w:t xml:space="preserve"> KVARTAL</w:t>
      </w:r>
    </w:p>
    <w:p w14:paraId="446972AC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C6102E8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NORMATIVNI DIO</w:t>
      </w:r>
    </w:p>
    <w:p w14:paraId="50B950A0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56FBDD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PREDLOG ODLUKE O IZMJENI ODLUKE O PRAVIMA IZ SOCIJALNE I DJEČIJE ZAŠTITE</w:t>
      </w:r>
    </w:p>
    <w:p w14:paraId="54094325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lokalnu samoupravu</w:t>
      </w:r>
    </w:p>
    <w:p w14:paraId="0261D802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PREDLOG ODLUKE O OSTVARIVANJU RODNE RAVNOPRAVNOSTI</w:t>
      </w:r>
    </w:p>
    <w:p w14:paraId="7EA877F9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lokalnu samoupravu</w:t>
      </w:r>
    </w:p>
    <w:p w14:paraId="200F94F4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PREDLOG </w:t>
      </w:r>
      <w:r w:rsidR="00610095">
        <w:rPr>
          <w:rFonts w:ascii="Calibri" w:hAnsi="Calibri" w:cs="Calibri"/>
          <w:sz w:val="24"/>
          <w:szCs w:val="24"/>
        </w:rPr>
        <w:t>ODLUKE O IZMJENI ODLUKE O STIPENDIJAMA</w:t>
      </w:r>
    </w:p>
    <w:p w14:paraId="10D22B09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lokalnu samoupravu</w:t>
      </w:r>
    </w:p>
    <w:p w14:paraId="69C9BC4D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PREDLOG ODLUKE O </w:t>
      </w:r>
      <w:r w:rsidR="00610095">
        <w:rPr>
          <w:rFonts w:ascii="Calibri" w:hAnsi="Calibri" w:cs="Calibri"/>
          <w:sz w:val="24"/>
          <w:szCs w:val="24"/>
        </w:rPr>
        <w:t>USLOVIMA,NAČINU I DINAMICI RASPODJELE SREDSTAVA BUDŽETA OPŠTINE TUZI ZA 2021.GODINU NAMIJENJENIH ZA POLJOPRIVREDU</w:t>
      </w:r>
    </w:p>
    <w:p w14:paraId="7B49D379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Obrađivač: Sekretarijat za  </w:t>
      </w:r>
      <w:r w:rsidR="00746727">
        <w:rPr>
          <w:rFonts w:ascii="Calibri" w:hAnsi="Calibri" w:cs="Calibri"/>
          <w:sz w:val="24"/>
          <w:szCs w:val="24"/>
        </w:rPr>
        <w:t>poljoprivredu i ruralni razvoj</w:t>
      </w:r>
    </w:p>
    <w:p w14:paraId="5A42D2AD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PREDLOG ODLUKE O </w:t>
      </w:r>
      <w:r w:rsidR="00746727">
        <w:rPr>
          <w:rFonts w:ascii="Calibri" w:hAnsi="Calibri" w:cs="Calibri"/>
          <w:sz w:val="24"/>
          <w:szCs w:val="24"/>
        </w:rPr>
        <w:t>PODSTICAJIMA I INVESTIRANJU U RAZVOJ POLJOPRIVREDE</w:t>
      </w:r>
    </w:p>
    <w:p w14:paraId="50990B4B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Obrađivač: Sekretarijat za </w:t>
      </w:r>
      <w:r w:rsidR="00746727">
        <w:rPr>
          <w:rFonts w:ascii="Calibri" w:hAnsi="Calibri" w:cs="Calibri"/>
          <w:sz w:val="24"/>
          <w:szCs w:val="24"/>
        </w:rPr>
        <w:t>poljoprivredu i ruralni razvoj</w:t>
      </w:r>
    </w:p>
    <w:p w14:paraId="1A530AEC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6.PREDLOG ODLUKE O </w:t>
      </w:r>
      <w:r w:rsidR="00D13BA0">
        <w:rPr>
          <w:rFonts w:ascii="Calibri" w:hAnsi="Calibri" w:cs="Calibri"/>
          <w:sz w:val="24"/>
          <w:szCs w:val="24"/>
        </w:rPr>
        <w:t>DAVANJU SAGLASNOSTI NA IZMJENE I DOPUNE STATUTA D.O.O KOMUNALNO/KOMUNALE TUZI</w:t>
      </w:r>
    </w:p>
    <w:p w14:paraId="7ED6CEEE" w14:textId="77777777" w:rsidR="00D13BA0" w:rsidRDefault="00D13BA0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DOO”KOMUNALNO/KOMUNALE”TUZI</w:t>
      </w:r>
    </w:p>
    <w:p w14:paraId="11CD8071" w14:textId="77777777" w:rsidR="00D13BA0" w:rsidRDefault="00D13BA0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C52BD2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                         </w:t>
      </w:r>
    </w:p>
    <w:p w14:paraId="0E2ED6AF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>TEMATSKI DIO</w:t>
      </w:r>
    </w:p>
    <w:p w14:paraId="35EE9E50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E3C3962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1.IZVJEŠTAJ O </w:t>
      </w:r>
      <w:r w:rsidR="00D13BA0">
        <w:rPr>
          <w:rFonts w:ascii="Calibri" w:hAnsi="Calibri" w:cs="Calibri"/>
          <w:sz w:val="24"/>
          <w:szCs w:val="24"/>
        </w:rPr>
        <w:t>STANJU IMOVINE OPŠTINE TUZI ZA 2020.GODINU</w:t>
      </w:r>
    </w:p>
    <w:p w14:paraId="077221AC" w14:textId="77777777" w:rsidR="00D13BA0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Obrađivač: </w:t>
      </w:r>
      <w:r w:rsidR="002641FD">
        <w:rPr>
          <w:rFonts w:ascii="Calibri" w:hAnsi="Calibri" w:cs="Calibri"/>
          <w:sz w:val="24"/>
          <w:szCs w:val="24"/>
        </w:rPr>
        <w:t>Sekretarijat za imovinu</w:t>
      </w:r>
    </w:p>
    <w:p w14:paraId="40827862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IZVJEŠTAJ O </w:t>
      </w:r>
      <w:r w:rsidR="00D13BA0">
        <w:rPr>
          <w:rFonts w:ascii="Calibri" w:hAnsi="Calibri" w:cs="Calibri"/>
          <w:sz w:val="24"/>
          <w:szCs w:val="24"/>
        </w:rPr>
        <w:t>REALIZACIJI ODLUKE O NAČINU RASPODJELE SREDSTAVA BUDŽETA OPŠTINE TUZI ZA 2020.GODINU NAMIJENJENIH ZA POLJOPRIVREDU</w:t>
      </w:r>
    </w:p>
    <w:p w14:paraId="68512A94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Obrađivač: </w:t>
      </w:r>
      <w:r w:rsidR="00975A90">
        <w:rPr>
          <w:rFonts w:ascii="Calibri" w:hAnsi="Calibri" w:cs="Calibri"/>
          <w:sz w:val="24"/>
          <w:szCs w:val="24"/>
        </w:rPr>
        <w:t>Sekretarijat za poljoprivredu i ruralni razvoj</w:t>
      </w:r>
    </w:p>
    <w:p w14:paraId="0CDB6DF3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15B242" w14:textId="77777777" w:rsidR="00975A90" w:rsidRDefault="00975A90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64638C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64BB5F9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</w:t>
      </w:r>
      <w:r w:rsidR="00D13BA0">
        <w:rPr>
          <w:rFonts w:ascii="Calibri" w:hAnsi="Calibri" w:cs="Calibri"/>
          <w:b/>
          <w:sz w:val="24"/>
          <w:szCs w:val="24"/>
        </w:rPr>
        <w:t>DRUGI</w:t>
      </w:r>
      <w:r>
        <w:rPr>
          <w:rFonts w:ascii="Calibri" w:hAnsi="Calibri" w:cs="Calibri"/>
          <w:b/>
          <w:sz w:val="24"/>
          <w:szCs w:val="24"/>
        </w:rPr>
        <w:t xml:space="preserve"> KVARTAL</w:t>
      </w:r>
    </w:p>
    <w:p w14:paraId="7190C933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NORMATIVNI DIO</w:t>
      </w:r>
    </w:p>
    <w:p w14:paraId="5A83AF20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8E2335F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1.PREDLOG ODLUKE O KRITERIJUMIMA,NAČINU I POSTUPKU RASPODJELE SREDSTAVA ZA PODRŠKU ŽENSKOM PREDUZETNIŠTVU</w:t>
      </w:r>
    </w:p>
    <w:p w14:paraId="68D987B2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lokalnu samoupravu</w:t>
      </w:r>
    </w:p>
    <w:p w14:paraId="7C379CBD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2.PREDLOG ODLUKE O DAVANJU U ZAKUP ZEMLJIŠTA U SKLADU SA PLANOM POSTAVLJANJA PRIVREMENIH OBJEKATA NA TERITORIJI OPŠTINE TUZI</w:t>
      </w:r>
    </w:p>
    <w:p w14:paraId="7C850022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Obrađivač: </w:t>
      </w:r>
      <w:r w:rsidR="002641FD">
        <w:rPr>
          <w:rFonts w:ascii="Calibri" w:hAnsi="Calibri" w:cs="Calibri"/>
          <w:sz w:val="24"/>
          <w:szCs w:val="24"/>
        </w:rPr>
        <w:t>Sekretarijat za imovinu</w:t>
      </w:r>
    </w:p>
    <w:p w14:paraId="156313C3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3.PREDLOG ODLUKE O </w:t>
      </w:r>
      <w:r w:rsidR="00975A90">
        <w:rPr>
          <w:rFonts w:ascii="Calibri" w:hAnsi="Calibri" w:cs="Calibri"/>
          <w:sz w:val="24"/>
          <w:szCs w:val="24"/>
        </w:rPr>
        <w:t>IZMJENI ODLUKE O MJESNIM ZAJEDNICAMA</w:t>
      </w:r>
    </w:p>
    <w:p w14:paraId="14F9D99D" w14:textId="77777777" w:rsidR="00975A90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Obrađivač: </w:t>
      </w:r>
      <w:r w:rsidR="00975A90">
        <w:rPr>
          <w:rFonts w:ascii="Calibri" w:hAnsi="Calibri" w:cs="Calibri"/>
          <w:sz w:val="24"/>
          <w:szCs w:val="24"/>
        </w:rPr>
        <w:t>Sekretarijat za lokalnu samoupravu</w:t>
      </w:r>
    </w:p>
    <w:p w14:paraId="501E113C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4.PREDLOG ODLUKE O IZRADI KATASTRA ZAGADJIVAČA OPŠTINE TUZI</w:t>
      </w:r>
    </w:p>
    <w:p w14:paraId="2C88034A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poljoprivredu i ruralni razvoj</w:t>
      </w:r>
    </w:p>
    <w:p w14:paraId="78F2F536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5.PREDLOG ODLUKE O ODREDJIVANJU AKUSTIČNIH ZONA I IZRADE PLANA O ZAŠTITI OD BUKE OPŠTINE TUZI</w:t>
      </w:r>
    </w:p>
    <w:p w14:paraId="1BB615D3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poljoprivredu i ruralni razvoj</w:t>
      </w:r>
    </w:p>
    <w:p w14:paraId="33700736" w14:textId="77777777" w:rsidR="00AD5C74" w:rsidRDefault="00B13AC0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6.PREDLOG ODLUKE O DAVANJU SAGLASNOSTI NA CJENOVNIK DOO “KOMUNALNO/KOMUNALE” TUZI</w:t>
      </w:r>
    </w:p>
    <w:p w14:paraId="6BD16800" w14:textId="77777777" w:rsidR="00B13AC0" w:rsidRDefault="00B13AC0" w:rsidP="00B13A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DOO”KOMUNALNO/KOMUNALE”TUZI</w:t>
      </w:r>
    </w:p>
    <w:p w14:paraId="5B8FA97B" w14:textId="77777777" w:rsidR="00B13AC0" w:rsidRDefault="00B13AC0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65B9AA" w14:textId="77777777" w:rsidR="00B13AC0" w:rsidRDefault="00B13AC0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906A67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4EBB60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TEMATSKI DIO</w:t>
      </w:r>
    </w:p>
    <w:p w14:paraId="20771011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B02CE0" w14:textId="77777777" w:rsidR="00D13BA0" w:rsidRDefault="00D13BA0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1.IZVJEŠTAJ O RADU PREDSJEDNIKA OPŠTINE I RADU ORGAN</w:t>
      </w:r>
      <w:r w:rsidR="00B13AC0">
        <w:rPr>
          <w:rFonts w:ascii="Calibri" w:hAnsi="Calibri" w:cs="Calibri"/>
          <w:sz w:val="24"/>
          <w:szCs w:val="24"/>
        </w:rPr>
        <w:t>A LOKALNE UPRAVE I SLUŽBI U 2020</w:t>
      </w:r>
      <w:r>
        <w:rPr>
          <w:rFonts w:ascii="Calibri" w:hAnsi="Calibri" w:cs="Calibri"/>
          <w:sz w:val="24"/>
          <w:szCs w:val="24"/>
        </w:rPr>
        <w:t>.GODINI</w:t>
      </w:r>
    </w:p>
    <w:p w14:paraId="0BB658E8" w14:textId="77777777" w:rsidR="00D13BA0" w:rsidRDefault="00D13BA0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Služba Predsjednika opštine</w:t>
      </w:r>
    </w:p>
    <w:p w14:paraId="6D7D735A" w14:textId="77777777" w:rsidR="00D13BA0" w:rsidRDefault="00D13BA0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IZVJEŠTAJ O RADU I POSLOVANJU TURISTIČKE O</w:t>
      </w:r>
      <w:r w:rsidR="00975A90">
        <w:rPr>
          <w:rFonts w:ascii="Calibri" w:hAnsi="Calibri" w:cs="Calibri"/>
          <w:sz w:val="24"/>
          <w:szCs w:val="24"/>
        </w:rPr>
        <w:t>RGANIZACIJE OPŠTINE TUZI ZA 2020</w:t>
      </w:r>
      <w:r>
        <w:rPr>
          <w:rFonts w:ascii="Calibri" w:hAnsi="Calibri" w:cs="Calibri"/>
          <w:sz w:val="24"/>
          <w:szCs w:val="24"/>
        </w:rPr>
        <w:t>.GODINU</w:t>
      </w:r>
    </w:p>
    <w:p w14:paraId="00BF30F2" w14:textId="77777777" w:rsidR="00D13BA0" w:rsidRDefault="00D13BA0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Turistička organizacija Tuzi</w:t>
      </w:r>
    </w:p>
    <w:p w14:paraId="41C56119" w14:textId="77777777" w:rsidR="00D13BA0" w:rsidRDefault="00975A90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4"/>
          <w:szCs w:val="24"/>
        </w:rPr>
        <w:t>3</w:t>
      </w:r>
      <w:r w:rsidR="00D13BA0">
        <w:rPr>
          <w:rFonts w:ascii="Calibri" w:hAnsi="Calibri" w:cs="Calibri"/>
          <w:sz w:val="24"/>
          <w:szCs w:val="24"/>
        </w:rPr>
        <w:t>.</w:t>
      </w:r>
      <w:r w:rsidR="00D13BA0">
        <w:rPr>
          <w:rFonts w:ascii="Calibri" w:hAnsi="Calibri" w:cs="Calibri"/>
          <w:sz w:val="23"/>
          <w:szCs w:val="23"/>
        </w:rPr>
        <w:t>IZVJEŠTAJ O</w:t>
      </w:r>
      <w:r w:rsidR="00C335EB">
        <w:rPr>
          <w:rFonts w:ascii="Calibri" w:hAnsi="Calibri" w:cs="Calibri"/>
          <w:sz w:val="23"/>
          <w:szCs w:val="23"/>
        </w:rPr>
        <w:t xml:space="preserve"> RADU KOMUNALNE POLICIJE I KOMUNALNE INSPEKCIJE ZA 2020</w:t>
      </w:r>
      <w:r w:rsidR="00D13BA0">
        <w:rPr>
          <w:rFonts w:ascii="Calibri" w:hAnsi="Calibri" w:cs="Calibri"/>
          <w:sz w:val="23"/>
          <w:szCs w:val="23"/>
        </w:rPr>
        <w:t>. GODINU</w:t>
      </w:r>
    </w:p>
    <w:p w14:paraId="4C2AC3DD" w14:textId="77777777" w:rsidR="00D13BA0" w:rsidRDefault="00D13BA0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Obrađivač: Komunalna policija</w:t>
      </w:r>
      <w:r w:rsidR="00C335EB">
        <w:rPr>
          <w:rFonts w:ascii="Calibri" w:hAnsi="Calibri" w:cs="Calibri"/>
          <w:sz w:val="23"/>
          <w:szCs w:val="23"/>
        </w:rPr>
        <w:t xml:space="preserve"> I </w:t>
      </w:r>
      <w:r w:rsidR="00F156F1">
        <w:rPr>
          <w:rFonts w:ascii="Calibri" w:hAnsi="Calibri" w:cs="Calibri"/>
          <w:sz w:val="23"/>
          <w:szCs w:val="23"/>
        </w:rPr>
        <w:t>Komunalna inspekcija</w:t>
      </w:r>
    </w:p>
    <w:p w14:paraId="1FA8DB0A" w14:textId="77777777" w:rsidR="00F156F1" w:rsidRDefault="00F156F1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4.IZVJETAJ O RADU DOO “KOMUNALNO/KOMUNALE” TUZI</w:t>
      </w:r>
    </w:p>
    <w:p w14:paraId="78E5919C" w14:textId="6E295427" w:rsidR="00F156F1" w:rsidRPr="00A5184F" w:rsidRDefault="00F156F1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DOO”KOMUNALNO/KOMUNALE”TUZ</w:t>
      </w:r>
    </w:p>
    <w:p w14:paraId="1A101778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610B91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05A3A1" w14:textId="77777777" w:rsidR="00975A90" w:rsidRDefault="00975A90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6304F8" w14:textId="14C2EE25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</w:t>
      </w:r>
      <w:r w:rsidR="00A5184F">
        <w:rPr>
          <w:rFonts w:ascii="Calibri" w:hAnsi="Calibri" w:cs="Calibri"/>
          <w:sz w:val="24"/>
          <w:szCs w:val="24"/>
        </w:rPr>
        <w:t xml:space="preserve"> </w:t>
      </w:r>
      <w:r w:rsidR="00F156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975A90">
        <w:rPr>
          <w:rFonts w:ascii="Calibri" w:hAnsi="Calibri" w:cs="Calibri"/>
          <w:b/>
          <w:sz w:val="24"/>
          <w:szCs w:val="24"/>
        </w:rPr>
        <w:t>TREĆI</w:t>
      </w:r>
      <w:r>
        <w:rPr>
          <w:rFonts w:ascii="Calibri" w:hAnsi="Calibri" w:cs="Calibri"/>
          <w:b/>
          <w:sz w:val="24"/>
          <w:szCs w:val="24"/>
        </w:rPr>
        <w:t xml:space="preserve"> KVARTAL   </w:t>
      </w:r>
    </w:p>
    <w:p w14:paraId="5CC281BF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NORMATIVNI DIO</w:t>
      </w:r>
    </w:p>
    <w:p w14:paraId="2CF86C8E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1695A34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1.PREDLOG LOKALNE STRATEGIJE ZA INKLUZIJU ROMSKE I EGIPĆANSKE POPULACIJE</w:t>
      </w:r>
    </w:p>
    <w:p w14:paraId="51B655D4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lokalnu samoupravu</w:t>
      </w:r>
    </w:p>
    <w:p w14:paraId="5B079728" w14:textId="77777777" w:rsidR="00FE4721" w:rsidRDefault="00FE472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2.PREDLOG LOKALNOG AKCIONOG PLANA ZA RAZVOJ KULTURE</w:t>
      </w:r>
    </w:p>
    <w:p w14:paraId="4D3EBE02" w14:textId="77777777" w:rsidR="00FE4721" w:rsidRDefault="00FE472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Obradjivač: Sekretarijat za lokalnu samoupravu</w:t>
      </w:r>
    </w:p>
    <w:p w14:paraId="7B0C42D1" w14:textId="77777777" w:rsidR="00FE4721" w:rsidRDefault="00FE472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3.PREDLOG LOKALNE STRATEGIJE ZA POSTIZANJE RODNE RAVNOPRAVNOSTI</w:t>
      </w:r>
    </w:p>
    <w:p w14:paraId="206C41F1" w14:textId="77777777" w:rsidR="00FE4721" w:rsidRDefault="00FE4721" w:rsidP="00FE47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Obradjivač: Sekretarijat za lokalnu samoupravu</w:t>
      </w:r>
    </w:p>
    <w:p w14:paraId="742A7152" w14:textId="77777777" w:rsidR="00FE4721" w:rsidRDefault="00FE472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4.PREDLOG LOKALNE STRATEGIJE ZA RAZVOJ I UNAPREDJENJE SPORTA</w:t>
      </w:r>
    </w:p>
    <w:p w14:paraId="1B4A4E87" w14:textId="77777777" w:rsidR="00FE4721" w:rsidRDefault="00FE472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Obradjivač: Sekretarijat za lokalnu samoupravu</w:t>
      </w:r>
    </w:p>
    <w:p w14:paraId="0CB34EB6" w14:textId="77777777" w:rsidR="00C335EB" w:rsidRDefault="00FE472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 w:rsidR="00C335EB">
        <w:rPr>
          <w:rFonts w:ascii="Calibri" w:hAnsi="Calibri" w:cs="Calibri"/>
          <w:sz w:val="24"/>
          <w:szCs w:val="24"/>
        </w:rPr>
        <w:t>PREDLOG ODLUKE O DAVANJU I NAČINU KORIŠĆENJA IMOVINE U VLASNIŠTVU OPŠTINE TUZI BEZ NAKNADE</w:t>
      </w:r>
    </w:p>
    <w:p w14:paraId="55DF6266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Obrađivač: </w:t>
      </w:r>
      <w:r w:rsidR="002641FD">
        <w:rPr>
          <w:rFonts w:ascii="Calibri" w:hAnsi="Calibri" w:cs="Calibri"/>
          <w:sz w:val="24"/>
          <w:szCs w:val="24"/>
        </w:rPr>
        <w:t>Sekretarijat za imovinu</w:t>
      </w:r>
    </w:p>
    <w:p w14:paraId="75CECB6D" w14:textId="77777777" w:rsidR="00AD5C74" w:rsidRDefault="00C335EB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AD5C74">
        <w:rPr>
          <w:rFonts w:ascii="Calibri" w:hAnsi="Calibri" w:cs="Calibri"/>
          <w:sz w:val="24"/>
          <w:szCs w:val="24"/>
        </w:rPr>
        <w:t xml:space="preserve">.PREDLOG </w:t>
      </w:r>
      <w:r>
        <w:rPr>
          <w:rFonts w:ascii="Calibri" w:hAnsi="Calibri" w:cs="Calibri"/>
          <w:sz w:val="24"/>
          <w:szCs w:val="24"/>
        </w:rPr>
        <w:t>ODLUKE O DONOŠENJU LOKALNOG PLANA ZAŠTITE ŽIVOTNE SREDINE OPŠTINE TUZI ZA PERIOD 2021-2025 GODINA</w:t>
      </w:r>
    </w:p>
    <w:p w14:paraId="195F15C7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poljoprivredu i ruralni razvoj</w:t>
      </w:r>
    </w:p>
    <w:p w14:paraId="6FD32C76" w14:textId="77777777" w:rsidR="00AD5C74" w:rsidRDefault="00C335EB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AD5C74">
        <w:rPr>
          <w:rFonts w:ascii="Calibri" w:hAnsi="Calibri" w:cs="Calibri"/>
          <w:sz w:val="24"/>
          <w:szCs w:val="24"/>
        </w:rPr>
        <w:t xml:space="preserve">.PREDLOG ODLUKE O </w:t>
      </w:r>
      <w:r>
        <w:rPr>
          <w:rFonts w:ascii="Calibri" w:hAnsi="Calibri" w:cs="Calibri"/>
          <w:sz w:val="24"/>
          <w:szCs w:val="24"/>
        </w:rPr>
        <w:t>DONOŠENJU PLANA UPRAVLJANJA ZAŠTIČENIM PRIRODNIM DOBROM SPOMENIK PRIRODE “KANJON CIJEVNE”</w:t>
      </w:r>
    </w:p>
    <w:p w14:paraId="135D9B6A" w14:textId="77777777" w:rsid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poljoprivredu i ruralni razvoj</w:t>
      </w:r>
    </w:p>
    <w:p w14:paraId="091FDE65" w14:textId="77777777" w:rsidR="00F156F1" w:rsidRDefault="009E4C3B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6.PREDLOG ODLUKE O USVAJANJU ZAVRŠNOG RAČUNA OPŠTINE TUZI ZA 2020 GODINU</w:t>
      </w:r>
    </w:p>
    <w:p w14:paraId="26A3749A" w14:textId="77777777" w:rsidR="009E4C3B" w:rsidRDefault="00F156F1" w:rsidP="009E4C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156F1">
        <w:rPr>
          <w:rFonts w:ascii="Calibri" w:hAnsi="Calibri" w:cs="Calibri"/>
          <w:b/>
          <w:sz w:val="24"/>
          <w:szCs w:val="24"/>
        </w:rPr>
        <w:t xml:space="preserve"> </w:t>
      </w:r>
      <w:r w:rsidR="009E4C3B">
        <w:rPr>
          <w:rFonts w:ascii="Calibri" w:hAnsi="Calibri" w:cs="Calibri"/>
          <w:sz w:val="24"/>
          <w:szCs w:val="24"/>
        </w:rPr>
        <w:t>Obrađivač: Sekretarijat</w:t>
      </w:r>
      <w:r w:rsidR="002641FD">
        <w:rPr>
          <w:rFonts w:ascii="Calibri" w:hAnsi="Calibri" w:cs="Calibri"/>
          <w:sz w:val="24"/>
          <w:szCs w:val="24"/>
        </w:rPr>
        <w:t xml:space="preserve"> za finansije </w:t>
      </w:r>
    </w:p>
    <w:p w14:paraId="67BCFC5A" w14:textId="77777777" w:rsidR="009E4C3B" w:rsidRDefault="009E4C3B" w:rsidP="009E4C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82A02AD" w14:textId="77777777" w:rsidR="00AD5C74" w:rsidRP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156F1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TEMATSKI DI</w:t>
      </w:r>
      <w:r>
        <w:rPr>
          <w:rFonts w:ascii="Calibri" w:hAnsi="Calibri" w:cs="Calibri"/>
          <w:b/>
          <w:sz w:val="24"/>
          <w:szCs w:val="24"/>
        </w:rPr>
        <w:t>O</w:t>
      </w:r>
    </w:p>
    <w:p w14:paraId="5EB59BF6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</w:t>
      </w:r>
    </w:p>
    <w:p w14:paraId="782D0288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1C71743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="00AA5371">
        <w:rPr>
          <w:rFonts w:ascii="Calibri" w:hAnsi="Calibri" w:cs="Calibri"/>
          <w:sz w:val="24"/>
          <w:szCs w:val="24"/>
        </w:rPr>
        <w:t>IZVJEŠTAJ IZ OBLASTI POLJOPRIVREDE ZA 2020 GODINU</w:t>
      </w:r>
    </w:p>
    <w:p w14:paraId="7DD448EB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poljoprivredu i ruralni razvoj</w:t>
      </w:r>
    </w:p>
    <w:p w14:paraId="53FE48A5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35C3B9" w14:textId="77777777" w:rsid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2A26B9E" w14:textId="77777777" w:rsid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077D50" w14:textId="77777777" w:rsid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5F5C14" w14:textId="77777777" w:rsidR="00F156F1" w:rsidRP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</w:t>
      </w:r>
      <w:r w:rsidRPr="00F156F1">
        <w:rPr>
          <w:rFonts w:ascii="Calibri" w:hAnsi="Calibri" w:cs="Calibri"/>
          <w:b/>
          <w:sz w:val="24"/>
          <w:szCs w:val="24"/>
        </w:rPr>
        <w:t>ČETVRTI KVARTAL</w:t>
      </w:r>
    </w:p>
    <w:p w14:paraId="335C21F7" w14:textId="77777777" w:rsidR="00F156F1" w:rsidRP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156F1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NORMATIVNI DIO  </w:t>
      </w:r>
    </w:p>
    <w:p w14:paraId="708FCB22" w14:textId="77777777" w:rsidR="00F156F1" w:rsidRP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70BF5A" w14:textId="77777777" w:rsid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69BE08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1.PREDLOG ODLUKE O BUDŽETU OPŠTINE TUZI ZA 2022.GODINU</w:t>
      </w:r>
    </w:p>
    <w:p w14:paraId="42AC06AF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Predsjednik Opštine</w:t>
      </w:r>
    </w:p>
    <w:p w14:paraId="5C892FE1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2.PREDLOG PROGRAMA RADA SO TUZI ZA 2022.GODINU</w:t>
      </w:r>
    </w:p>
    <w:p w14:paraId="15FEAF72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Obrađivač:Predsjednik Skupštine</w:t>
      </w:r>
    </w:p>
    <w:p w14:paraId="669D60AF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3.PREDLOG PROGRAMA RADA TURISTIČKE ORGANIZACIJE TUZI ZA 2022.GODINU</w:t>
      </w:r>
    </w:p>
    <w:p w14:paraId="3E930339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Obrađivač:Turistička organizacija Tuzi</w:t>
      </w:r>
    </w:p>
    <w:p w14:paraId="28EF7FE5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4.PREDLOG PROGRAMA RADA DOO”KOMUNALNO/KOMUNALE”TUZI/TUZ ZA 2022.GODINU</w:t>
      </w:r>
    </w:p>
    <w:p w14:paraId="070A3409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DOO”KOMUNALNO/KOMUNALE”TUZI/TUZ</w:t>
      </w:r>
    </w:p>
    <w:p w14:paraId="2D7AE775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5.PREDLOG PROGRAMA UREĐENJA PROSTORA OPŠTINE TUZI ZA 2022.GODINU</w:t>
      </w:r>
    </w:p>
    <w:p w14:paraId="5F0E3118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Obrađivač: Sekretarijat za </w:t>
      </w:r>
      <w:r w:rsidR="002641FD">
        <w:rPr>
          <w:rFonts w:ascii="Calibri" w:hAnsi="Calibri" w:cs="Calibri"/>
          <w:sz w:val="24"/>
          <w:szCs w:val="24"/>
        </w:rPr>
        <w:t>urbanizam</w:t>
      </w:r>
    </w:p>
    <w:p w14:paraId="3E7E4B66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  <w:r w:rsidR="00AA5371">
        <w:rPr>
          <w:rFonts w:ascii="Calibri" w:hAnsi="Calibri" w:cs="Calibri"/>
          <w:sz w:val="24"/>
          <w:szCs w:val="24"/>
        </w:rPr>
        <w:t>PREDLOG GODIŠNJEG PROGRAMA RADA SEKRETARIJATA ZA LOKALNU SAMOUPRAVU</w:t>
      </w:r>
    </w:p>
    <w:p w14:paraId="0E1F4E31" w14:textId="77777777" w:rsidR="00AA5371" w:rsidRDefault="00AA5371" w:rsidP="00AA5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lokalnu samoupravu</w:t>
      </w:r>
    </w:p>
    <w:p w14:paraId="620761E0" w14:textId="77777777" w:rsidR="00AA5371" w:rsidRDefault="00235DDB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7.PREDLOG RJEŠENJA O IMENOVANJU ŽIRIJA ZA DODJELU NAGRADE OPŠTINE TUZI ZA 2021.GODINU</w:t>
      </w:r>
    </w:p>
    <w:p w14:paraId="5042B16E" w14:textId="77777777" w:rsidR="00235DDB" w:rsidRDefault="00235DDB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9DA7BF" w14:textId="77777777" w:rsidR="00F156F1" w:rsidRP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Pr="00F156F1">
        <w:rPr>
          <w:rFonts w:ascii="Calibri" w:hAnsi="Calibri" w:cs="Calibri"/>
          <w:b/>
          <w:sz w:val="24"/>
          <w:szCs w:val="24"/>
        </w:rPr>
        <w:t>TEMATSKI DI</w:t>
      </w:r>
      <w:r>
        <w:rPr>
          <w:rFonts w:ascii="Calibri" w:hAnsi="Calibri" w:cs="Calibri"/>
          <w:b/>
          <w:sz w:val="24"/>
          <w:szCs w:val="24"/>
        </w:rPr>
        <w:t>O</w:t>
      </w:r>
    </w:p>
    <w:p w14:paraId="20391B9C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</w:t>
      </w:r>
    </w:p>
    <w:p w14:paraId="49E5059D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2153EFC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1.INFORMACIJA O STANJU PRIMARNE ZDRAVSTVENE ZAŠTITE OPŠTINE TUZI</w:t>
      </w:r>
    </w:p>
    <w:p w14:paraId="341E396A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poljoprivredu i ruralni razvoj</w:t>
      </w:r>
    </w:p>
    <w:p w14:paraId="068D78B2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2.INFORMACIJA O PREDUZETIM RADNJAMA VEZANO ZA LOVIŠTE ZA PODRUČJE OPŠTINE TUZI</w:t>
      </w:r>
    </w:p>
    <w:p w14:paraId="7C5BE854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poljoprivredu i ruralni razvoj</w:t>
      </w:r>
    </w:p>
    <w:p w14:paraId="6CECCA09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3.IZVJEŠTAJ O REALIZOVANIM AKTIVNOSTIMA U SPROVODJENJU LOKALNOG AKCIONOG PLANA ZA MLADE ZA PERIOD 2020-2021.GODINA</w:t>
      </w:r>
    </w:p>
    <w:p w14:paraId="530FAE49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lokalnu samoupravu</w:t>
      </w:r>
    </w:p>
    <w:p w14:paraId="1B9DF978" w14:textId="77777777" w:rsidR="00B13AC0" w:rsidRDefault="00B13AC0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67826FF" w14:textId="77777777" w:rsidR="00B13AC0" w:rsidRDefault="00B13AC0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7CB32B" w14:textId="77777777" w:rsidR="00F156F1" w:rsidRP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</w:p>
    <w:p w14:paraId="3CF24ABE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Ovaj program će se objaviti u "Službenom listu Crne Gore - opštinski propisi".</w:t>
      </w:r>
    </w:p>
    <w:p w14:paraId="362A37DC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0CADCECA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2E2C306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607407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5008E3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71BCDD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67404E" w14:textId="40E4D154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Broj:02-030/20-</w:t>
      </w:r>
      <w:r w:rsidR="00A5184F">
        <w:rPr>
          <w:rFonts w:ascii="Calibri" w:hAnsi="Calibri" w:cs="Calibri"/>
          <w:sz w:val="24"/>
          <w:szCs w:val="24"/>
        </w:rPr>
        <w:t>12946</w:t>
      </w:r>
    </w:p>
    <w:p w14:paraId="1E1AB7E5" w14:textId="4421EB53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Tuzi,</w:t>
      </w:r>
      <w:r w:rsidR="00A5184F">
        <w:rPr>
          <w:rFonts w:ascii="Calibri" w:hAnsi="Calibri" w:cs="Calibri"/>
          <w:sz w:val="24"/>
          <w:szCs w:val="24"/>
        </w:rPr>
        <w:t>29.12.2020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</w:t>
      </w:r>
    </w:p>
    <w:p w14:paraId="020D9194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9695E2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00E501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>SKUPŠTINA OPŠTINE TUZI</w:t>
      </w:r>
    </w:p>
    <w:p w14:paraId="3E5E4968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Predsjednik,</w:t>
      </w:r>
    </w:p>
    <w:p w14:paraId="4232DFF1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Fadil Kajoshaj</w:t>
      </w:r>
    </w:p>
    <w:p w14:paraId="4A9DA95D" w14:textId="1CA14F71" w:rsidR="00AD5C74" w:rsidRPr="00A5184F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</w:t>
      </w:r>
    </w:p>
    <w:p w14:paraId="1D77276F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F308E35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4CC9300" w14:textId="77777777" w:rsidR="00095C5C" w:rsidRDefault="00095C5C"/>
    <w:sectPr w:rsidR="00095C5C" w:rsidSect="00095C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C74"/>
    <w:rsid w:val="00095C5C"/>
    <w:rsid w:val="001E7B6B"/>
    <w:rsid w:val="00235DDB"/>
    <w:rsid w:val="002641FD"/>
    <w:rsid w:val="002F576B"/>
    <w:rsid w:val="00381313"/>
    <w:rsid w:val="004E7740"/>
    <w:rsid w:val="00610095"/>
    <w:rsid w:val="00746727"/>
    <w:rsid w:val="00975A90"/>
    <w:rsid w:val="009E4C3B"/>
    <w:rsid w:val="00A5184F"/>
    <w:rsid w:val="00AA5371"/>
    <w:rsid w:val="00AD5C74"/>
    <w:rsid w:val="00B13AC0"/>
    <w:rsid w:val="00B8042E"/>
    <w:rsid w:val="00BA0A7E"/>
    <w:rsid w:val="00BE1AD9"/>
    <w:rsid w:val="00C335EB"/>
    <w:rsid w:val="00D13BA0"/>
    <w:rsid w:val="00F156F1"/>
    <w:rsid w:val="00F512C8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DBC5"/>
  <w15:docId w15:val="{393FD0A7-E2B9-40A1-990A-EBA7A1A0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18</cp:revision>
  <dcterms:created xsi:type="dcterms:W3CDTF">2020-12-11T12:10:00Z</dcterms:created>
  <dcterms:modified xsi:type="dcterms:W3CDTF">2020-12-30T11:30:00Z</dcterms:modified>
</cp:coreProperties>
</file>