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6D446" w14:textId="37BB52E7" w:rsidR="00336CD4" w:rsidRPr="004D2DC0" w:rsidRDefault="00AD2854" w:rsidP="00990FD7">
      <w:pPr>
        <w:spacing w:after="0" w:line="240" w:lineRule="auto"/>
        <w:ind w:firstLine="540"/>
        <w:jc w:val="both"/>
        <w:rPr>
          <w:rFonts w:ascii="Garamond" w:eastAsia="Times New Roman" w:hAnsi="Garamond" w:cs="Times New Roman"/>
          <w:b/>
          <w:bCs/>
          <w:color w:val="000000"/>
          <w:sz w:val="24"/>
          <w:szCs w:val="24"/>
          <w:lang w:val="sr-Latn-CS"/>
        </w:rPr>
      </w:pPr>
      <w:r>
        <w:rPr>
          <w:rFonts w:ascii="Garamond" w:eastAsia="Times New Roman" w:hAnsi="Garamond" w:cs="Times New Roman"/>
          <w:b/>
          <w:bCs/>
          <w:color w:val="000000"/>
          <w:sz w:val="24"/>
          <w:szCs w:val="24"/>
          <w:lang w:val="sr-Latn-CS"/>
        </w:rPr>
        <w:t xml:space="preserve">  </w:t>
      </w:r>
      <w:r w:rsidR="001E743D">
        <w:rPr>
          <w:rFonts w:ascii="Garamond" w:eastAsia="Times New Roman" w:hAnsi="Garamond" w:cs="Times New Roman"/>
          <w:b/>
          <w:bCs/>
          <w:color w:val="000000"/>
          <w:sz w:val="24"/>
          <w:szCs w:val="24"/>
          <w:lang w:val="sr-Latn-CS"/>
        </w:rPr>
        <w:t xml:space="preserve">  </w:t>
      </w:r>
      <w:r>
        <w:rPr>
          <w:rFonts w:ascii="Garamond" w:eastAsia="Times New Roman" w:hAnsi="Garamond" w:cs="Times New Roman"/>
          <w:b/>
          <w:bCs/>
          <w:color w:val="000000"/>
          <w:sz w:val="24"/>
          <w:szCs w:val="24"/>
          <w:lang w:val="sr-Latn-CS"/>
        </w:rPr>
        <w:t xml:space="preserve">                                                                                                                          PREDLOG</w:t>
      </w:r>
    </w:p>
    <w:p w14:paraId="1CD616D4" w14:textId="21AAA43F" w:rsidR="00990FD7" w:rsidRPr="004D2DC0" w:rsidRDefault="00990FD7" w:rsidP="00990FD7">
      <w:pPr>
        <w:spacing w:after="0" w:line="240" w:lineRule="auto"/>
        <w:ind w:firstLine="540"/>
        <w:jc w:val="both"/>
        <w:rPr>
          <w:rFonts w:ascii="Garamond" w:eastAsia="Times New Roman" w:hAnsi="Garamond" w:cs="Times New Roman"/>
          <w:color w:val="000000"/>
          <w:sz w:val="24"/>
          <w:szCs w:val="24"/>
          <w:lang w:val="sr-Latn-CS"/>
        </w:rPr>
      </w:pPr>
      <w:bookmarkStart w:id="0" w:name="_Hlk61937879"/>
      <w:r w:rsidRPr="004D2DC0">
        <w:rPr>
          <w:rFonts w:ascii="Garamond" w:eastAsia="Times New Roman" w:hAnsi="Garamond" w:cs="Times New Roman"/>
          <w:color w:val="000000"/>
          <w:sz w:val="24"/>
          <w:szCs w:val="24"/>
          <w:lang w:val="sr-Latn-CS"/>
        </w:rPr>
        <w:t>Nа оsnоvu člаnа 168 stav 4</w:t>
      </w:r>
      <w:r w:rsidR="00F14595">
        <w:rPr>
          <w:rFonts w:ascii="Garamond" w:eastAsia="Times New Roman" w:hAnsi="Garamond" w:cs="Times New Roman"/>
          <w:color w:val="000000"/>
          <w:sz w:val="24"/>
          <w:szCs w:val="24"/>
          <w:lang w:val="sr-Latn-CS"/>
        </w:rPr>
        <w:t xml:space="preserve"> </w:t>
      </w:r>
      <w:r w:rsidRPr="004D2DC0">
        <w:rPr>
          <w:rFonts w:ascii="Garamond" w:eastAsia="Times New Roman" w:hAnsi="Garamond" w:cs="Times New Roman"/>
          <w:color w:val="000000"/>
          <w:sz w:val="24"/>
          <w:szCs w:val="24"/>
          <w:lang w:val="sr-Latn-CS"/>
        </w:rPr>
        <w:t xml:space="preserve">Zakona o planiranju prostora i izgradnji objekata („Službeni list CG“, brој 64/17, </w:t>
      </w:r>
      <w:r w:rsidRPr="004D2DC0">
        <w:rPr>
          <w:rFonts w:ascii="Garamond" w:eastAsia="Times New Roman" w:hAnsi="Garamond" w:cs="Times New Roman"/>
          <w:bCs/>
          <w:color w:val="000000"/>
          <w:sz w:val="24"/>
          <w:szCs w:val="24"/>
          <w:lang w:val="sr-Latn-ME"/>
        </w:rPr>
        <w:t>44/18, 63/18</w:t>
      </w:r>
      <w:r w:rsidR="004B329E">
        <w:rPr>
          <w:rFonts w:ascii="Garamond" w:eastAsia="Times New Roman" w:hAnsi="Garamond" w:cs="Times New Roman"/>
          <w:bCs/>
          <w:color w:val="000000"/>
          <w:sz w:val="24"/>
          <w:szCs w:val="24"/>
          <w:lang w:val="sr-Latn-ME"/>
        </w:rPr>
        <w:t>, 11/19</w:t>
      </w:r>
      <w:r w:rsidRPr="004D2DC0">
        <w:rPr>
          <w:rFonts w:ascii="Garamond" w:eastAsia="Times New Roman" w:hAnsi="Garamond" w:cs="Times New Roman"/>
          <w:bCs/>
          <w:color w:val="000000"/>
          <w:sz w:val="24"/>
          <w:szCs w:val="24"/>
          <w:lang w:val="sr-Latn-ME"/>
        </w:rPr>
        <w:t xml:space="preserve"> i 82/20</w:t>
      </w:r>
      <w:r w:rsidRPr="004D2DC0">
        <w:rPr>
          <w:rFonts w:ascii="Garamond" w:eastAsia="Times New Roman" w:hAnsi="Garamond" w:cs="Times New Roman"/>
          <w:color w:val="000000"/>
          <w:sz w:val="24"/>
          <w:szCs w:val="24"/>
          <w:lang w:val="sr-Latn-CS"/>
        </w:rPr>
        <w:t xml:space="preserve">), </w:t>
      </w:r>
      <w:r w:rsidRPr="004D2DC0">
        <w:rPr>
          <w:rFonts w:ascii="Garamond" w:eastAsia="Times New Roman" w:hAnsi="Garamond" w:cs="Times New Roman"/>
          <w:bCs/>
          <w:color w:val="000000"/>
          <w:sz w:val="24"/>
          <w:szCs w:val="24"/>
          <w:lang w:val="sr-Latn-ME"/>
        </w:rPr>
        <w:t>člana 38 stav 1 tač. 2 i 8</w:t>
      </w:r>
      <w:r w:rsidRPr="004D2DC0">
        <w:rPr>
          <w:rFonts w:ascii="Garamond" w:eastAsia="Times New Roman" w:hAnsi="Garamond" w:cs="Times New Roman"/>
          <w:color w:val="000000"/>
          <w:sz w:val="24"/>
          <w:szCs w:val="24"/>
          <w:lang w:val="sr-Latn-CS"/>
        </w:rPr>
        <w:t xml:space="preserve"> Zаkоnа о lоkаlnој sаmоuprаvi („Službeni list CG“, br. </w:t>
      </w:r>
      <w:r w:rsidRPr="004D2DC0">
        <w:rPr>
          <w:rFonts w:ascii="Garamond" w:eastAsia="Times New Roman" w:hAnsi="Garamond" w:cs="Times New Roman"/>
          <w:bCs/>
          <w:color w:val="000000"/>
          <w:sz w:val="24"/>
          <w:szCs w:val="24"/>
          <w:lang w:val="sr-Latn-ME"/>
        </w:rPr>
        <w:t>2/18, 34/19 i 38/20</w:t>
      </w:r>
      <w:r w:rsidRPr="004D2DC0">
        <w:rPr>
          <w:rFonts w:ascii="Garamond" w:eastAsia="Times New Roman" w:hAnsi="Garamond" w:cs="Times New Roman"/>
          <w:color w:val="000000"/>
          <w:sz w:val="24"/>
          <w:szCs w:val="24"/>
          <w:lang w:val="sr-Latn-CS"/>
        </w:rPr>
        <w:t>)</w:t>
      </w:r>
      <w:r w:rsidR="004A4E48">
        <w:rPr>
          <w:rFonts w:ascii="Garamond" w:eastAsia="Times New Roman" w:hAnsi="Garamond" w:cs="Times New Roman"/>
          <w:color w:val="000000"/>
          <w:sz w:val="24"/>
          <w:szCs w:val="24"/>
          <w:lang w:val="sr-Latn-CS"/>
        </w:rPr>
        <w:t>,</w:t>
      </w:r>
      <w:r w:rsidRPr="004D2DC0">
        <w:rPr>
          <w:rFonts w:ascii="Garamond" w:eastAsia="Times New Roman" w:hAnsi="Garamond" w:cs="Times New Roman"/>
          <w:color w:val="000000"/>
          <w:sz w:val="24"/>
          <w:szCs w:val="24"/>
          <w:lang w:val="sr-Latn-CS"/>
        </w:rPr>
        <w:t xml:space="preserve"> člаnа </w:t>
      </w:r>
      <w:r w:rsidR="003D51F9" w:rsidRPr="004D2DC0">
        <w:rPr>
          <w:rFonts w:ascii="Garamond" w:eastAsia="Times New Roman" w:hAnsi="Garamond" w:cs="Times New Roman"/>
          <w:color w:val="000000"/>
          <w:sz w:val="24"/>
          <w:szCs w:val="24"/>
          <w:lang w:val="sr-Latn-CS"/>
        </w:rPr>
        <w:t>25 stav 1 tačka 2 i člana 53 stav 1 tačka 2 i 8</w:t>
      </w:r>
      <w:r w:rsidRPr="004D2DC0">
        <w:rPr>
          <w:rFonts w:ascii="Garamond" w:eastAsia="Times New Roman" w:hAnsi="Garamond" w:cs="Times New Roman"/>
          <w:color w:val="000000"/>
          <w:sz w:val="24"/>
          <w:szCs w:val="24"/>
          <w:lang w:val="sr-Latn-CS"/>
        </w:rPr>
        <w:t xml:space="preserve"> Stаtutа Opštine </w:t>
      </w:r>
      <w:r w:rsidR="003D51F9" w:rsidRPr="004D2DC0">
        <w:rPr>
          <w:rFonts w:ascii="Garamond" w:eastAsia="Times New Roman" w:hAnsi="Garamond" w:cs="Times New Roman"/>
          <w:color w:val="000000"/>
          <w:sz w:val="24"/>
          <w:szCs w:val="24"/>
          <w:lang w:val="sr-Latn-CS"/>
        </w:rPr>
        <w:t xml:space="preserve">Tuzi </w:t>
      </w:r>
      <w:r w:rsidRPr="004D2DC0">
        <w:rPr>
          <w:rFonts w:ascii="Garamond" w:eastAsia="Times New Roman" w:hAnsi="Garamond" w:cs="Times New Roman"/>
          <w:color w:val="000000"/>
          <w:sz w:val="24"/>
          <w:szCs w:val="24"/>
          <w:lang w:val="sr-Latn-CS"/>
        </w:rPr>
        <w:t xml:space="preserve">(„Službeni list CG – Opštinski propisi“, br. </w:t>
      </w:r>
      <w:r w:rsidR="003D51F9" w:rsidRPr="004D2DC0">
        <w:rPr>
          <w:rFonts w:ascii="Garamond" w:eastAsia="Times New Roman" w:hAnsi="Garamond" w:cs="Times New Roman"/>
          <w:color w:val="000000"/>
          <w:sz w:val="24"/>
          <w:szCs w:val="24"/>
          <w:lang w:val="sr-Latn-CS"/>
        </w:rPr>
        <w:t>24/19 i 05/20</w:t>
      </w:r>
      <w:r w:rsidRPr="004D2DC0">
        <w:rPr>
          <w:rFonts w:ascii="Garamond" w:eastAsia="Times New Roman" w:hAnsi="Garamond" w:cs="Times New Roman"/>
          <w:color w:val="000000"/>
          <w:sz w:val="24"/>
          <w:szCs w:val="24"/>
          <w:lang w:val="sr-Latn-CS"/>
        </w:rPr>
        <w:t xml:space="preserve">), uz prethodnu saglasnost </w:t>
      </w:r>
      <w:r w:rsidR="00250842">
        <w:rPr>
          <w:rFonts w:ascii="Garamond" w:eastAsia="Times New Roman" w:hAnsi="Garamond" w:cs="Times New Roman"/>
          <w:color w:val="000000"/>
          <w:sz w:val="24"/>
          <w:szCs w:val="24"/>
          <w:lang w:val="sr-Latn-CS"/>
        </w:rPr>
        <w:t>Ministarstva ekologije, prostornog planiranja i urbanizma</w:t>
      </w:r>
      <w:r w:rsidRPr="004D2DC0">
        <w:rPr>
          <w:rFonts w:ascii="Garamond" w:eastAsia="Times New Roman" w:hAnsi="Garamond" w:cs="Times New Roman"/>
          <w:color w:val="000000"/>
          <w:sz w:val="24"/>
          <w:szCs w:val="24"/>
          <w:lang w:val="sr-Latn-CS"/>
        </w:rPr>
        <w:t xml:space="preserve"> br</w:t>
      </w:r>
      <w:r w:rsidR="00250842">
        <w:rPr>
          <w:rFonts w:ascii="Garamond" w:eastAsia="Times New Roman" w:hAnsi="Garamond" w:cs="Times New Roman"/>
          <w:color w:val="000000"/>
          <w:sz w:val="24"/>
          <w:szCs w:val="24"/>
          <w:lang w:val="sr-Latn-CS"/>
        </w:rPr>
        <w:t>oj</w:t>
      </w:r>
      <w:r w:rsidR="001B0BE7">
        <w:rPr>
          <w:rFonts w:ascii="Garamond" w:eastAsia="Times New Roman" w:hAnsi="Garamond" w:cs="Times New Roman"/>
          <w:color w:val="000000"/>
          <w:sz w:val="24"/>
          <w:szCs w:val="24"/>
          <w:lang w:val="sr-Latn-CS"/>
        </w:rPr>
        <w:t xml:space="preserve">: 01-12/13 </w:t>
      </w:r>
      <w:r w:rsidRPr="004D2DC0">
        <w:rPr>
          <w:rFonts w:ascii="Garamond" w:eastAsia="Times New Roman" w:hAnsi="Garamond" w:cs="Times New Roman"/>
          <w:color w:val="000000"/>
          <w:sz w:val="24"/>
          <w:szCs w:val="24"/>
          <w:lang w:val="sr-Latn-CS"/>
        </w:rPr>
        <w:t xml:space="preserve">od </w:t>
      </w:r>
      <w:r w:rsidR="001B0BE7">
        <w:rPr>
          <w:rFonts w:ascii="Garamond" w:eastAsia="Times New Roman" w:hAnsi="Garamond" w:cs="Times New Roman"/>
          <w:color w:val="000000"/>
          <w:sz w:val="24"/>
          <w:szCs w:val="24"/>
          <w:lang w:val="sr-Latn-CS"/>
        </w:rPr>
        <w:t>19.01.</w:t>
      </w:r>
      <w:r w:rsidR="004B329E">
        <w:rPr>
          <w:rFonts w:ascii="Garamond" w:eastAsia="Times New Roman" w:hAnsi="Garamond" w:cs="Times New Roman"/>
          <w:color w:val="000000"/>
          <w:sz w:val="24"/>
          <w:szCs w:val="24"/>
          <w:lang w:val="sr-Latn-CS"/>
        </w:rPr>
        <w:t>2021. godine,</w:t>
      </w:r>
      <w:r w:rsidRPr="004D2DC0">
        <w:rPr>
          <w:rFonts w:ascii="Garamond" w:eastAsia="Times New Roman" w:hAnsi="Garamond" w:cs="Times New Roman"/>
          <w:color w:val="000000"/>
          <w:sz w:val="24"/>
          <w:szCs w:val="24"/>
          <w:lang w:val="sr-Latn-CS"/>
        </w:rPr>
        <w:t xml:space="preserve"> Skupštinа</w:t>
      </w:r>
      <w:r w:rsidR="003D51F9" w:rsidRPr="004D2DC0">
        <w:rPr>
          <w:rFonts w:ascii="Garamond" w:eastAsia="Times New Roman" w:hAnsi="Garamond" w:cs="Times New Roman"/>
          <w:color w:val="000000"/>
          <w:sz w:val="24"/>
          <w:szCs w:val="24"/>
          <w:lang w:val="sr-Latn-CS"/>
        </w:rPr>
        <w:t xml:space="preserve"> </w:t>
      </w:r>
      <w:r w:rsidRPr="004D2DC0">
        <w:rPr>
          <w:rFonts w:ascii="Garamond" w:eastAsia="Times New Roman" w:hAnsi="Garamond" w:cs="Times New Roman"/>
          <w:color w:val="000000"/>
          <w:sz w:val="24"/>
          <w:szCs w:val="24"/>
          <w:lang w:val="sr-Latn-CS"/>
        </w:rPr>
        <w:t xml:space="preserve">Opštine </w:t>
      </w:r>
      <w:r w:rsidR="003D51F9" w:rsidRPr="004D2DC0">
        <w:rPr>
          <w:rFonts w:ascii="Garamond" w:eastAsia="Times New Roman" w:hAnsi="Garamond" w:cs="Times New Roman"/>
          <w:color w:val="000000"/>
          <w:sz w:val="24"/>
          <w:szCs w:val="24"/>
          <w:lang w:val="sr-Latn-CS"/>
        </w:rPr>
        <w:t>Tuzi</w:t>
      </w:r>
      <w:r w:rsidR="00250842">
        <w:rPr>
          <w:rFonts w:ascii="Garamond" w:eastAsia="Times New Roman" w:hAnsi="Garamond" w:cs="Times New Roman"/>
          <w:color w:val="000000"/>
          <w:sz w:val="24"/>
          <w:szCs w:val="24"/>
          <w:lang w:val="sr-Latn-CS"/>
        </w:rPr>
        <w:t>,</w:t>
      </w:r>
      <w:r w:rsidR="00132510">
        <w:rPr>
          <w:rFonts w:ascii="Garamond" w:eastAsia="Times New Roman" w:hAnsi="Garamond" w:cs="Times New Roman"/>
          <w:color w:val="000000"/>
          <w:sz w:val="24"/>
          <w:szCs w:val="24"/>
          <w:lang w:val="sr-Latn-CS"/>
        </w:rPr>
        <w:t xml:space="preserve"> </w:t>
      </w:r>
      <w:r w:rsidRPr="004D2DC0">
        <w:rPr>
          <w:rFonts w:ascii="Garamond" w:eastAsia="Times New Roman" w:hAnsi="Garamond" w:cs="Times New Roman"/>
          <w:color w:val="000000"/>
          <w:sz w:val="24"/>
          <w:szCs w:val="24"/>
          <w:lang w:val="sr-Latn-CS"/>
        </w:rPr>
        <w:t>nа sјеdnici оdržаnој</w:t>
      </w:r>
      <w:r w:rsidR="00132510">
        <w:rPr>
          <w:rFonts w:ascii="Garamond" w:eastAsia="Times New Roman" w:hAnsi="Garamond" w:cs="Times New Roman"/>
          <w:color w:val="000000"/>
          <w:sz w:val="24"/>
          <w:szCs w:val="24"/>
          <w:lang w:val="sr-Latn-CS"/>
        </w:rPr>
        <w:t xml:space="preserve"> dana</w:t>
      </w:r>
      <w:r w:rsidRPr="004D2DC0">
        <w:rPr>
          <w:rFonts w:ascii="Garamond" w:eastAsia="Times New Roman" w:hAnsi="Garamond" w:cs="Times New Roman"/>
          <w:color w:val="000000"/>
          <w:sz w:val="24"/>
          <w:szCs w:val="24"/>
          <w:lang w:val="sr-Latn-CS"/>
        </w:rPr>
        <w:t xml:space="preserve"> _______</w:t>
      </w:r>
      <w:r w:rsidR="00AD2854">
        <w:rPr>
          <w:rFonts w:ascii="Garamond" w:eastAsia="Times New Roman" w:hAnsi="Garamond" w:cs="Times New Roman"/>
          <w:color w:val="000000"/>
          <w:sz w:val="24"/>
          <w:szCs w:val="24"/>
          <w:lang w:val="sr-Latn-CS"/>
        </w:rPr>
        <w:t>__</w:t>
      </w:r>
      <w:r w:rsidRPr="004D2DC0">
        <w:rPr>
          <w:rFonts w:ascii="Garamond" w:eastAsia="Times New Roman" w:hAnsi="Garamond" w:cs="Times New Roman"/>
          <w:color w:val="000000"/>
          <w:sz w:val="24"/>
          <w:szCs w:val="24"/>
          <w:lang w:val="sr-Latn-CS"/>
        </w:rPr>
        <w:t xml:space="preserve"> 20</w:t>
      </w:r>
      <w:r w:rsidR="00654F80">
        <w:rPr>
          <w:rFonts w:ascii="Garamond" w:eastAsia="Times New Roman" w:hAnsi="Garamond" w:cs="Times New Roman"/>
          <w:color w:val="000000"/>
          <w:sz w:val="24"/>
          <w:szCs w:val="24"/>
          <w:lang w:val="sr-Latn-CS"/>
        </w:rPr>
        <w:t>21</w:t>
      </w:r>
      <w:r w:rsidRPr="004D2DC0">
        <w:rPr>
          <w:rFonts w:ascii="Garamond" w:eastAsia="Times New Roman" w:hAnsi="Garamond" w:cs="Times New Roman"/>
          <w:color w:val="000000"/>
          <w:sz w:val="24"/>
          <w:szCs w:val="24"/>
          <w:lang w:val="sr-Latn-CS"/>
        </w:rPr>
        <w:t>. gоdinе, dоniјеlа</w:t>
      </w:r>
      <w:r w:rsidR="00AD2854">
        <w:rPr>
          <w:rFonts w:ascii="Garamond" w:eastAsia="Times New Roman" w:hAnsi="Garamond" w:cs="Times New Roman"/>
          <w:color w:val="000000"/>
          <w:sz w:val="24"/>
          <w:szCs w:val="24"/>
          <w:lang w:val="sr-Latn-CS"/>
        </w:rPr>
        <w:t xml:space="preserve"> je</w:t>
      </w:r>
      <w:r w:rsidR="001E743D">
        <w:rPr>
          <w:rFonts w:ascii="Garamond" w:eastAsia="Times New Roman" w:hAnsi="Garamond" w:cs="Times New Roman"/>
          <w:color w:val="000000"/>
          <w:sz w:val="24"/>
          <w:szCs w:val="24"/>
          <w:lang w:val="sr-Latn-CS"/>
        </w:rPr>
        <w:t xml:space="preserve"> </w:t>
      </w:r>
    </w:p>
    <w:bookmarkEnd w:id="0"/>
    <w:p w14:paraId="6A7A6837" w14:textId="77777777" w:rsidR="00AD2854" w:rsidRPr="004D2DC0" w:rsidRDefault="00AD2854" w:rsidP="003D51F9">
      <w:pPr>
        <w:spacing w:after="0" w:line="240" w:lineRule="auto"/>
        <w:rPr>
          <w:rFonts w:ascii="Garamond" w:eastAsia="Times New Roman" w:hAnsi="Garamond" w:cs="Times New Roman"/>
          <w:b/>
          <w:bCs/>
          <w:color w:val="000000"/>
          <w:sz w:val="24"/>
          <w:szCs w:val="24"/>
          <w:lang w:val="sr-Latn-CS"/>
        </w:rPr>
      </w:pPr>
    </w:p>
    <w:p w14:paraId="346063EC" w14:textId="77777777" w:rsidR="00990FD7" w:rsidRPr="004D2DC0" w:rsidRDefault="00990FD7" w:rsidP="00990FD7">
      <w:pPr>
        <w:spacing w:after="0" w:line="240" w:lineRule="auto"/>
        <w:jc w:val="center"/>
        <w:rPr>
          <w:rFonts w:ascii="Garamond" w:eastAsia="Times New Roman" w:hAnsi="Garamond" w:cs="Times New Roman"/>
          <w:color w:val="000000"/>
          <w:sz w:val="24"/>
          <w:szCs w:val="24"/>
          <w:lang w:val="sr-Latn-CS"/>
        </w:rPr>
      </w:pPr>
      <w:r w:rsidRPr="004D2DC0">
        <w:rPr>
          <w:rFonts w:ascii="Garamond" w:eastAsia="Times New Roman" w:hAnsi="Garamond" w:cs="Times New Roman"/>
          <w:b/>
          <w:bCs/>
          <w:color w:val="000000"/>
          <w:sz w:val="24"/>
          <w:szCs w:val="24"/>
          <w:lang w:val="sr-Latn-CS"/>
        </w:rPr>
        <w:t xml:space="preserve">О D L U K U </w:t>
      </w:r>
    </w:p>
    <w:p w14:paraId="6AF9058C" w14:textId="2368AB63" w:rsidR="00A5415B" w:rsidRPr="004D2DC0" w:rsidRDefault="00990FD7" w:rsidP="00A5415B">
      <w:pPr>
        <w:spacing w:after="0" w:line="240" w:lineRule="auto"/>
        <w:jc w:val="center"/>
        <w:rPr>
          <w:rFonts w:ascii="Garamond" w:eastAsia="Times New Roman" w:hAnsi="Garamond" w:cs="Times New Roman"/>
          <w:b/>
          <w:bCs/>
          <w:color w:val="000000"/>
          <w:sz w:val="24"/>
          <w:szCs w:val="24"/>
          <w:lang w:val="sr-Latn-CS"/>
        </w:rPr>
      </w:pPr>
      <w:bookmarkStart w:id="1" w:name="_Hlk498086882"/>
      <w:r w:rsidRPr="004D2DC0">
        <w:rPr>
          <w:rFonts w:ascii="Garamond" w:eastAsia="Times New Roman" w:hAnsi="Garamond" w:cs="Times New Roman"/>
          <w:b/>
          <w:bCs/>
          <w:color w:val="000000"/>
          <w:sz w:val="24"/>
          <w:szCs w:val="24"/>
          <w:lang w:val="sr-Latn-CS"/>
        </w:rPr>
        <w:t>о godišnjoj naknadi za korišćenje prostora za bespravne objekte</w:t>
      </w:r>
      <w:bookmarkEnd w:id="1"/>
    </w:p>
    <w:p w14:paraId="4A98436F" w14:textId="77777777" w:rsidR="00990FD7" w:rsidRPr="004D2DC0" w:rsidRDefault="00990FD7" w:rsidP="00990FD7">
      <w:pPr>
        <w:spacing w:after="0" w:line="240" w:lineRule="auto"/>
        <w:jc w:val="center"/>
        <w:rPr>
          <w:rFonts w:ascii="Garamond" w:eastAsia="Times New Roman" w:hAnsi="Garamond" w:cs="Times New Roman"/>
          <w:color w:val="000000"/>
          <w:sz w:val="24"/>
          <w:szCs w:val="24"/>
          <w:lang w:val="sr-Latn-CS"/>
        </w:rPr>
      </w:pPr>
    </w:p>
    <w:p w14:paraId="1E04B42F" w14:textId="4314B1B6" w:rsidR="00AD2854" w:rsidRPr="004D2DC0" w:rsidRDefault="00990FD7" w:rsidP="00AD2854">
      <w:pPr>
        <w:spacing w:after="0" w:line="240" w:lineRule="auto"/>
        <w:jc w:val="center"/>
        <w:rPr>
          <w:rFonts w:ascii="Garamond" w:eastAsia="Times New Roman" w:hAnsi="Garamond" w:cs="Times New Roman"/>
          <w:b/>
          <w:bCs/>
          <w:color w:val="000000"/>
          <w:sz w:val="24"/>
          <w:szCs w:val="24"/>
          <w:lang w:val="sr-Latn-CS"/>
        </w:rPr>
      </w:pPr>
      <w:r w:rsidRPr="004D2DC0">
        <w:rPr>
          <w:rFonts w:ascii="Garamond" w:eastAsia="Times New Roman" w:hAnsi="Garamond" w:cs="Times New Roman"/>
          <w:b/>
          <w:bCs/>
          <w:color w:val="000000"/>
          <w:sz w:val="24"/>
          <w:szCs w:val="24"/>
          <w:lang w:val="sr-Latn-CS"/>
        </w:rPr>
        <w:t>I</w:t>
      </w:r>
      <w:r w:rsidR="0023607B">
        <w:rPr>
          <w:rFonts w:ascii="Garamond" w:eastAsia="Times New Roman" w:hAnsi="Garamond" w:cs="Times New Roman"/>
          <w:b/>
          <w:bCs/>
          <w:color w:val="000000"/>
          <w:sz w:val="24"/>
          <w:szCs w:val="24"/>
          <w:lang w:val="sr-Latn-CS"/>
        </w:rPr>
        <w:t xml:space="preserve">     </w:t>
      </w:r>
      <w:r w:rsidRPr="004D2DC0">
        <w:rPr>
          <w:rFonts w:ascii="Garamond" w:eastAsia="Times New Roman" w:hAnsi="Garamond" w:cs="Times New Roman"/>
          <w:b/>
          <w:bCs/>
          <w:color w:val="000000"/>
          <w:sz w:val="24"/>
          <w:szCs w:val="24"/>
          <w:lang w:val="sr-Latn-CS"/>
        </w:rPr>
        <w:t>OPŠTE ODREDBE</w:t>
      </w:r>
    </w:p>
    <w:p w14:paraId="272B6A0B" w14:textId="4790013C" w:rsidR="00AD2854" w:rsidRPr="004D2DC0" w:rsidRDefault="00990FD7" w:rsidP="00AD2854">
      <w:pPr>
        <w:spacing w:after="0" w:line="240" w:lineRule="auto"/>
        <w:jc w:val="center"/>
        <w:rPr>
          <w:rFonts w:ascii="Garamond" w:eastAsia="Times New Roman" w:hAnsi="Garamond" w:cs="Times New Roman"/>
          <w:b/>
          <w:bCs/>
          <w:color w:val="000000"/>
          <w:sz w:val="24"/>
          <w:szCs w:val="24"/>
          <w:lang w:val="sr-Latn-CS"/>
        </w:rPr>
      </w:pPr>
      <w:r w:rsidRPr="004D2DC0">
        <w:rPr>
          <w:rFonts w:ascii="Garamond" w:eastAsia="Times New Roman" w:hAnsi="Garamond" w:cs="Times New Roman"/>
          <w:b/>
          <w:bCs/>
          <w:color w:val="000000"/>
          <w:sz w:val="24"/>
          <w:szCs w:val="24"/>
          <w:lang w:val="sr-Latn-CS"/>
        </w:rPr>
        <w:t>Predmet</w:t>
      </w:r>
    </w:p>
    <w:p w14:paraId="216930EC" w14:textId="77777777" w:rsidR="00990FD7" w:rsidRPr="004D2DC0" w:rsidRDefault="00990FD7" w:rsidP="00990FD7">
      <w:pPr>
        <w:spacing w:after="0" w:line="240" w:lineRule="auto"/>
        <w:jc w:val="center"/>
        <w:rPr>
          <w:rFonts w:ascii="Garamond" w:eastAsia="Times New Roman" w:hAnsi="Garamond" w:cs="Times New Roman"/>
          <w:color w:val="000000"/>
          <w:sz w:val="24"/>
          <w:szCs w:val="24"/>
          <w:lang w:val="sr-Latn-CS"/>
        </w:rPr>
      </w:pPr>
      <w:r w:rsidRPr="004D2DC0">
        <w:rPr>
          <w:rFonts w:ascii="Garamond" w:eastAsia="Times New Roman" w:hAnsi="Garamond" w:cs="Times New Roman"/>
          <w:b/>
          <w:bCs/>
          <w:color w:val="000000"/>
          <w:sz w:val="24"/>
          <w:szCs w:val="24"/>
          <w:lang w:val="sr-Latn-CS"/>
        </w:rPr>
        <w:t>Člаn 1</w:t>
      </w:r>
    </w:p>
    <w:p w14:paraId="101C0B7A" w14:textId="6B1EE997" w:rsidR="00AD2854" w:rsidRDefault="00990FD7" w:rsidP="001E743D">
      <w:pPr>
        <w:spacing w:after="0" w:line="240" w:lineRule="auto"/>
        <w:ind w:firstLine="540"/>
        <w:jc w:val="both"/>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Оvоm Odlukоm propisuje se visina, način i kriterijumi plаćаnjа godišnje nаknаdе za korišćenje prostora za bespravne objekte  (u daljem tekstu: naknada) na teritoriji Opštine</w:t>
      </w:r>
      <w:r w:rsidR="008152C7">
        <w:rPr>
          <w:rFonts w:ascii="Garamond" w:eastAsia="Times New Roman" w:hAnsi="Garamond" w:cs="Times New Roman"/>
          <w:color w:val="000000"/>
          <w:sz w:val="24"/>
          <w:szCs w:val="24"/>
          <w:lang w:val="sr-Latn-CS"/>
        </w:rPr>
        <w:t xml:space="preserve"> Tuzi</w:t>
      </w:r>
      <w:r w:rsidR="00132510">
        <w:rPr>
          <w:rFonts w:ascii="Garamond" w:eastAsia="Times New Roman" w:hAnsi="Garamond" w:cs="Times New Roman"/>
          <w:color w:val="000000"/>
          <w:sz w:val="24"/>
          <w:szCs w:val="24"/>
          <w:lang w:val="sr-Latn-CS"/>
        </w:rPr>
        <w:t xml:space="preserve"> </w:t>
      </w:r>
      <w:r w:rsidR="00132510" w:rsidRPr="004D2DC0">
        <w:rPr>
          <w:rFonts w:ascii="Garamond" w:eastAsia="Times New Roman" w:hAnsi="Garamond" w:cs="Times New Roman"/>
          <w:color w:val="000000"/>
          <w:sz w:val="24"/>
          <w:szCs w:val="24"/>
          <w:lang w:val="sr-Latn-CS"/>
        </w:rPr>
        <w:t xml:space="preserve">(u daljem tekstu: Opština) </w:t>
      </w:r>
      <w:r w:rsidRPr="004D2DC0">
        <w:rPr>
          <w:rFonts w:ascii="Garamond" w:eastAsia="Times New Roman" w:hAnsi="Garamond" w:cs="Times New Roman"/>
          <w:color w:val="000000"/>
          <w:sz w:val="24"/>
          <w:szCs w:val="24"/>
          <w:lang w:val="sr-Latn-CS"/>
        </w:rPr>
        <w:t xml:space="preserve">   </w:t>
      </w:r>
    </w:p>
    <w:p w14:paraId="24205121" w14:textId="77777777" w:rsidR="001E743D" w:rsidRPr="004D2DC0" w:rsidRDefault="001E743D" w:rsidP="001E743D">
      <w:pPr>
        <w:spacing w:after="0" w:line="240" w:lineRule="auto"/>
        <w:ind w:firstLine="540"/>
        <w:jc w:val="both"/>
        <w:rPr>
          <w:rFonts w:ascii="Garamond" w:eastAsia="Times New Roman" w:hAnsi="Garamond" w:cs="Times New Roman"/>
          <w:color w:val="000000"/>
          <w:sz w:val="24"/>
          <w:szCs w:val="24"/>
          <w:lang w:val="sr-Latn-CS"/>
        </w:rPr>
      </w:pPr>
    </w:p>
    <w:p w14:paraId="25DE12F6" w14:textId="35266E9A" w:rsidR="00A5415B" w:rsidRPr="004D2DC0" w:rsidRDefault="00990FD7" w:rsidP="00A5415B">
      <w:pPr>
        <w:spacing w:after="0" w:line="240" w:lineRule="auto"/>
        <w:jc w:val="center"/>
        <w:rPr>
          <w:rFonts w:ascii="Garamond" w:eastAsia="Times New Roman" w:hAnsi="Garamond" w:cs="Times New Roman"/>
          <w:b/>
          <w:bCs/>
          <w:color w:val="000000"/>
          <w:sz w:val="24"/>
          <w:szCs w:val="24"/>
          <w:lang w:val="sr-Latn-CS"/>
        </w:rPr>
      </w:pPr>
      <w:r w:rsidRPr="004D2DC0">
        <w:rPr>
          <w:rFonts w:ascii="Garamond" w:eastAsia="Times New Roman" w:hAnsi="Garamond" w:cs="Times New Roman"/>
          <w:b/>
          <w:bCs/>
          <w:color w:val="000000"/>
          <w:sz w:val="24"/>
          <w:szCs w:val="24"/>
          <w:lang w:val="sr-Latn-CS"/>
        </w:rPr>
        <w:t>Plaćanje naknade</w:t>
      </w:r>
    </w:p>
    <w:p w14:paraId="5D34278B" w14:textId="77777777" w:rsidR="00990FD7" w:rsidRPr="004D2DC0" w:rsidRDefault="00990FD7" w:rsidP="00990FD7">
      <w:pPr>
        <w:spacing w:after="0" w:line="240" w:lineRule="auto"/>
        <w:jc w:val="center"/>
        <w:rPr>
          <w:rFonts w:ascii="Garamond" w:eastAsia="Times New Roman" w:hAnsi="Garamond" w:cs="Times New Roman"/>
          <w:color w:val="000000"/>
          <w:sz w:val="24"/>
          <w:szCs w:val="24"/>
          <w:lang w:val="sr-Latn-CS"/>
        </w:rPr>
      </w:pPr>
      <w:r w:rsidRPr="004D2DC0">
        <w:rPr>
          <w:rFonts w:ascii="Garamond" w:eastAsia="Times New Roman" w:hAnsi="Garamond" w:cs="Times New Roman"/>
          <w:b/>
          <w:bCs/>
          <w:color w:val="000000"/>
          <w:sz w:val="24"/>
          <w:szCs w:val="24"/>
          <w:lang w:val="sr-Latn-CS"/>
        </w:rPr>
        <w:t xml:space="preserve">Člаn 2 </w:t>
      </w:r>
    </w:p>
    <w:p w14:paraId="34DDE0AE" w14:textId="61A06694" w:rsidR="00990FD7" w:rsidRPr="004D2DC0" w:rsidRDefault="00990FD7" w:rsidP="00990FD7">
      <w:pPr>
        <w:spacing w:after="0" w:line="240" w:lineRule="auto"/>
        <w:ind w:firstLine="360"/>
        <w:jc w:val="both"/>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Naknada se plaća za bespravni objekat</w:t>
      </w:r>
      <w:r w:rsidR="008152C7">
        <w:rPr>
          <w:rFonts w:ascii="Garamond" w:eastAsia="Times New Roman" w:hAnsi="Garamond" w:cs="Times New Roman"/>
          <w:color w:val="000000"/>
          <w:sz w:val="24"/>
          <w:szCs w:val="24"/>
          <w:lang w:val="sr-Latn-CS"/>
        </w:rPr>
        <w:t xml:space="preserve"> koji je evidentiran na orto foto snimku iz člana 155 Zakona o planiranju prostora</w:t>
      </w:r>
      <w:r w:rsidR="008152C7" w:rsidRPr="008152C7">
        <w:rPr>
          <w:rFonts w:ascii="Garamond" w:eastAsia="Times New Roman" w:hAnsi="Garamond" w:cs="Times New Roman"/>
          <w:color w:val="000000"/>
          <w:sz w:val="24"/>
          <w:szCs w:val="24"/>
          <w:lang w:val="sr-Latn-CS"/>
        </w:rPr>
        <w:t xml:space="preserve"> </w:t>
      </w:r>
      <w:r w:rsidR="008152C7" w:rsidRPr="004D2DC0">
        <w:rPr>
          <w:rFonts w:ascii="Garamond" w:eastAsia="Times New Roman" w:hAnsi="Garamond" w:cs="Times New Roman"/>
          <w:color w:val="000000"/>
          <w:sz w:val="24"/>
          <w:szCs w:val="24"/>
          <w:lang w:val="sr-Latn-CS"/>
        </w:rPr>
        <w:t xml:space="preserve">i izgradnji objekata („Službeni list CG“, brој 64/17, </w:t>
      </w:r>
      <w:r w:rsidR="008152C7" w:rsidRPr="004D2DC0">
        <w:rPr>
          <w:rFonts w:ascii="Garamond" w:eastAsia="Times New Roman" w:hAnsi="Garamond" w:cs="Times New Roman"/>
          <w:bCs/>
          <w:color w:val="000000"/>
          <w:sz w:val="24"/>
          <w:szCs w:val="24"/>
          <w:lang w:val="sr-Latn-ME"/>
        </w:rPr>
        <w:t>44/18, 63/18 i 82/20</w:t>
      </w:r>
      <w:r w:rsidR="008152C7" w:rsidRPr="004D2DC0">
        <w:rPr>
          <w:rFonts w:ascii="Garamond" w:eastAsia="Times New Roman" w:hAnsi="Garamond" w:cs="Times New Roman"/>
          <w:color w:val="000000"/>
          <w:sz w:val="24"/>
          <w:szCs w:val="24"/>
          <w:lang w:val="sr-Latn-CS"/>
        </w:rPr>
        <w:t xml:space="preserve">), </w:t>
      </w:r>
      <w:r w:rsidR="008152C7">
        <w:rPr>
          <w:rFonts w:ascii="Garamond" w:eastAsia="Times New Roman" w:hAnsi="Garamond" w:cs="Times New Roman"/>
          <w:color w:val="000000"/>
          <w:sz w:val="24"/>
          <w:szCs w:val="24"/>
          <w:lang w:val="sr-Latn-CS"/>
        </w:rPr>
        <w:t>(u daljem tekstu Zakon):</w:t>
      </w:r>
    </w:p>
    <w:p w14:paraId="3F013D3E" w14:textId="77777777" w:rsidR="00990FD7" w:rsidRPr="004D2DC0" w:rsidRDefault="00990FD7" w:rsidP="00990FD7">
      <w:pPr>
        <w:numPr>
          <w:ilvl w:val="0"/>
          <w:numId w:val="1"/>
        </w:numPr>
        <w:tabs>
          <w:tab w:val="left" w:pos="900"/>
        </w:tabs>
        <w:spacing w:after="0" w:line="240" w:lineRule="auto"/>
        <w:ind w:left="900"/>
        <w:jc w:val="both"/>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 xml:space="preserve">za koji nije podnijet zahtjev za legalizaciju; </w:t>
      </w:r>
    </w:p>
    <w:p w14:paraId="18BB797E" w14:textId="1C142EF8" w:rsidR="00AD2854" w:rsidRPr="00AD2854" w:rsidRDefault="00990FD7" w:rsidP="00AD2854">
      <w:pPr>
        <w:numPr>
          <w:ilvl w:val="0"/>
          <w:numId w:val="1"/>
        </w:numPr>
        <w:tabs>
          <w:tab w:val="left" w:pos="900"/>
        </w:tabs>
        <w:spacing w:after="0" w:line="240" w:lineRule="auto"/>
        <w:ind w:left="900"/>
        <w:jc w:val="both"/>
        <w:rPr>
          <w:rFonts w:ascii="Garamond" w:eastAsia="Times New Roman" w:hAnsi="Garamond" w:cs="Times New Roman"/>
          <w:b/>
          <w:bCs/>
          <w:color w:val="000000"/>
          <w:sz w:val="24"/>
          <w:szCs w:val="24"/>
          <w:lang w:val="sr-Latn-CS"/>
        </w:rPr>
      </w:pPr>
      <w:r w:rsidRPr="004D2DC0">
        <w:rPr>
          <w:rFonts w:ascii="Garamond" w:eastAsia="Times New Roman" w:hAnsi="Garamond" w:cs="Times New Roman"/>
          <w:color w:val="000000"/>
          <w:sz w:val="24"/>
          <w:szCs w:val="24"/>
          <w:lang w:val="sr-Latn-CS"/>
        </w:rPr>
        <w:t>za koji je u postupku legalizacije donijeto rješenje o odbijanju zahtjeva za legalizacij</w:t>
      </w:r>
      <w:r w:rsidR="00AD2854">
        <w:rPr>
          <w:rFonts w:ascii="Garamond" w:eastAsia="Times New Roman" w:hAnsi="Garamond" w:cs="Times New Roman"/>
          <w:color w:val="000000"/>
          <w:sz w:val="24"/>
          <w:szCs w:val="24"/>
          <w:lang w:val="sr-Latn-CS"/>
        </w:rPr>
        <w:t>u.</w:t>
      </w:r>
    </w:p>
    <w:p w14:paraId="4D5A972A" w14:textId="77777777" w:rsidR="00AD2854" w:rsidRPr="00AD2854" w:rsidRDefault="00AD2854" w:rsidP="00AD2854">
      <w:pPr>
        <w:tabs>
          <w:tab w:val="left" w:pos="900"/>
        </w:tabs>
        <w:spacing w:after="0" w:line="240" w:lineRule="auto"/>
        <w:ind w:left="900"/>
        <w:jc w:val="both"/>
        <w:rPr>
          <w:rFonts w:ascii="Garamond" w:eastAsia="Times New Roman" w:hAnsi="Garamond" w:cs="Times New Roman"/>
          <w:b/>
          <w:bCs/>
          <w:color w:val="000000"/>
          <w:sz w:val="24"/>
          <w:szCs w:val="24"/>
          <w:lang w:val="sr-Latn-CS"/>
        </w:rPr>
      </w:pPr>
    </w:p>
    <w:p w14:paraId="74BBBC0F" w14:textId="1E6DC884" w:rsidR="00A5415B" w:rsidRPr="004D2DC0" w:rsidRDefault="00990FD7" w:rsidP="00A5415B">
      <w:pPr>
        <w:spacing w:after="0" w:line="240" w:lineRule="auto"/>
        <w:jc w:val="center"/>
        <w:rPr>
          <w:rFonts w:ascii="Garamond" w:eastAsia="Times New Roman" w:hAnsi="Garamond" w:cs="Times New Roman"/>
          <w:b/>
          <w:bCs/>
          <w:color w:val="000000"/>
          <w:sz w:val="24"/>
          <w:szCs w:val="24"/>
          <w:lang w:val="sr-Latn-CS"/>
        </w:rPr>
      </w:pPr>
      <w:r w:rsidRPr="004D2DC0">
        <w:rPr>
          <w:rFonts w:ascii="Garamond" w:eastAsia="Times New Roman" w:hAnsi="Garamond" w:cs="Times New Roman"/>
          <w:b/>
          <w:bCs/>
          <w:color w:val="000000"/>
          <w:sz w:val="24"/>
          <w:szCs w:val="24"/>
          <w:lang w:val="sr-Latn-CS"/>
        </w:rPr>
        <w:t>Nastanak obaveze plaćanja naknade</w:t>
      </w:r>
    </w:p>
    <w:p w14:paraId="7B36CA11" w14:textId="77777777" w:rsidR="00990FD7" w:rsidRPr="004D2DC0" w:rsidRDefault="00990FD7" w:rsidP="00990FD7">
      <w:pPr>
        <w:spacing w:after="0" w:line="240" w:lineRule="auto"/>
        <w:jc w:val="center"/>
        <w:rPr>
          <w:rFonts w:ascii="Garamond" w:eastAsia="Times New Roman" w:hAnsi="Garamond" w:cs="Times New Roman"/>
          <w:color w:val="000000"/>
          <w:sz w:val="24"/>
          <w:szCs w:val="24"/>
          <w:lang w:val="sr-Latn-CS"/>
        </w:rPr>
      </w:pPr>
      <w:r w:rsidRPr="004D2DC0">
        <w:rPr>
          <w:rFonts w:ascii="Garamond" w:eastAsia="Times New Roman" w:hAnsi="Garamond" w:cs="Times New Roman"/>
          <w:b/>
          <w:bCs/>
          <w:color w:val="000000"/>
          <w:sz w:val="24"/>
          <w:szCs w:val="24"/>
          <w:lang w:val="sr-Latn-CS"/>
        </w:rPr>
        <w:t>Člаn 3</w:t>
      </w:r>
    </w:p>
    <w:p w14:paraId="7FF2EE73" w14:textId="74B22244" w:rsidR="00990FD7" w:rsidRPr="004D2DC0" w:rsidRDefault="00990FD7" w:rsidP="00990FD7">
      <w:pPr>
        <w:spacing w:after="0" w:line="240" w:lineRule="auto"/>
        <w:ind w:firstLine="360"/>
        <w:jc w:val="both"/>
        <w:rPr>
          <w:rFonts w:ascii="Garamond" w:eastAsia="Times New Roman" w:hAnsi="Garamond" w:cs="Times New Roman"/>
          <w:color w:val="000000"/>
          <w:sz w:val="24"/>
          <w:szCs w:val="24"/>
          <w:lang w:val="sr-Latn-CS"/>
        </w:rPr>
      </w:pPr>
      <w:bookmarkStart w:id="2" w:name="_Hlk61939583"/>
      <w:r w:rsidRPr="004D2DC0">
        <w:rPr>
          <w:rFonts w:ascii="Garamond" w:eastAsia="Times New Roman" w:hAnsi="Garamond" w:cs="Times New Roman"/>
          <w:color w:val="000000"/>
          <w:sz w:val="24"/>
          <w:szCs w:val="24"/>
          <w:lang w:val="sr-Latn-CS"/>
        </w:rPr>
        <w:t>Obaveza plaćanja naknade nastaje 1. januara godine za koju se obaveza utvrđuje.</w:t>
      </w:r>
    </w:p>
    <w:p w14:paraId="25B2B0C8" w14:textId="70D976A2" w:rsidR="00990FD7" w:rsidRPr="004D2DC0" w:rsidRDefault="00990FD7" w:rsidP="00990FD7">
      <w:pPr>
        <w:spacing w:after="0" w:line="240" w:lineRule="auto"/>
        <w:ind w:firstLine="360"/>
        <w:jc w:val="both"/>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Izuzetno od odredbe stava 1 ovog člana, obaveza plaćanja naknade za prvu godinu:</w:t>
      </w:r>
    </w:p>
    <w:p w14:paraId="5334BE00" w14:textId="77777777" w:rsidR="00990FD7" w:rsidRPr="004D2DC0" w:rsidRDefault="00990FD7" w:rsidP="00990FD7">
      <w:pPr>
        <w:numPr>
          <w:ilvl w:val="0"/>
          <w:numId w:val="2"/>
        </w:numPr>
        <w:tabs>
          <w:tab w:val="left" w:pos="900"/>
        </w:tabs>
        <w:spacing w:after="0" w:line="240" w:lineRule="auto"/>
        <w:ind w:left="900"/>
        <w:jc w:val="both"/>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 xml:space="preserve">za objekte iz člana 2 alineja 1 ove Odluke nastaje 1. januara 2021. godine; </w:t>
      </w:r>
    </w:p>
    <w:p w14:paraId="2AF273EB" w14:textId="7C6ECFB0" w:rsidR="00990FD7" w:rsidRDefault="00990FD7" w:rsidP="001E743D">
      <w:pPr>
        <w:numPr>
          <w:ilvl w:val="0"/>
          <w:numId w:val="2"/>
        </w:numPr>
        <w:tabs>
          <w:tab w:val="left" w:pos="900"/>
        </w:tabs>
        <w:spacing w:after="0" w:line="240" w:lineRule="auto"/>
        <w:ind w:left="900"/>
        <w:jc w:val="both"/>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za objekte iz člana 2 alineja 2 ove odluke nastaje</w:t>
      </w:r>
      <w:r w:rsidR="0023607B">
        <w:rPr>
          <w:rFonts w:ascii="Garamond" w:eastAsia="Times New Roman" w:hAnsi="Garamond" w:cs="Times New Roman"/>
          <w:color w:val="000000"/>
          <w:sz w:val="24"/>
          <w:szCs w:val="24"/>
          <w:lang w:val="sr-Latn-CS"/>
        </w:rPr>
        <w:t xml:space="preserve"> 1</w:t>
      </w:r>
      <w:r w:rsidR="00825F2D">
        <w:rPr>
          <w:rFonts w:ascii="Garamond" w:eastAsia="Times New Roman" w:hAnsi="Garamond" w:cs="Times New Roman"/>
          <w:color w:val="000000"/>
          <w:sz w:val="24"/>
          <w:szCs w:val="24"/>
          <w:lang w:val="sr-Latn-CS"/>
        </w:rPr>
        <w:t>.</w:t>
      </w:r>
      <w:r w:rsidR="0023607B">
        <w:rPr>
          <w:rFonts w:ascii="Garamond" w:eastAsia="Times New Roman" w:hAnsi="Garamond" w:cs="Times New Roman"/>
          <w:color w:val="000000"/>
          <w:sz w:val="24"/>
          <w:szCs w:val="24"/>
          <w:lang w:val="sr-Latn-CS"/>
        </w:rPr>
        <w:t xml:space="preserve"> januara godine koja slijedi godini u kojoj je donijeto pravosnažno rješenje o odbijanju zahtjeva za legalizaciju bespravnog objekta.</w:t>
      </w:r>
    </w:p>
    <w:bookmarkEnd w:id="2"/>
    <w:p w14:paraId="6A3E4889" w14:textId="77777777" w:rsidR="001E743D" w:rsidRPr="001E743D" w:rsidRDefault="001E743D" w:rsidP="0023607B">
      <w:pPr>
        <w:tabs>
          <w:tab w:val="left" w:pos="900"/>
        </w:tabs>
        <w:spacing w:after="0" w:line="240" w:lineRule="auto"/>
        <w:ind w:left="900"/>
        <w:jc w:val="both"/>
        <w:rPr>
          <w:rFonts w:ascii="Garamond" w:eastAsia="Times New Roman" w:hAnsi="Garamond" w:cs="Times New Roman"/>
          <w:color w:val="000000"/>
          <w:sz w:val="24"/>
          <w:szCs w:val="24"/>
          <w:lang w:val="sr-Latn-CS"/>
        </w:rPr>
      </w:pPr>
    </w:p>
    <w:p w14:paraId="37E33B5A" w14:textId="02345731" w:rsidR="00A5415B" w:rsidRPr="004D2DC0" w:rsidRDefault="00990FD7" w:rsidP="003D51F9">
      <w:pPr>
        <w:spacing w:after="0" w:line="240" w:lineRule="auto"/>
        <w:jc w:val="center"/>
        <w:rPr>
          <w:rFonts w:ascii="Garamond" w:eastAsia="Times New Roman" w:hAnsi="Garamond" w:cs="Times New Roman"/>
          <w:b/>
          <w:color w:val="000000"/>
          <w:sz w:val="24"/>
          <w:szCs w:val="24"/>
          <w:lang w:val="sr-Latn-CS"/>
        </w:rPr>
      </w:pPr>
      <w:r w:rsidRPr="004D2DC0">
        <w:rPr>
          <w:rFonts w:ascii="Garamond" w:eastAsia="Times New Roman" w:hAnsi="Garamond" w:cs="Times New Roman"/>
          <w:b/>
          <w:color w:val="000000"/>
          <w:sz w:val="24"/>
          <w:szCs w:val="24"/>
          <w:lang w:val="sr-Latn-CS"/>
        </w:rPr>
        <w:t>Prestanak obaveze plaćanja naknade</w:t>
      </w:r>
    </w:p>
    <w:p w14:paraId="1D639A32" w14:textId="77777777" w:rsidR="00990FD7" w:rsidRPr="004D2DC0" w:rsidRDefault="00990FD7" w:rsidP="00990FD7">
      <w:pPr>
        <w:spacing w:after="0" w:line="240" w:lineRule="auto"/>
        <w:jc w:val="center"/>
        <w:rPr>
          <w:rFonts w:ascii="Garamond" w:eastAsia="Times New Roman" w:hAnsi="Garamond" w:cs="Times New Roman"/>
          <w:b/>
          <w:color w:val="000000"/>
          <w:sz w:val="24"/>
          <w:szCs w:val="24"/>
          <w:lang w:val="sr-Latn-CS"/>
        </w:rPr>
      </w:pPr>
      <w:r w:rsidRPr="004D2DC0">
        <w:rPr>
          <w:rFonts w:ascii="Garamond" w:eastAsia="Times New Roman" w:hAnsi="Garamond" w:cs="Times New Roman"/>
          <w:b/>
          <w:color w:val="000000"/>
          <w:sz w:val="24"/>
          <w:szCs w:val="24"/>
          <w:lang w:val="sr-Latn-CS"/>
        </w:rPr>
        <w:t>Član 4</w:t>
      </w:r>
    </w:p>
    <w:p w14:paraId="111F2D62" w14:textId="31E5517D" w:rsidR="00990FD7" w:rsidRPr="004D2DC0" w:rsidRDefault="00990FD7" w:rsidP="00990FD7">
      <w:pPr>
        <w:spacing w:after="0" w:line="240" w:lineRule="auto"/>
        <w:ind w:firstLine="360"/>
        <w:jc w:val="both"/>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Obaveza plaćanja naknade prestaje:</w:t>
      </w:r>
    </w:p>
    <w:p w14:paraId="71B7ACC5" w14:textId="14430811" w:rsidR="00AD2854" w:rsidRDefault="000C0975" w:rsidP="000C0975">
      <w:pPr>
        <w:pStyle w:val="ListParagraph"/>
        <w:numPr>
          <w:ilvl w:val="0"/>
          <w:numId w:val="2"/>
        </w:numPr>
        <w:spacing w:after="0" w:line="240" w:lineRule="auto"/>
        <w:jc w:val="both"/>
        <w:rPr>
          <w:rFonts w:ascii="Garamond" w:eastAsia="Times New Roman" w:hAnsi="Garamond" w:cs="Times New Roman"/>
          <w:bCs/>
          <w:color w:val="000000"/>
          <w:sz w:val="24"/>
          <w:szCs w:val="24"/>
          <w:lang w:val="sr-Latn-CS"/>
        </w:rPr>
      </w:pPr>
      <w:r>
        <w:rPr>
          <w:rFonts w:ascii="Garamond" w:eastAsia="Times New Roman" w:hAnsi="Garamond" w:cs="Times New Roman"/>
          <w:bCs/>
          <w:color w:val="000000"/>
          <w:sz w:val="24"/>
          <w:szCs w:val="24"/>
          <w:lang w:val="sr-Latn-CS"/>
        </w:rPr>
        <w:t>uklanjanjem objekta,</w:t>
      </w:r>
    </w:p>
    <w:p w14:paraId="10614A3D" w14:textId="3361C2CF" w:rsidR="000C0975" w:rsidRDefault="000C0975" w:rsidP="000C0975">
      <w:pPr>
        <w:pStyle w:val="ListParagraph"/>
        <w:numPr>
          <w:ilvl w:val="0"/>
          <w:numId w:val="2"/>
        </w:numPr>
        <w:spacing w:after="0" w:line="240" w:lineRule="auto"/>
        <w:jc w:val="both"/>
        <w:rPr>
          <w:rFonts w:ascii="Garamond" w:eastAsia="Times New Roman" w:hAnsi="Garamond" w:cs="Times New Roman"/>
          <w:bCs/>
          <w:color w:val="000000"/>
          <w:sz w:val="24"/>
          <w:szCs w:val="24"/>
          <w:lang w:val="sr-Latn-CS"/>
        </w:rPr>
      </w:pPr>
      <w:r>
        <w:rPr>
          <w:rFonts w:ascii="Garamond" w:eastAsia="Times New Roman" w:hAnsi="Garamond" w:cs="Times New Roman"/>
          <w:bCs/>
          <w:color w:val="000000"/>
          <w:sz w:val="24"/>
          <w:szCs w:val="24"/>
          <w:lang w:val="sr-Latn-CS"/>
        </w:rPr>
        <w:t>danom podnošenja zahtjeva za legalizaciju.</w:t>
      </w:r>
    </w:p>
    <w:p w14:paraId="487B4628" w14:textId="77777777" w:rsidR="000C0975" w:rsidRPr="000C0975" w:rsidRDefault="000C0975" w:rsidP="000C0975">
      <w:pPr>
        <w:spacing w:after="0" w:line="240" w:lineRule="auto"/>
        <w:jc w:val="both"/>
        <w:rPr>
          <w:rFonts w:ascii="Garamond" w:eastAsia="Times New Roman" w:hAnsi="Garamond" w:cs="Times New Roman"/>
          <w:bCs/>
          <w:color w:val="000000"/>
          <w:sz w:val="24"/>
          <w:szCs w:val="24"/>
          <w:lang w:val="sr-Latn-CS"/>
        </w:rPr>
      </w:pPr>
    </w:p>
    <w:p w14:paraId="60498330" w14:textId="77777777" w:rsidR="00990FD7" w:rsidRPr="004D2DC0" w:rsidRDefault="00990FD7" w:rsidP="00990FD7">
      <w:pPr>
        <w:spacing w:after="0" w:line="240" w:lineRule="auto"/>
        <w:jc w:val="center"/>
        <w:rPr>
          <w:rFonts w:ascii="Garamond" w:eastAsia="Times New Roman" w:hAnsi="Garamond" w:cs="Times New Roman"/>
          <w:b/>
          <w:color w:val="000000"/>
          <w:sz w:val="24"/>
          <w:szCs w:val="24"/>
          <w:lang w:val="sr-Latn-CS"/>
        </w:rPr>
      </w:pPr>
      <w:r w:rsidRPr="004D2DC0">
        <w:rPr>
          <w:rFonts w:ascii="Garamond" w:eastAsia="Times New Roman" w:hAnsi="Garamond" w:cs="Times New Roman"/>
          <w:b/>
          <w:color w:val="000000"/>
          <w:sz w:val="24"/>
          <w:szCs w:val="24"/>
          <w:lang w:val="sr-Latn-CS"/>
        </w:rPr>
        <w:t>Evidencija obveznika naknade</w:t>
      </w:r>
    </w:p>
    <w:p w14:paraId="7F3AB1B5" w14:textId="77777777" w:rsidR="00990FD7" w:rsidRPr="004D2DC0" w:rsidRDefault="00990FD7" w:rsidP="00990FD7">
      <w:pPr>
        <w:spacing w:after="0" w:line="240" w:lineRule="auto"/>
        <w:jc w:val="center"/>
        <w:rPr>
          <w:rFonts w:ascii="Garamond" w:eastAsia="Times New Roman" w:hAnsi="Garamond" w:cs="Times New Roman"/>
          <w:b/>
          <w:color w:val="000000"/>
          <w:sz w:val="24"/>
          <w:szCs w:val="24"/>
          <w:lang w:val="sr-Latn-CS"/>
        </w:rPr>
      </w:pPr>
      <w:r w:rsidRPr="004D2DC0">
        <w:rPr>
          <w:rFonts w:ascii="Garamond" w:eastAsia="Times New Roman" w:hAnsi="Garamond" w:cs="Times New Roman"/>
          <w:b/>
          <w:color w:val="000000"/>
          <w:sz w:val="24"/>
          <w:szCs w:val="24"/>
          <w:lang w:val="sr-Latn-CS"/>
        </w:rPr>
        <w:t>Član 5</w:t>
      </w:r>
    </w:p>
    <w:p w14:paraId="09C074D4" w14:textId="300877AE" w:rsidR="00990FD7" w:rsidRPr="004D2DC0" w:rsidRDefault="00990FD7" w:rsidP="00990FD7">
      <w:pPr>
        <w:spacing w:after="0" w:line="240" w:lineRule="auto"/>
        <w:ind w:firstLine="360"/>
        <w:jc w:val="both"/>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Za utvrđivanje obaveze plaćanja naknade,</w:t>
      </w:r>
      <w:r w:rsidR="000C0975">
        <w:rPr>
          <w:rFonts w:ascii="Garamond" w:eastAsia="Times New Roman" w:hAnsi="Garamond" w:cs="Times New Roman"/>
          <w:color w:val="000000"/>
          <w:sz w:val="24"/>
          <w:szCs w:val="24"/>
          <w:lang w:val="sr-Latn-CS"/>
        </w:rPr>
        <w:t xml:space="preserve"> organ lokalne uprave</w:t>
      </w:r>
      <w:r w:rsidRPr="004D2DC0">
        <w:rPr>
          <w:rFonts w:ascii="Garamond" w:eastAsia="Times New Roman" w:hAnsi="Garamond" w:cs="Times New Roman"/>
          <w:color w:val="000000"/>
          <w:sz w:val="24"/>
          <w:szCs w:val="24"/>
          <w:lang w:val="sr-Latn-CS"/>
        </w:rPr>
        <w:t xml:space="preserve"> </w:t>
      </w:r>
      <w:r w:rsidRPr="004D2DC0">
        <w:rPr>
          <w:rFonts w:ascii="Garamond" w:eastAsia="Times New Roman" w:hAnsi="Garamond" w:cs="Times New Roman"/>
          <w:bCs/>
          <w:color w:val="000000"/>
          <w:sz w:val="24"/>
          <w:szCs w:val="24"/>
          <w:lang w:val="sr-Latn-CS"/>
        </w:rPr>
        <w:t>nadlež</w:t>
      </w:r>
      <w:r w:rsidR="000C0975">
        <w:rPr>
          <w:rFonts w:ascii="Garamond" w:eastAsia="Times New Roman" w:hAnsi="Garamond" w:cs="Times New Roman"/>
          <w:bCs/>
          <w:color w:val="000000"/>
          <w:sz w:val="24"/>
          <w:szCs w:val="24"/>
          <w:lang w:val="sr-Latn-CS"/>
        </w:rPr>
        <w:t>an za poslove lokalnih javnih prihoda</w:t>
      </w:r>
      <w:r w:rsidR="00132510">
        <w:rPr>
          <w:rFonts w:ascii="Garamond" w:eastAsia="Times New Roman" w:hAnsi="Garamond" w:cs="Times New Roman"/>
          <w:bCs/>
          <w:color w:val="000000"/>
          <w:sz w:val="24"/>
          <w:szCs w:val="24"/>
          <w:lang w:val="sr-Latn-CS"/>
        </w:rPr>
        <w:t xml:space="preserve"> </w:t>
      </w:r>
      <w:r w:rsidR="000C0975">
        <w:rPr>
          <w:rFonts w:ascii="Garamond" w:eastAsia="Times New Roman" w:hAnsi="Garamond" w:cs="Times New Roman"/>
          <w:bCs/>
          <w:color w:val="000000"/>
          <w:sz w:val="24"/>
          <w:szCs w:val="24"/>
          <w:lang w:val="sr-Latn-CS"/>
        </w:rPr>
        <w:t xml:space="preserve">(u daljem tekstu: nadležni organ) uspostavlja </w:t>
      </w:r>
      <w:r w:rsidRPr="004D2DC0">
        <w:rPr>
          <w:rFonts w:ascii="Garamond" w:eastAsia="Times New Roman" w:hAnsi="Garamond" w:cs="Times New Roman"/>
          <w:color w:val="000000"/>
          <w:sz w:val="24"/>
          <w:szCs w:val="24"/>
          <w:lang w:val="sr-Latn-CS"/>
        </w:rPr>
        <w:t>i vodi evidenciju obveznika naknade.</w:t>
      </w:r>
    </w:p>
    <w:p w14:paraId="5D0768C1" w14:textId="4C66FF9A" w:rsidR="00990FD7" w:rsidRPr="000C0975" w:rsidRDefault="00990FD7" w:rsidP="000C0975">
      <w:pPr>
        <w:spacing w:after="0" w:line="240" w:lineRule="auto"/>
        <w:ind w:firstLine="360"/>
        <w:jc w:val="both"/>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 xml:space="preserve">Za uspostavljanje evidencije iz stava 1 ovog člana koriste se podaci iz katastra nepokretnosti, liste bespravnih objekata </w:t>
      </w:r>
      <w:r w:rsidR="000C0975">
        <w:rPr>
          <w:rFonts w:ascii="Garamond" w:eastAsia="Times New Roman" w:hAnsi="Garamond" w:cs="Times New Roman"/>
          <w:color w:val="000000"/>
          <w:sz w:val="24"/>
          <w:szCs w:val="24"/>
          <w:lang w:val="sr-Latn-CS"/>
        </w:rPr>
        <w:t xml:space="preserve">i </w:t>
      </w:r>
      <w:r w:rsidRPr="004D2DC0">
        <w:rPr>
          <w:rFonts w:ascii="Garamond" w:eastAsia="Times New Roman" w:hAnsi="Garamond" w:cs="Times New Roman"/>
          <w:color w:val="000000"/>
          <w:sz w:val="24"/>
          <w:szCs w:val="24"/>
          <w:lang w:val="sr-Latn-CS"/>
        </w:rPr>
        <w:t>drugih evidencija koje vode organi lokalne uprave i javne službe čiji je osnivač opština</w:t>
      </w:r>
      <w:r w:rsidR="000C0975">
        <w:rPr>
          <w:rFonts w:ascii="Garamond" w:eastAsia="Times New Roman" w:hAnsi="Garamond" w:cs="Times New Roman"/>
          <w:color w:val="000000"/>
          <w:sz w:val="24"/>
          <w:szCs w:val="24"/>
          <w:lang w:val="sr-Latn-CS"/>
        </w:rPr>
        <w:t xml:space="preserve"> Tuzi</w:t>
      </w:r>
      <w:r w:rsidRPr="004D2DC0">
        <w:rPr>
          <w:rFonts w:ascii="Garamond" w:eastAsia="Times New Roman" w:hAnsi="Garamond" w:cs="Times New Roman"/>
          <w:color w:val="000000"/>
          <w:sz w:val="24"/>
          <w:szCs w:val="24"/>
          <w:lang w:val="sr-Latn-CS"/>
        </w:rPr>
        <w:t>.</w:t>
      </w:r>
    </w:p>
    <w:p w14:paraId="060BD2A4" w14:textId="27FD967C" w:rsidR="00AD2854" w:rsidRPr="00AD2854" w:rsidRDefault="00990FD7" w:rsidP="00AD2854">
      <w:pPr>
        <w:spacing w:after="0" w:line="240" w:lineRule="auto"/>
        <w:jc w:val="center"/>
        <w:rPr>
          <w:rFonts w:ascii="Garamond" w:eastAsia="Times New Roman" w:hAnsi="Garamond" w:cs="Times New Roman"/>
          <w:b/>
          <w:bCs/>
          <w:caps/>
          <w:color w:val="000000"/>
          <w:sz w:val="24"/>
          <w:szCs w:val="24"/>
          <w:lang w:val="sr-Latn-CS"/>
        </w:rPr>
      </w:pPr>
      <w:r w:rsidRPr="004D2DC0">
        <w:rPr>
          <w:rFonts w:ascii="Garamond" w:eastAsia="Times New Roman" w:hAnsi="Garamond" w:cs="Times New Roman"/>
          <w:b/>
          <w:bCs/>
          <w:color w:val="000000"/>
          <w:sz w:val="24"/>
          <w:szCs w:val="24"/>
          <w:lang w:val="sr-Latn-CS"/>
        </w:rPr>
        <w:lastRenderedPageBreak/>
        <w:t>II</w:t>
      </w:r>
      <w:r w:rsidR="0023607B">
        <w:rPr>
          <w:rFonts w:ascii="Garamond" w:eastAsia="Times New Roman" w:hAnsi="Garamond" w:cs="Times New Roman"/>
          <w:b/>
          <w:bCs/>
          <w:color w:val="000000"/>
          <w:sz w:val="24"/>
          <w:szCs w:val="24"/>
          <w:lang w:val="sr-Latn-CS"/>
        </w:rPr>
        <w:t xml:space="preserve">     </w:t>
      </w:r>
      <w:r w:rsidRPr="004D2DC0">
        <w:rPr>
          <w:rFonts w:ascii="Garamond" w:eastAsia="Times New Roman" w:hAnsi="Garamond" w:cs="Times New Roman"/>
          <w:b/>
          <w:bCs/>
          <w:color w:val="000000"/>
          <w:sz w:val="24"/>
          <w:szCs w:val="24"/>
          <w:lang w:val="sr-Latn-CS"/>
        </w:rPr>
        <w:t>VISINA I KRITERIJUMI ZA UTVRĐIVANJE NAKNA</w:t>
      </w:r>
      <w:r w:rsidRPr="004D2DC0">
        <w:rPr>
          <w:rFonts w:ascii="Garamond" w:eastAsia="Times New Roman" w:hAnsi="Garamond" w:cs="Times New Roman"/>
          <w:b/>
          <w:bCs/>
          <w:caps/>
          <w:color w:val="000000"/>
          <w:sz w:val="24"/>
          <w:szCs w:val="24"/>
          <w:lang w:val="sr-Latn-CS"/>
        </w:rPr>
        <w:t>de</w:t>
      </w:r>
    </w:p>
    <w:p w14:paraId="4B5C2B76" w14:textId="77777777" w:rsidR="00990FD7" w:rsidRPr="004D2DC0" w:rsidRDefault="00990FD7" w:rsidP="00990FD7">
      <w:pPr>
        <w:autoSpaceDE w:val="0"/>
        <w:autoSpaceDN w:val="0"/>
        <w:adjustRightInd w:val="0"/>
        <w:spacing w:after="0" w:line="240" w:lineRule="auto"/>
        <w:jc w:val="center"/>
        <w:rPr>
          <w:rFonts w:ascii="Garamond" w:eastAsia="Times New Roman" w:hAnsi="Garamond" w:cs="Times New Roman"/>
          <w:b/>
          <w:color w:val="000000"/>
          <w:sz w:val="24"/>
          <w:szCs w:val="24"/>
          <w:lang w:val="sr-Latn-CS" w:eastAsia="hr-BA"/>
        </w:rPr>
      </w:pPr>
      <w:r w:rsidRPr="004D2DC0">
        <w:rPr>
          <w:rFonts w:ascii="Garamond" w:eastAsia="Times New Roman" w:hAnsi="Garamond" w:cs="Times New Roman"/>
          <w:b/>
          <w:color w:val="000000"/>
          <w:sz w:val="24"/>
          <w:szCs w:val="24"/>
          <w:lang w:val="sr-Latn-CS" w:eastAsia="hr-BA"/>
        </w:rPr>
        <w:t>Utvrđivanje visine naknade</w:t>
      </w:r>
    </w:p>
    <w:p w14:paraId="29FC3100" w14:textId="77777777" w:rsidR="00990FD7" w:rsidRPr="004D2DC0" w:rsidRDefault="00990FD7" w:rsidP="00990FD7">
      <w:pPr>
        <w:autoSpaceDE w:val="0"/>
        <w:autoSpaceDN w:val="0"/>
        <w:adjustRightInd w:val="0"/>
        <w:spacing w:after="0" w:line="240" w:lineRule="auto"/>
        <w:jc w:val="center"/>
        <w:rPr>
          <w:rFonts w:ascii="Garamond" w:eastAsia="Times New Roman" w:hAnsi="Garamond" w:cs="Times New Roman"/>
          <w:b/>
          <w:color w:val="000000"/>
          <w:sz w:val="24"/>
          <w:szCs w:val="24"/>
          <w:lang w:val="sr-Latn-CS" w:eastAsia="hr-BA"/>
        </w:rPr>
      </w:pPr>
      <w:r w:rsidRPr="004D2DC0">
        <w:rPr>
          <w:rFonts w:ascii="Garamond" w:eastAsia="Times New Roman" w:hAnsi="Garamond" w:cs="Times New Roman"/>
          <w:b/>
          <w:color w:val="000000"/>
          <w:sz w:val="24"/>
          <w:szCs w:val="24"/>
          <w:lang w:val="sr-Latn-CS" w:eastAsia="hr-BA"/>
        </w:rPr>
        <w:t>Član 6</w:t>
      </w:r>
    </w:p>
    <w:p w14:paraId="4AF09AC6" w14:textId="77777777" w:rsidR="00990FD7" w:rsidRPr="004D2DC0" w:rsidRDefault="00990FD7" w:rsidP="00990FD7">
      <w:pPr>
        <w:autoSpaceDE w:val="0"/>
        <w:autoSpaceDN w:val="0"/>
        <w:adjustRightInd w:val="0"/>
        <w:spacing w:after="0" w:line="240" w:lineRule="auto"/>
        <w:ind w:firstLine="360"/>
        <w:jc w:val="both"/>
        <w:rPr>
          <w:rFonts w:ascii="Garamond" w:eastAsia="Times New Roman" w:hAnsi="Garamond" w:cs="Times New Roman"/>
          <w:color w:val="000000"/>
          <w:sz w:val="24"/>
          <w:szCs w:val="24"/>
          <w:lang w:val="sr-Latn-CS" w:eastAsia="hr-BA"/>
        </w:rPr>
      </w:pPr>
      <w:r w:rsidRPr="004D2DC0">
        <w:rPr>
          <w:rFonts w:ascii="Garamond" w:eastAsia="Times New Roman" w:hAnsi="Garamond" w:cs="Times New Roman"/>
          <w:color w:val="000000"/>
          <w:sz w:val="24"/>
          <w:szCs w:val="24"/>
          <w:lang w:val="sr-Latn-CS" w:eastAsia="hr-BA"/>
        </w:rPr>
        <w:t>Visina naknade obračunava se na godišnjem nivou na osnovu cijene naknade po jedinici površine koja se množi sa bruto površinom bespravnog objekta i stopom naknade prema sledećoj formuli:</w:t>
      </w:r>
    </w:p>
    <w:p w14:paraId="0B6E8C9A" w14:textId="77777777" w:rsidR="00990FD7" w:rsidRPr="004D2DC0" w:rsidRDefault="00990FD7" w:rsidP="00990FD7">
      <w:pPr>
        <w:autoSpaceDE w:val="0"/>
        <w:autoSpaceDN w:val="0"/>
        <w:adjustRightInd w:val="0"/>
        <w:spacing w:after="0" w:line="240" w:lineRule="auto"/>
        <w:ind w:left="567"/>
        <w:jc w:val="center"/>
        <w:rPr>
          <w:rFonts w:ascii="Garamond" w:eastAsia="Times New Roman" w:hAnsi="Garamond" w:cs="Times New Roman"/>
          <w:color w:val="000000"/>
          <w:sz w:val="24"/>
          <w:szCs w:val="24"/>
          <w:vertAlign w:val="subscript"/>
          <w:lang w:val="sr-Latn-CS" w:eastAsia="hr-BA"/>
        </w:rPr>
      </w:pPr>
      <w:r w:rsidRPr="004D2DC0">
        <w:rPr>
          <w:rFonts w:ascii="Garamond" w:eastAsia="Times New Roman" w:hAnsi="Garamond" w:cs="Times New Roman"/>
          <w:color w:val="000000"/>
          <w:sz w:val="24"/>
          <w:szCs w:val="24"/>
          <w:lang w:val="sr-Latn-CS" w:eastAsia="hr-BA"/>
        </w:rPr>
        <w:t>VN = CN x BP x S</w:t>
      </w:r>
    </w:p>
    <w:p w14:paraId="2B14AE4A" w14:textId="77777777" w:rsidR="00990FD7" w:rsidRPr="004D2DC0" w:rsidRDefault="00990FD7" w:rsidP="00990FD7">
      <w:pPr>
        <w:autoSpaceDE w:val="0"/>
        <w:autoSpaceDN w:val="0"/>
        <w:adjustRightInd w:val="0"/>
        <w:spacing w:after="0" w:line="240" w:lineRule="auto"/>
        <w:jc w:val="both"/>
        <w:rPr>
          <w:rFonts w:ascii="Garamond" w:eastAsia="Times New Roman" w:hAnsi="Garamond" w:cs="Times New Roman"/>
          <w:color w:val="000000"/>
          <w:sz w:val="24"/>
          <w:szCs w:val="24"/>
          <w:lang w:val="sr-Latn-CS" w:eastAsia="hr-BA"/>
        </w:rPr>
      </w:pPr>
      <w:r w:rsidRPr="004D2DC0">
        <w:rPr>
          <w:rFonts w:ascii="Garamond" w:eastAsia="Times New Roman" w:hAnsi="Garamond" w:cs="Times New Roman"/>
          <w:color w:val="000000"/>
          <w:sz w:val="24"/>
          <w:szCs w:val="24"/>
          <w:lang w:val="sr-Latn-CS" w:eastAsia="hr-BA"/>
        </w:rPr>
        <w:t>pri čemu je:</w:t>
      </w:r>
    </w:p>
    <w:p w14:paraId="536F0527" w14:textId="77777777" w:rsidR="00990FD7" w:rsidRPr="004D2DC0" w:rsidRDefault="00990FD7" w:rsidP="00990FD7">
      <w:pPr>
        <w:autoSpaceDE w:val="0"/>
        <w:autoSpaceDN w:val="0"/>
        <w:adjustRightInd w:val="0"/>
        <w:spacing w:after="0" w:line="240" w:lineRule="auto"/>
        <w:ind w:left="1800"/>
        <w:jc w:val="both"/>
        <w:rPr>
          <w:rFonts w:ascii="Garamond" w:eastAsia="Times New Roman" w:hAnsi="Garamond" w:cs="Times New Roman"/>
          <w:color w:val="000000"/>
          <w:sz w:val="24"/>
          <w:szCs w:val="24"/>
          <w:lang w:val="sr-Latn-CS" w:eastAsia="hr-BA"/>
        </w:rPr>
      </w:pPr>
      <w:r w:rsidRPr="004D2DC0">
        <w:rPr>
          <w:rFonts w:ascii="Garamond" w:eastAsia="Times New Roman" w:hAnsi="Garamond" w:cs="Times New Roman"/>
          <w:color w:val="000000"/>
          <w:sz w:val="24"/>
          <w:szCs w:val="24"/>
          <w:lang w:val="sr-Latn-CS" w:eastAsia="hr-BA"/>
        </w:rPr>
        <w:t>VN – visina naknade</w:t>
      </w:r>
    </w:p>
    <w:p w14:paraId="652592D1" w14:textId="77777777" w:rsidR="00990FD7" w:rsidRPr="004D2DC0" w:rsidRDefault="00990FD7" w:rsidP="00990FD7">
      <w:pPr>
        <w:autoSpaceDE w:val="0"/>
        <w:autoSpaceDN w:val="0"/>
        <w:adjustRightInd w:val="0"/>
        <w:spacing w:after="0" w:line="240" w:lineRule="auto"/>
        <w:ind w:left="1800"/>
        <w:jc w:val="both"/>
        <w:rPr>
          <w:rFonts w:ascii="Garamond" w:eastAsia="Times New Roman" w:hAnsi="Garamond" w:cs="Times New Roman"/>
          <w:color w:val="000000"/>
          <w:sz w:val="24"/>
          <w:szCs w:val="24"/>
          <w:lang w:val="sr-Latn-CS" w:eastAsia="hr-BA"/>
        </w:rPr>
      </w:pPr>
      <w:r w:rsidRPr="004D2DC0">
        <w:rPr>
          <w:rFonts w:ascii="Garamond" w:eastAsia="Times New Roman" w:hAnsi="Garamond" w:cs="Times New Roman"/>
          <w:color w:val="000000"/>
          <w:sz w:val="24"/>
          <w:szCs w:val="24"/>
          <w:lang w:val="sr-Latn-CS" w:eastAsia="hr-BA"/>
        </w:rPr>
        <w:t>CN – cijena naknade po jedinici površine</w:t>
      </w:r>
    </w:p>
    <w:p w14:paraId="6D7E3A1C" w14:textId="77777777" w:rsidR="00990FD7" w:rsidRPr="004D2DC0" w:rsidRDefault="00990FD7" w:rsidP="00990FD7">
      <w:pPr>
        <w:autoSpaceDE w:val="0"/>
        <w:autoSpaceDN w:val="0"/>
        <w:adjustRightInd w:val="0"/>
        <w:spacing w:after="0" w:line="240" w:lineRule="auto"/>
        <w:ind w:left="1800"/>
        <w:jc w:val="both"/>
        <w:rPr>
          <w:rFonts w:ascii="Garamond" w:eastAsia="Times New Roman" w:hAnsi="Garamond" w:cs="Times New Roman"/>
          <w:color w:val="000000"/>
          <w:sz w:val="24"/>
          <w:szCs w:val="24"/>
          <w:lang w:val="sr-Latn-CS" w:eastAsia="hr-BA"/>
        </w:rPr>
      </w:pPr>
      <w:r w:rsidRPr="004D2DC0">
        <w:rPr>
          <w:rFonts w:ascii="Garamond" w:eastAsia="Times New Roman" w:hAnsi="Garamond" w:cs="Times New Roman"/>
          <w:color w:val="000000"/>
          <w:sz w:val="24"/>
          <w:szCs w:val="24"/>
          <w:lang w:val="sr-Latn-CS" w:eastAsia="hr-BA"/>
        </w:rPr>
        <w:t>BP – bruto površina  bespravnog objekta izražena u m</w:t>
      </w:r>
      <w:r w:rsidRPr="004D2DC0">
        <w:rPr>
          <w:rFonts w:ascii="Garamond" w:eastAsia="Times New Roman" w:hAnsi="Garamond" w:cs="Times New Roman"/>
          <w:color w:val="000000"/>
          <w:sz w:val="24"/>
          <w:szCs w:val="24"/>
          <w:vertAlign w:val="superscript"/>
          <w:lang w:val="sr-Latn-CS" w:eastAsia="hr-BA"/>
        </w:rPr>
        <w:t>2</w:t>
      </w:r>
    </w:p>
    <w:p w14:paraId="68CE756C" w14:textId="019FFB66" w:rsidR="00990FD7" w:rsidRDefault="00990FD7" w:rsidP="001E743D">
      <w:pPr>
        <w:autoSpaceDE w:val="0"/>
        <w:autoSpaceDN w:val="0"/>
        <w:adjustRightInd w:val="0"/>
        <w:spacing w:after="0" w:line="240" w:lineRule="auto"/>
        <w:ind w:left="1800"/>
        <w:jc w:val="both"/>
        <w:rPr>
          <w:rFonts w:ascii="Garamond" w:eastAsia="Times New Roman" w:hAnsi="Garamond" w:cs="Times New Roman"/>
          <w:color w:val="000000"/>
          <w:sz w:val="24"/>
          <w:szCs w:val="24"/>
          <w:lang w:val="sr-Latn-CS" w:eastAsia="hr-BA"/>
        </w:rPr>
      </w:pPr>
      <w:r w:rsidRPr="004D2DC0">
        <w:rPr>
          <w:rFonts w:ascii="Garamond" w:eastAsia="Times New Roman" w:hAnsi="Garamond" w:cs="Times New Roman"/>
          <w:color w:val="000000"/>
          <w:sz w:val="24"/>
          <w:szCs w:val="24"/>
          <w:lang w:val="sr-Latn-CS" w:eastAsia="hr-BA"/>
        </w:rPr>
        <w:t>S – stopa naknade.</w:t>
      </w:r>
    </w:p>
    <w:p w14:paraId="717C2310" w14:textId="77777777" w:rsidR="001E743D" w:rsidRPr="001E743D" w:rsidRDefault="001E743D" w:rsidP="001E743D">
      <w:pPr>
        <w:autoSpaceDE w:val="0"/>
        <w:autoSpaceDN w:val="0"/>
        <w:adjustRightInd w:val="0"/>
        <w:spacing w:after="0" w:line="240" w:lineRule="auto"/>
        <w:ind w:left="1800"/>
        <w:jc w:val="both"/>
        <w:rPr>
          <w:rFonts w:ascii="Garamond" w:eastAsia="Times New Roman" w:hAnsi="Garamond" w:cs="Times New Roman"/>
          <w:color w:val="000000"/>
          <w:sz w:val="24"/>
          <w:szCs w:val="24"/>
          <w:lang w:val="sr-Latn-CS" w:eastAsia="hr-BA"/>
        </w:rPr>
      </w:pPr>
    </w:p>
    <w:p w14:paraId="537B9430" w14:textId="1505E6DC" w:rsidR="00990FD7" w:rsidRPr="004D2DC0" w:rsidRDefault="0093015E" w:rsidP="00990FD7">
      <w:pPr>
        <w:spacing w:after="0" w:line="240" w:lineRule="auto"/>
        <w:jc w:val="center"/>
        <w:rPr>
          <w:rFonts w:ascii="Garamond" w:eastAsia="Times New Roman" w:hAnsi="Garamond" w:cs="Times New Roman"/>
          <w:b/>
          <w:bCs/>
          <w:color w:val="000000"/>
          <w:sz w:val="24"/>
          <w:szCs w:val="24"/>
          <w:lang w:val="sr-Latn-CS"/>
        </w:rPr>
      </w:pPr>
      <w:bookmarkStart w:id="3" w:name="_Hlk60990142"/>
      <w:r>
        <w:rPr>
          <w:rFonts w:ascii="Garamond" w:eastAsia="Times New Roman" w:hAnsi="Garamond" w:cs="Times New Roman"/>
          <w:b/>
          <w:bCs/>
          <w:color w:val="000000"/>
          <w:sz w:val="24"/>
          <w:szCs w:val="24"/>
          <w:lang w:val="sr-Latn-CS"/>
        </w:rPr>
        <w:t>Utvrđivanje visine i c</w:t>
      </w:r>
      <w:r w:rsidR="00990FD7" w:rsidRPr="004D2DC0">
        <w:rPr>
          <w:rFonts w:ascii="Garamond" w:eastAsia="Times New Roman" w:hAnsi="Garamond" w:cs="Times New Roman"/>
          <w:b/>
          <w:bCs/>
          <w:color w:val="000000"/>
          <w:sz w:val="24"/>
          <w:szCs w:val="24"/>
          <w:lang w:val="sr-Latn-CS"/>
        </w:rPr>
        <w:t>ijen</w:t>
      </w:r>
      <w:r>
        <w:rPr>
          <w:rFonts w:ascii="Garamond" w:eastAsia="Times New Roman" w:hAnsi="Garamond" w:cs="Times New Roman"/>
          <w:b/>
          <w:bCs/>
          <w:color w:val="000000"/>
          <w:sz w:val="24"/>
          <w:szCs w:val="24"/>
          <w:lang w:val="sr-Latn-CS"/>
        </w:rPr>
        <w:t>e</w:t>
      </w:r>
      <w:r w:rsidR="00990FD7" w:rsidRPr="004D2DC0">
        <w:rPr>
          <w:rFonts w:ascii="Garamond" w:eastAsia="Times New Roman" w:hAnsi="Garamond" w:cs="Times New Roman"/>
          <w:b/>
          <w:bCs/>
          <w:color w:val="000000"/>
          <w:sz w:val="24"/>
          <w:szCs w:val="24"/>
          <w:lang w:val="sr-Latn-CS"/>
        </w:rPr>
        <w:t xml:space="preserve"> naknade po m</w:t>
      </w:r>
      <w:r w:rsidR="00990FD7" w:rsidRPr="004D2DC0">
        <w:rPr>
          <w:rFonts w:ascii="Garamond" w:eastAsia="Times New Roman" w:hAnsi="Garamond" w:cs="Times New Roman"/>
          <w:b/>
          <w:bCs/>
          <w:color w:val="000000"/>
          <w:sz w:val="24"/>
          <w:szCs w:val="24"/>
          <w:vertAlign w:val="superscript"/>
          <w:lang w:val="sr-Latn-CS"/>
        </w:rPr>
        <w:t xml:space="preserve">2 </w:t>
      </w:r>
      <w:r w:rsidR="00990FD7" w:rsidRPr="004D2DC0">
        <w:rPr>
          <w:rFonts w:ascii="Garamond" w:eastAsia="Times New Roman" w:hAnsi="Garamond" w:cs="Times New Roman"/>
          <w:b/>
          <w:bCs/>
          <w:color w:val="000000"/>
          <w:sz w:val="24"/>
          <w:szCs w:val="24"/>
          <w:lang w:val="sr-Latn-CS"/>
        </w:rPr>
        <w:t>bespravnog objekta</w:t>
      </w:r>
    </w:p>
    <w:bookmarkEnd w:id="3"/>
    <w:p w14:paraId="46F0DB1D" w14:textId="77777777" w:rsidR="00990FD7" w:rsidRPr="004D2DC0" w:rsidRDefault="00990FD7" w:rsidP="00990FD7">
      <w:pPr>
        <w:spacing w:after="0" w:line="240" w:lineRule="auto"/>
        <w:jc w:val="center"/>
        <w:rPr>
          <w:rFonts w:ascii="Garamond" w:eastAsia="Times New Roman" w:hAnsi="Garamond" w:cs="Times New Roman"/>
          <w:b/>
          <w:bCs/>
          <w:color w:val="000000"/>
          <w:sz w:val="24"/>
          <w:szCs w:val="24"/>
          <w:lang w:val="sr-Latn-CS"/>
        </w:rPr>
      </w:pPr>
      <w:r w:rsidRPr="004D2DC0">
        <w:rPr>
          <w:rFonts w:ascii="Garamond" w:eastAsia="Times New Roman" w:hAnsi="Garamond" w:cs="Times New Roman"/>
          <w:b/>
          <w:bCs/>
          <w:color w:val="000000"/>
          <w:sz w:val="24"/>
          <w:szCs w:val="24"/>
          <w:lang w:val="sr-Latn-CS"/>
        </w:rPr>
        <w:t>Član 7</w:t>
      </w:r>
    </w:p>
    <w:p w14:paraId="2112D409" w14:textId="52738927" w:rsidR="00990FD7" w:rsidRPr="004D2DC0" w:rsidRDefault="0093015E" w:rsidP="00990FD7">
      <w:pPr>
        <w:spacing w:after="0" w:line="240" w:lineRule="auto"/>
        <w:ind w:firstLine="360"/>
        <w:jc w:val="both"/>
        <w:rPr>
          <w:rFonts w:ascii="Garamond" w:eastAsia="Times New Roman" w:hAnsi="Garamond" w:cs="Times New Roman"/>
          <w:bCs/>
          <w:color w:val="000000"/>
          <w:sz w:val="24"/>
          <w:szCs w:val="24"/>
          <w:lang w:val="sr-Latn-CS"/>
        </w:rPr>
      </w:pPr>
      <w:r>
        <w:rPr>
          <w:rFonts w:ascii="Garamond" w:eastAsia="Times New Roman" w:hAnsi="Garamond" w:cs="Times New Roman"/>
          <w:bCs/>
          <w:color w:val="000000"/>
          <w:sz w:val="24"/>
          <w:szCs w:val="24"/>
          <w:lang w:val="sr-Latn-CS"/>
        </w:rPr>
        <w:t>Visina i c</w:t>
      </w:r>
      <w:r w:rsidR="00990FD7" w:rsidRPr="004D2DC0">
        <w:rPr>
          <w:rFonts w:ascii="Garamond" w:eastAsia="Times New Roman" w:hAnsi="Garamond" w:cs="Times New Roman"/>
          <w:bCs/>
          <w:color w:val="000000"/>
          <w:sz w:val="24"/>
          <w:szCs w:val="24"/>
          <w:lang w:val="sr-Latn-CS"/>
        </w:rPr>
        <w:t>ijena naknade po m</w:t>
      </w:r>
      <w:r w:rsidR="00990FD7" w:rsidRPr="004D2DC0">
        <w:rPr>
          <w:rFonts w:ascii="Garamond" w:eastAsia="Times New Roman" w:hAnsi="Garamond" w:cs="Times New Roman"/>
          <w:bCs/>
          <w:color w:val="000000"/>
          <w:sz w:val="24"/>
          <w:szCs w:val="24"/>
          <w:vertAlign w:val="superscript"/>
          <w:lang w:val="sr-Latn-CS"/>
        </w:rPr>
        <w:t>2</w:t>
      </w:r>
      <w:r w:rsidR="00990FD7" w:rsidRPr="004D2DC0">
        <w:rPr>
          <w:rFonts w:ascii="Garamond" w:eastAsia="Times New Roman" w:hAnsi="Garamond" w:cs="Times New Roman"/>
          <w:bCs/>
          <w:color w:val="000000"/>
          <w:sz w:val="24"/>
          <w:szCs w:val="24"/>
          <w:lang w:val="sr-Latn-CS"/>
        </w:rPr>
        <w:t xml:space="preserve"> bespravnog objekta određuje se na osnovu prosječne cijene građenja m² novoizgrađenog stambenog objekta u Crnoj Gori, koju objavljuje organ uprave nadležan za poslove statistike, za godinu koja prethodi godini za koju se naknada utvrđuje.</w:t>
      </w:r>
    </w:p>
    <w:p w14:paraId="6A5D1158" w14:textId="77777777" w:rsidR="00990FD7" w:rsidRPr="004D2DC0" w:rsidRDefault="00990FD7" w:rsidP="00990FD7">
      <w:pPr>
        <w:spacing w:after="0" w:line="240" w:lineRule="auto"/>
        <w:jc w:val="center"/>
        <w:rPr>
          <w:rFonts w:ascii="Garamond" w:eastAsia="Times New Roman" w:hAnsi="Garamond" w:cs="Times New Roman"/>
          <w:b/>
          <w:color w:val="000000"/>
          <w:sz w:val="24"/>
          <w:szCs w:val="24"/>
          <w:lang w:val="sr-Latn-CS"/>
        </w:rPr>
      </w:pPr>
    </w:p>
    <w:p w14:paraId="0F6F4007" w14:textId="77777777" w:rsidR="00990FD7" w:rsidRPr="004D2DC0" w:rsidRDefault="00990FD7" w:rsidP="00990FD7">
      <w:pPr>
        <w:spacing w:after="0" w:line="240" w:lineRule="auto"/>
        <w:jc w:val="center"/>
        <w:rPr>
          <w:rFonts w:ascii="Garamond" w:eastAsia="Times New Roman" w:hAnsi="Garamond" w:cs="Times New Roman"/>
          <w:b/>
          <w:color w:val="000000"/>
          <w:sz w:val="24"/>
          <w:szCs w:val="24"/>
          <w:lang w:val="sr-Latn-CS"/>
        </w:rPr>
      </w:pPr>
      <w:r w:rsidRPr="004D2DC0">
        <w:rPr>
          <w:rFonts w:ascii="Garamond" w:eastAsia="Times New Roman" w:hAnsi="Garamond" w:cs="Times New Roman"/>
          <w:b/>
          <w:color w:val="000000"/>
          <w:sz w:val="24"/>
          <w:szCs w:val="24"/>
          <w:lang w:val="sr-Latn-CS"/>
        </w:rPr>
        <w:t>Stopa naknade</w:t>
      </w:r>
    </w:p>
    <w:p w14:paraId="7AE348F3" w14:textId="1E763833" w:rsidR="00990FD7" w:rsidRPr="004D2DC0" w:rsidRDefault="00990FD7" w:rsidP="0093015E">
      <w:pPr>
        <w:spacing w:after="0" w:line="240" w:lineRule="auto"/>
        <w:jc w:val="center"/>
        <w:rPr>
          <w:rFonts w:ascii="Garamond" w:eastAsia="Times New Roman" w:hAnsi="Garamond" w:cs="Times New Roman"/>
          <w:b/>
          <w:color w:val="000000"/>
          <w:sz w:val="24"/>
          <w:szCs w:val="24"/>
          <w:lang w:val="sr-Latn-CS"/>
        </w:rPr>
      </w:pPr>
      <w:r w:rsidRPr="004D2DC0">
        <w:rPr>
          <w:rFonts w:ascii="Garamond" w:eastAsia="Times New Roman" w:hAnsi="Garamond" w:cs="Times New Roman"/>
          <w:b/>
          <w:color w:val="000000"/>
          <w:sz w:val="24"/>
          <w:szCs w:val="24"/>
          <w:lang w:val="sr-Latn-CS"/>
        </w:rPr>
        <w:t>Član 8</w:t>
      </w:r>
    </w:p>
    <w:p w14:paraId="7C728E94" w14:textId="1FC9743E" w:rsidR="00990FD7" w:rsidRPr="004D2DC0" w:rsidRDefault="00990FD7" w:rsidP="00990FD7">
      <w:pPr>
        <w:spacing w:after="0" w:line="240" w:lineRule="auto"/>
        <w:ind w:firstLine="360"/>
        <w:jc w:val="both"/>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Stopa naknade iznosi</w:t>
      </w:r>
      <w:r w:rsidR="00AD2854">
        <w:rPr>
          <w:rFonts w:ascii="Garamond" w:eastAsia="Times New Roman" w:hAnsi="Garamond" w:cs="Times New Roman"/>
          <w:color w:val="000000"/>
          <w:sz w:val="24"/>
          <w:szCs w:val="24"/>
          <w:lang w:val="sr-Latn-CS"/>
        </w:rPr>
        <w:t xml:space="preserve"> </w:t>
      </w:r>
      <w:r w:rsidR="00AD2854">
        <w:rPr>
          <w:lang w:val="sr-Latn-CS"/>
        </w:rPr>
        <w:t>0,50%.</w:t>
      </w:r>
      <w:r w:rsidRPr="004D2DC0">
        <w:rPr>
          <w:rFonts w:ascii="Garamond" w:eastAsia="Times New Roman" w:hAnsi="Garamond" w:cs="Times New Roman"/>
          <w:color w:val="000000"/>
          <w:sz w:val="24"/>
          <w:szCs w:val="24"/>
          <w:lang w:val="sr-Latn-CS"/>
        </w:rPr>
        <w:t xml:space="preserve"> </w:t>
      </w:r>
    </w:p>
    <w:p w14:paraId="51D4D128" w14:textId="77777777" w:rsidR="00990FD7" w:rsidRPr="004D2DC0" w:rsidRDefault="00990FD7" w:rsidP="0093015E">
      <w:pPr>
        <w:spacing w:after="0" w:line="240" w:lineRule="auto"/>
        <w:jc w:val="both"/>
        <w:rPr>
          <w:rFonts w:ascii="Garamond" w:eastAsia="Times New Roman" w:hAnsi="Garamond" w:cs="Times New Roman"/>
          <w:color w:val="000000"/>
          <w:sz w:val="24"/>
          <w:szCs w:val="24"/>
          <w:lang w:val="sr-Latn-CS"/>
        </w:rPr>
      </w:pPr>
    </w:p>
    <w:p w14:paraId="30DB9AF0" w14:textId="53697DA2" w:rsidR="00AD2854" w:rsidRPr="004D2DC0" w:rsidRDefault="00990FD7" w:rsidP="00AD2854">
      <w:pPr>
        <w:spacing w:after="0" w:line="240" w:lineRule="auto"/>
        <w:jc w:val="center"/>
        <w:rPr>
          <w:rFonts w:ascii="Garamond" w:eastAsia="Times New Roman" w:hAnsi="Garamond" w:cs="Times New Roman"/>
          <w:b/>
          <w:bCs/>
          <w:color w:val="000000"/>
          <w:sz w:val="24"/>
          <w:szCs w:val="24"/>
          <w:lang w:val="sr-Latn-CS"/>
        </w:rPr>
      </w:pPr>
      <w:r w:rsidRPr="004D2DC0">
        <w:rPr>
          <w:rFonts w:ascii="Garamond" w:eastAsia="Times New Roman" w:hAnsi="Garamond" w:cs="Times New Roman"/>
          <w:b/>
          <w:bCs/>
          <w:color w:val="000000"/>
          <w:sz w:val="24"/>
          <w:szCs w:val="24"/>
          <w:lang w:val="sr-Latn-CS"/>
        </w:rPr>
        <w:t>III</w:t>
      </w:r>
      <w:r w:rsidR="0023607B">
        <w:rPr>
          <w:rFonts w:ascii="Garamond" w:eastAsia="Times New Roman" w:hAnsi="Garamond" w:cs="Times New Roman"/>
          <w:b/>
          <w:bCs/>
          <w:color w:val="000000"/>
          <w:sz w:val="24"/>
          <w:szCs w:val="24"/>
          <w:lang w:val="sr-Latn-CS"/>
        </w:rPr>
        <w:t xml:space="preserve">     </w:t>
      </w:r>
      <w:r w:rsidRPr="004D2DC0">
        <w:rPr>
          <w:rFonts w:ascii="Garamond" w:eastAsia="Times New Roman" w:hAnsi="Garamond" w:cs="Times New Roman"/>
          <w:b/>
          <w:bCs/>
          <w:color w:val="000000"/>
          <w:sz w:val="24"/>
          <w:szCs w:val="24"/>
          <w:lang w:val="sr-Latn-CS"/>
        </w:rPr>
        <w:t>NAČIN UTVRĐIVANJA I PLAĆANJA NAKNADE</w:t>
      </w:r>
    </w:p>
    <w:p w14:paraId="09042F39" w14:textId="77777777" w:rsidR="00990FD7" w:rsidRPr="004D2DC0" w:rsidRDefault="00990FD7" w:rsidP="00990FD7">
      <w:pPr>
        <w:spacing w:after="0" w:line="240" w:lineRule="auto"/>
        <w:jc w:val="center"/>
        <w:rPr>
          <w:rFonts w:ascii="Garamond" w:eastAsia="Times New Roman" w:hAnsi="Garamond" w:cs="Times New Roman"/>
          <w:b/>
          <w:bCs/>
          <w:color w:val="000000"/>
          <w:sz w:val="24"/>
          <w:szCs w:val="24"/>
          <w:lang w:val="sr-Latn-CS"/>
        </w:rPr>
      </w:pPr>
      <w:r w:rsidRPr="004D2DC0">
        <w:rPr>
          <w:rFonts w:ascii="Garamond" w:eastAsia="Times New Roman" w:hAnsi="Garamond" w:cs="Times New Roman"/>
          <w:b/>
          <w:bCs/>
          <w:color w:val="000000"/>
          <w:sz w:val="24"/>
          <w:szCs w:val="24"/>
          <w:lang w:val="sr-Latn-CS"/>
        </w:rPr>
        <w:t>Utvrđivanje i plaćanje naknade</w:t>
      </w:r>
    </w:p>
    <w:p w14:paraId="00945D2D" w14:textId="77777777" w:rsidR="00990FD7" w:rsidRPr="004D2DC0" w:rsidRDefault="00990FD7" w:rsidP="00990FD7">
      <w:pPr>
        <w:spacing w:after="0" w:line="240" w:lineRule="auto"/>
        <w:jc w:val="center"/>
        <w:rPr>
          <w:rFonts w:ascii="Garamond" w:eastAsia="Times New Roman" w:hAnsi="Garamond" w:cs="Times New Roman"/>
          <w:b/>
          <w:bCs/>
          <w:color w:val="000000"/>
          <w:sz w:val="24"/>
          <w:szCs w:val="24"/>
          <w:lang w:val="sr-Latn-CS"/>
        </w:rPr>
      </w:pPr>
      <w:r w:rsidRPr="004D2DC0">
        <w:rPr>
          <w:rFonts w:ascii="Garamond" w:eastAsia="Times New Roman" w:hAnsi="Garamond" w:cs="Times New Roman"/>
          <w:b/>
          <w:bCs/>
          <w:color w:val="000000"/>
          <w:sz w:val="24"/>
          <w:szCs w:val="24"/>
          <w:lang w:val="sr-Latn-CS"/>
        </w:rPr>
        <w:t>Član 9</w:t>
      </w:r>
    </w:p>
    <w:p w14:paraId="56C7350E" w14:textId="2668992E" w:rsidR="00990FD7" w:rsidRPr="004D2DC0" w:rsidRDefault="00990FD7" w:rsidP="00990FD7">
      <w:pPr>
        <w:spacing w:after="0" w:line="240" w:lineRule="auto"/>
        <w:ind w:firstLine="360"/>
        <w:jc w:val="both"/>
        <w:rPr>
          <w:rFonts w:ascii="Garamond" w:eastAsia="Times New Roman" w:hAnsi="Garamond" w:cs="Times New Roman"/>
          <w:bCs/>
          <w:color w:val="000000"/>
          <w:sz w:val="24"/>
          <w:szCs w:val="24"/>
          <w:lang w:val="sr-Latn-CS"/>
        </w:rPr>
      </w:pPr>
      <w:r w:rsidRPr="004D2DC0">
        <w:rPr>
          <w:rFonts w:ascii="Garamond" w:eastAsia="Times New Roman" w:hAnsi="Garamond" w:cs="Times New Roman"/>
          <w:bCs/>
          <w:color w:val="000000"/>
          <w:sz w:val="24"/>
          <w:szCs w:val="24"/>
          <w:lang w:val="sr-Latn-CS"/>
        </w:rPr>
        <w:t>Visinu naknade za tekuću godinu utvrđuje rješenjem organ lokalne uprave nadležan za poslove lokalnih javnih prihoda do 30. aprila tekuće godine.</w:t>
      </w:r>
    </w:p>
    <w:p w14:paraId="7E5F0D66" w14:textId="727199CA" w:rsidR="00AD2854" w:rsidRPr="004D2DC0" w:rsidRDefault="00990FD7" w:rsidP="001E743D">
      <w:pPr>
        <w:spacing w:after="0" w:line="240" w:lineRule="auto"/>
        <w:ind w:firstLine="360"/>
        <w:jc w:val="both"/>
        <w:rPr>
          <w:rFonts w:ascii="Garamond" w:eastAsia="Times New Roman" w:hAnsi="Garamond" w:cs="Times New Roman"/>
          <w:bCs/>
          <w:color w:val="000000"/>
          <w:sz w:val="24"/>
          <w:szCs w:val="24"/>
          <w:lang w:val="sr-Latn-CS"/>
        </w:rPr>
      </w:pPr>
      <w:r w:rsidRPr="004D2DC0">
        <w:rPr>
          <w:rFonts w:ascii="Garamond" w:eastAsia="Times New Roman" w:hAnsi="Garamond" w:cs="Times New Roman"/>
          <w:bCs/>
          <w:color w:val="000000"/>
          <w:sz w:val="24"/>
          <w:szCs w:val="24"/>
          <w:lang w:val="sr-Latn-CS"/>
        </w:rPr>
        <w:t>Naknada se plaća u dvije jednake rate, od kojih prva dospijeva 30. juna, a druga  31. oktobra godine za koju se naknada utvrđuje.</w:t>
      </w:r>
    </w:p>
    <w:p w14:paraId="173ABBD2" w14:textId="3EAE2703" w:rsidR="00990FD7" w:rsidRPr="004D2DC0" w:rsidRDefault="0093015E" w:rsidP="00990FD7">
      <w:pPr>
        <w:spacing w:after="0" w:line="240" w:lineRule="auto"/>
        <w:jc w:val="center"/>
        <w:rPr>
          <w:rFonts w:ascii="Garamond" w:eastAsia="Times New Roman" w:hAnsi="Garamond" w:cs="Times New Roman"/>
          <w:b/>
          <w:color w:val="000000"/>
          <w:sz w:val="24"/>
          <w:szCs w:val="24"/>
          <w:lang w:val="sr-Latn-CS"/>
        </w:rPr>
      </w:pPr>
      <w:r>
        <w:rPr>
          <w:rFonts w:ascii="Garamond" w:eastAsia="Times New Roman" w:hAnsi="Garamond" w:cs="Times New Roman"/>
          <w:b/>
          <w:color w:val="000000"/>
          <w:sz w:val="24"/>
          <w:szCs w:val="24"/>
          <w:lang w:val="sr-Latn-CS"/>
        </w:rPr>
        <w:t>Shodna primjena propisa</w:t>
      </w:r>
    </w:p>
    <w:p w14:paraId="43442D92" w14:textId="77777777" w:rsidR="00990FD7" w:rsidRPr="004D2DC0" w:rsidRDefault="00990FD7" w:rsidP="00990FD7">
      <w:pPr>
        <w:spacing w:after="0" w:line="240" w:lineRule="auto"/>
        <w:jc w:val="center"/>
        <w:rPr>
          <w:rFonts w:ascii="Garamond" w:eastAsia="Times New Roman" w:hAnsi="Garamond" w:cs="Times New Roman"/>
          <w:b/>
          <w:color w:val="000000"/>
          <w:sz w:val="24"/>
          <w:szCs w:val="24"/>
          <w:lang w:val="sr-Latn-CS"/>
        </w:rPr>
      </w:pPr>
      <w:r w:rsidRPr="004D2DC0">
        <w:rPr>
          <w:rFonts w:ascii="Garamond" w:eastAsia="Times New Roman" w:hAnsi="Garamond" w:cs="Times New Roman"/>
          <w:b/>
          <w:color w:val="000000"/>
          <w:sz w:val="24"/>
          <w:szCs w:val="24"/>
          <w:lang w:val="sr-Latn-CS"/>
        </w:rPr>
        <w:t>Član 10</w:t>
      </w:r>
    </w:p>
    <w:p w14:paraId="638DAE18" w14:textId="425A00B1" w:rsidR="0093015E" w:rsidRDefault="0093015E" w:rsidP="001E743D">
      <w:pPr>
        <w:spacing w:after="0" w:line="240" w:lineRule="auto"/>
        <w:ind w:firstLine="360"/>
        <w:jc w:val="both"/>
        <w:rPr>
          <w:rFonts w:ascii="Garamond" w:eastAsia="Times New Roman" w:hAnsi="Garamond" w:cs="Times New Roman"/>
          <w:color w:val="000000"/>
          <w:sz w:val="24"/>
          <w:szCs w:val="24"/>
          <w:lang w:val="sr-Latn-CS"/>
        </w:rPr>
      </w:pPr>
      <w:r>
        <w:rPr>
          <w:rFonts w:ascii="Garamond" w:eastAsia="Times New Roman" w:hAnsi="Garamond" w:cs="Times New Roman"/>
          <w:color w:val="000000"/>
          <w:sz w:val="24"/>
          <w:szCs w:val="24"/>
          <w:lang w:val="sr-Latn-CS"/>
        </w:rPr>
        <w:t>U pogledu načina utvrđivanja naknade obračunavanja, rokova, žalbe, prinudne naplate, kamate, povraćaja i ostalih pitanja koja nijesu uređena ovom odlukom shodno se primjenjuju odredbe zakona kojim je uređen poreski postupak.</w:t>
      </w:r>
    </w:p>
    <w:p w14:paraId="11D970A1" w14:textId="77777777" w:rsidR="001E743D" w:rsidRPr="004D2DC0" w:rsidRDefault="001E743D" w:rsidP="001E743D">
      <w:pPr>
        <w:spacing w:after="0" w:line="240" w:lineRule="auto"/>
        <w:ind w:firstLine="360"/>
        <w:jc w:val="both"/>
        <w:rPr>
          <w:rFonts w:ascii="Garamond" w:eastAsia="Times New Roman" w:hAnsi="Garamond" w:cs="Times New Roman"/>
          <w:color w:val="000000"/>
          <w:sz w:val="24"/>
          <w:szCs w:val="24"/>
          <w:lang w:val="sr-Latn-CS"/>
        </w:rPr>
      </w:pPr>
    </w:p>
    <w:p w14:paraId="56C98452" w14:textId="6A1AE445" w:rsidR="00990FD7" w:rsidRPr="004D2DC0" w:rsidRDefault="00990FD7" w:rsidP="00990FD7">
      <w:pPr>
        <w:spacing w:after="0" w:line="240" w:lineRule="auto"/>
        <w:jc w:val="center"/>
        <w:rPr>
          <w:rFonts w:ascii="Garamond" w:eastAsia="Times New Roman" w:hAnsi="Garamond" w:cs="Times New Roman"/>
          <w:b/>
          <w:color w:val="000000"/>
          <w:sz w:val="24"/>
          <w:szCs w:val="24"/>
          <w:lang w:val="sr-Latn-CS"/>
        </w:rPr>
      </w:pPr>
      <w:r w:rsidRPr="004D2DC0">
        <w:rPr>
          <w:rFonts w:ascii="Garamond" w:eastAsia="Times New Roman" w:hAnsi="Garamond" w:cs="Times New Roman"/>
          <w:b/>
          <w:color w:val="000000"/>
          <w:sz w:val="24"/>
          <w:szCs w:val="24"/>
          <w:lang w:val="sr-Latn-CS"/>
        </w:rPr>
        <w:t>IV</w:t>
      </w:r>
      <w:r w:rsidR="0023607B">
        <w:rPr>
          <w:rFonts w:ascii="Garamond" w:eastAsia="Times New Roman" w:hAnsi="Garamond" w:cs="Times New Roman"/>
          <w:b/>
          <w:color w:val="000000"/>
          <w:sz w:val="24"/>
          <w:szCs w:val="24"/>
          <w:lang w:val="sr-Latn-CS"/>
        </w:rPr>
        <w:t xml:space="preserve">     </w:t>
      </w:r>
      <w:r w:rsidRPr="004D2DC0">
        <w:rPr>
          <w:rFonts w:ascii="Garamond" w:eastAsia="Times New Roman" w:hAnsi="Garamond" w:cs="Times New Roman"/>
          <w:b/>
          <w:color w:val="000000"/>
          <w:sz w:val="24"/>
          <w:szCs w:val="24"/>
          <w:lang w:val="sr-Latn-CS"/>
        </w:rPr>
        <w:t>ZAVRŠNA ODREDBA</w:t>
      </w:r>
    </w:p>
    <w:p w14:paraId="0BE62E56" w14:textId="284BB7DE" w:rsidR="00990FD7" w:rsidRPr="004D2DC0" w:rsidRDefault="0093015E" w:rsidP="00990FD7">
      <w:pPr>
        <w:spacing w:after="0" w:line="240" w:lineRule="auto"/>
        <w:jc w:val="center"/>
        <w:rPr>
          <w:rFonts w:ascii="Garamond" w:eastAsia="Times New Roman" w:hAnsi="Garamond" w:cs="Times New Roman"/>
          <w:b/>
          <w:color w:val="000000"/>
          <w:sz w:val="24"/>
          <w:szCs w:val="24"/>
          <w:lang w:val="sr-Latn-CS"/>
        </w:rPr>
      </w:pPr>
      <w:r>
        <w:rPr>
          <w:rFonts w:ascii="Garamond" w:eastAsia="Times New Roman" w:hAnsi="Garamond" w:cs="Times New Roman"/>
          <w:b/>
          <w:color w:val="000000"/>
          <w:sz w:val="24"/>
          <w:szCs w:val="24"/>
          <w:lang w:val="sr-Latn-CS"/>
        </w:rPr>
        <w:t>Stupanje na snagu</w:t>
      </w:r>
    </w:p>
    <w:p w14:paraId="188C45FA" w14:textId="4D5CCA0D" w:rsidR="00990FD7" w:rsidRDefault="00990FD7" w:rsidP="00990FD7">
      <w:pPr>
        <w:spacing w:after="0" w:line="240" w:lineRule="auto"/>
        <w:jc w:val="center"/>
        <w:rPr>
          <w:rFonts w:ascii="Garamond" w:eastAsia="Times New Roman" w:hAnsi="Garamond" w:cs="Times New Roman"/>
          <w:b/>
          <w:color w:val="000000"/>
          <w:sz w:val="24"/>
          <w:szCs w:val="24"/>
          <w:lang w:val="sr-Latn-CS"/>
        </w:rPr>
      </w:pPr>
      <w:r w:rsidRPr="004D2DC0">
        <w:rPr>
          <w:rFonts w:ascii="Garamond" w:eastAsia="Times New Roman" w:hAnsi="Garamond" w:cs="Times New Roman"/>
          <w:b/>
          <w:color w:val="000000"/>
          <w:sz w:val="24"/>
          <w:szCs w:val="24"/>
          <w:lang w:val="sr-Latn-CS"/>
        </w:rPr>
        <w:t>Član 11</w:t>
      </w:r>
    </w:p>
    <w:p w14:paraId="375EB6A0" w14:textId="4F0554C3" w:rsidR="0093015E" w:rsidRPr="0093015E" w:rsidRDefault="0093015E" w:rsidP="0093015E">
      <w:pPr>
        <w:pStyle w:val="T30X"/>
        <w:ind w:firstLine="0"/>
        <w:rPr>
          <w:rFonts w:ascii="Garamond" w:hAnsi="Garamond"/>
          <w:sz w:val="24"/>
          <w:szCs w:val="24"/>
          <w:lang w:val="sr-Latn-CS"/>
        </w:rPr>
      </w:pPr>
      <w:r w:rsidRPr="0093015E">
        <w:rPr>
          <w:rFonts w:ascii="Garamond" w:hAnsi="Garamond"/>
          <w:sz w:val="24"/>
          <w:szCs w:val="24"/>
          <w:lang w:val="sr-Latn-CS"/>
        </w:rPr>
        <w:t xml:space="preserve">     </w:t>
      </w:r>
      <w:r>
        <w:rPr>
          <w:rFonts w:ascii="Garamond" w:hAnsi="Garamond"/>
          <w:sz w:val="24"/>
          <w:szCs w:val="24"/>
        </w:rPr>
        <w:t>Danom</w:t>
      </w:r>
      <w:r w:rsidRPr="0093015E">
        <w:rPr>
          <w:rFonts w:ascii="Garamond" w:hAnsi="Garamond"/>
          <w:sz w:val="24"/>
          <w:szCs w:val="24"/>
          <w:lang w:val="sr-Latn-CS"/>
        </w:rPr>
        <w:t xml:space="preserve"> </w:t>
      </w:r>
      <w:r>
        <w:rPr>
          <w:rFonts w:ascii="Garamond" w:hAnsi="Garamond"/>
          <w:sz w:val="24"/>
          <w:szCs w:val="24"/>
        </w:rPr>
        <w:t>s</w:t>
      </w:r>
      <w:r w:rsidRPr="00C7332C">
        <w:rPr>
          <w:rFonts w:ascii="Garamond" w:hAnsi="Garamond"/>
          <w:sz w:val="24"/>
          <w:szCs w:val="24"/>
        </w:rPr>
        <w:t>tupanj</w:t>
      </w:r>
      <w:r>
        <w:rPr>
          <w:rFonts w:ascii="Garamond" w:hAnsi="Garamond"/>
          <w:sz w:val="24"/>
          <w:szCs w:val="24"/>
        </w:rPr>
        <w:t>a</w:t>
      </w:r>
      <w:r w:rsidRPr="0093015E">
        <w:rPr>
          <w:rFonts w:ascii="Garamond" w:hAnsi="Garamond"/>
          <w:sz w:val="24"/>
          <w:szCs w:val="24"/>
          <w:lang w:val="sr-Latn-CS"/>
        </w:rPr>
        <w:t xml:space="preserve"> </w:t>
      </w:r>
      <w:r w:rsidRPr="00C7332C">
        <w:rPr>
          <w:rFonts w:ascii="Garamond" w:hAnsi="Garamond"/>
          <w:sz w:val="24"/>
          <w:szCs w:val="24"/>
        </w:rPr>
        <w:t>na</w:t>
      </w:r>
      <w:r w:rsidRPr="0093015E">
        <w:rPr>
          <w:rFonts w:ascii="Garamond" w:hAnsi="Garamond"/>
          <w:sz w:val="24"/>
          <w:szCs w:val="24"/>
          <w:lang w:val="sr-Latn-CS"/>
        </w:rPr>
        <w:t xml:space="preserve"> </w:t>
      </w:r>
      <w:r w:rsidRPr="00C7332C">
        <w:rPr>
          <w:rFonts w:ascii="Garamond" w:hAnsi="Garamond"/>
          <w:sz w:val="24"/>
          <w:szCs w:val="24"/>
        </w:rPr>
        <w:t>snagu</w:t>
      </w:r>
      <w:r w:rsidRPr="0093015E">
        <w:rPr>
          <w:rFonts w:ascii="Garamond" w:hAnsi="Garamond"/>
          <w:sz w:val="24"/>
          <w:szCs w:val="24"/>
          <w:lang w:val="sr-Latn-CS"/>
        </w:rPr>
        <w:t xml:space="preserve"> </w:t>
      </w:r>
      <w:r w:rsidRPr="00C7332C">
        <w:rPr>
          <w:rFonts w:ascii="Garamond" w:hAnsi="Garamond"/>
          <w:sz w:val="24"/>
          <w:szCs w:val="24"/>
        </w:rPr>
        <w:t>ove</w:t>
      </w:r>
      <w:r w:rsidRPr="0093015E">
        <w:rPr>
          <w:rFonts w:ascii="Garamond" w:hAnsi="Garamond"/>
          <w:sz w:val="24"/>
          <w:szCs w:val="24"/>
          <w:lang w:val="sr-Latn-CS"/>
        </w:rPr>
        <w:t xml:space="preserve"> </w:t>
      </w:r>
      <w:r w:rsidRPr="00C7332C">
        <w:rPr>
          <w:rFonts w:ascii="Garamond" w:hAnsi="Garamond"/>
          <w:sz w:val="24"/>
          <w:szCs w:val="24"/>
        </w:rPr>
        <w:t>odluke</w:t>
      </w:r>
      <w:r w:rsidRPr="0093015E">
        <w:rPr>
          <w:rFonts w:ascii="Garamond" w:hAnsi="Garamond"/>
          <w:sz w:val="24"/>
          <w:szCs w:val="24"/>
          <w:lang w:val="sr-Latn-CS"/>
        </w:rPr>
        <w:t xml:space="preserve"> </w:t>
      </w:r>
      <w:r w:rsidRPr="00C7332C">
        <w:rPr>
          <w:rFonts w:ascii="Garamond" w:hAnsi="Garamond"/>
          <w:sz w:val="24"/>
          <w:szCs w:val="24"/>
        </w:rPr>
        <w:t>prestaje</w:t>
      </w:r>
      <w:r w:rsidRPr="0093015E">
        <w:rPr>
          <w:rFonts w:ascii="Garamond" w:hAnsi="Garamond"/>
          <w:sz w:val="24"/>
          <w:szCs w:val="24"/>
          <w:lang w:val="sr-Latn-CS"/>
        </w:rPr>
        <w:t xml:space="preserve"> </w:t>
      </w:r>
      <w:r w:rsidRPr="00C7332C">
        <w:rPr>
          <w:rFonts w:ascii="Garamond" w:hAnsi="Garamond"/>
          <w:sz w:val="24"/>
          <w:szCs w:val="24"/>
        </w:rPr>
        <w:t>da</w:t>
      </w:r>
      <w:r w:rsidRPr="0093015E">
        <w:rPr>
          <w:rFonts w:ascii="Garamond" w:hAnsi="Garamond"/>
          <w:sz w:val="24"/>
          <w:szCs w:val="24"/>
          <w:lang w:val="sr-Latn-CS"/>
        </w:rPr>
        <w:t xml:space="preserve"> </w:t>
      </w:r>
      <w:r w:rsidRPr="00C7332C">
        <w:rPr>
          <w:rFonts w:ascii="Garamond" w:hAnsi="Garamond"/>
          <w:sz w:val="24"/>
          <w:szCs w:val="24"/>
        </w:rPr>
        <w:t>va</w:t>
      </w:r>
      <w:r w:rsidRPr="0093015E">
        <w:rPr>
          <w:rFonts w:ascii="Garamond" w:hAnsi="Garamond"/>
          <w:sz w:val="24"/>
          <w:szCs w:val="24"/>
          <w:lang w:val="sr-Latn-CS"/>
        </w:rPr>
        <w:t>ž</w:t>
      </w:r>
      <w:r w:rsidRPr="00C7332C">
        <w:rPr>
          <w:rFonts w:ascii="Garamond" w:hAnsi="Garamond"/>
          <w:sz w:val="24"/>
          <w:szCs w:val="24"/>
        </w:rPr>
        <w:t>i</w:t>
      </w:r>
      <w:r w:rsidRPr="0093015E">
        <w:rPr>
          <w:rFonts w:ascii="Garamond" w:hAnsi="Garamond"/>
          <w:sz w:val="24"/>
          <w:szCs w:val="24"/>
          <w:lang w:val="sr-Latn-CS"/>
        </w:rPr>
        <w:t xml:space="preserve"> </w:t>
      </w:r>
      <w:r w:rsidRPr="00C7332C">
        <w:rPr>
          <w:rFonts w:ascii="Garamond" w:hAnsi="Garamond"/>
          <w:sz w:val="24"/>
          <w:szCs w:val="24"/>
        </w:rPr>
        <w:t>Odluka</w:t>
      </w:r>
      <w:r w:rsidRPr="0093015E">
        <w:rPr>
          <w:rFonts w:ascii="Garamond" w:hAnsi="Garamond"/>
          <w:sz w:val="24"/>
          <w:szCs w:val="24"/>
          <w:lang w:val="sr-Latn-CS"/>
        </w:rPr>
        <w:t xml:space="preserve"> </w:t>
      </w:r>
      <w:r w:rsidRPr="00C7332C">
        <w:rPr>
          <w:rFonts w:ascii="Garamond" w:hAnsi="Garamond"/>
          <w:sz w:val="24"/>
          <w:szCs w:val="24"/>
        </w:rPr>
        <w:t>o</w:t>
      </w:r>
      <w:r w:rsidR="003D2E67" w:rsidRPr="003D2E67">
        <w:rPr>
          <w:rFonts w:ascii="Garamond" w:hAnsi="Garamond"/>
          <w:sz w:val="24"/>
          <w:szCs w:val="24"/>
          <w:lang w:val="sr-Latn-CS"/>
        </w:rPr>
        <w:t xml:space="preserve"> </w:t>
      </w:r>
      <w:r w:rsidR="003D2E67">
        <w:rPr>
          <w:rFonts w:ascii="Garamond" w:hAnsi="Garamond"/>
          <w:sz w:val="24"/>
          <w:szCs w:val="24"/>
          <w:lang w:val="sr-Latn-CS"/>
        </w:rPr>
        <w:t>godišnjoj</w:t>
      </w:r>
      <w:r w:rsidRPr="0093015E">
        <w:rPr>
          <w:rFonts w:ascii="Garamond" w:hAnsi="Garamond"/>
          <w:sz w:val="24"/>
          <w:szCs w:val="24"/>
          <w:lang w:val="sr-Latn-CS"/>
        </w:rPr>
        <w:t xml:space="preserve"> </w:t>
      </w:r>
      <w:r w:rsidRPr="00C7332C">
        <w:rPr>
          <w:rFonts w:ascii="Garamond" w:hAnsi="Garamond"/>
          <w:sz w:val="24"/>
          <w:szCs w:val="24"/>
        </w:rPr>
        <w:t>naknadi</w:t>
      </w:r>
      <w:r w:rsidRPr="0093015E">
        <w:rPr>
          <w:rFonts w:ascii="Garamond" w:hAnsi="Garamond"/>
          <w:sz w:val="24"/>
          <w:szCs w:val="24"/>
          <w:lang w:val="sr-Latn-CS"/>
        </w:rPr>
        <w:t xml:space="preserve"> </w:t>
      </w:r>
      <w:r w:rsidRPr="00825F2D">
        <w:rPr>
          <w:rFonts w:ascii="Garamond" w:eastAsia="Times New Roman" w:hAnsi="Garamond"/>
          <w:sz w:val="24"/>
          <w:szCs w:val="24"/>
          <w:lang w:val="sr-Latn-CS"/>
        </w:rPr>
        <w:t>za korišćenje prostora za bespravne objekte</w:t>
      </w:r>
      <w:r w:rsidRPr="00825F2D">
        <w:rPr>
          <w:rFonts w:ascii="Garamond" w:hAnsi="Garamond"/>
          <w:sz w:val="24"/>
          <w:szCs w:val="24"/>
          <w:lang w:val="sr-Latn-CS"/>
        </w:rPr>
        <w:t xml:space="preserve"> </w:t>
      </w:r>
      <w:r w:rsidRPr="0093015E">
        <w:rPr>
          <w:rFonts w:ascii="Garamond" w:hAnsi="Garamond"/>
          <w:sz w:val="24"/>
          <w:szCs w:val="24"/>
          <w:lang w:val="sr-Latn-CS"/>
        </w:rPr>
        <w:t>("</w:t>
      </w:r>
      <w:r w:rsidRPr="00C7332C">
        <w:rPr>
          <w:rFonts w:ascii="Garamond" w:hAnsi="Garamond"/>
          <w:sz w:val="24"/>
          <w:szCs w:val="24"/>
        </w:rPr>
        <w:t>Slu</w:t>
      </w:r>
      <w:r w:rsidRPr="0093015E">
        <w:rPr>
          <w:rFonts w:ascii="Garamond" w:hAnsi="Garamond"/>
          <w:sz w:val="24"/>
          <w:szCs w:val="24"/>
          <w:lang w:val="sr-Latn-CS"/>
        </w:rPr>
        <w:t>ž</w:t>
      </w:r>
      <w:r w:rsidRPr="00C7332C">
        <w:rPr>
          <w:rFonts w:ascii="Garamond" w:hAnsi="Garamond"/>
          <w:sz w:val="24"/>
          <w:szCs w:val="24"/>
        </w:rPr>
        <w:t>beni</w:t>
      </w:r>
      <w:r w:rsidRPr="0093015E">
        <w:rPr>
          <w:rFonts w:ascii="Garamond" w:hAnsi="Garamond"/>
          <w:sz w:val="24"/>
          <w:szCs w:val="24"/>
          <w:lang w:val="sr-Latn-CS"/>
        </w:rPr>
        <w:t xml:space="preserve"> </w:t>
      </w:r>
      <w:r w:rsidRPr="00C7332C">
        <w:rPr>
          <w:rFonts w:ascii="Garamond" w:hAnsi="Garamond"/>
          <w:sz w:val="24"/>
          <w:szCs w:val="24"/>
        </w:rPr>
        <w:t>list</w:t>
      </w:r>
      <w:r w:rsidRPr="0093015E">
        <w:rPr>
          <w:rFonts w:ascii="Garamond" w:hAnsi="Garamond"/>
          <w:sz w:val="24"/>
          <w:szCs w:val="24"/>
          <w:lang w:val="sr-Latn-CS"/>
        </w:rPr>
        <w:t xml:space="preserve"> </w:t>
      </w:r>
      <w:r w:rsidRPr="00C7332C">
        <w:rPr>
          <w:rFonts w:ascii="Garamond" w:hAnsi="Garamond"/>
          <w:sz w:val="24"/>
          <w:szCs w:val="24"/>
        </w:rPr>
        <w:t>Crne</w:t>
      </w:r>
      <w:r w:rsidRPr="0093015E">
        <w:rPr>
          <w:rFonts w:ascii="Garamond" w:hAnsi="Garamond"/>
          <w:sz w:val="24"/>
          <w:szCs w:val="24"/>
          <w:lang w:val="sr-Latn-CS"/>
        </w:rPr>
        <w:t xml:space="preserve"> </w:t>
      </w:r>
      <w:r w:rsidRPr="00C7332C">
        <w:rPr>
          <w:rFonts w:ascii="Garamond" w:hAnsi="Garamond"/>
          <w:sz w:val="24"/>
          <w:szCs w:val="24"/>
        </w:rPr>
        <w:t>Gore</w:t>
      </w:r>
      <w:r w:rsidRPr="0093015E">
        <w:rPr>
          <w:rFonts w:ascii="Garamond" w:hAnsi="Garamond"/>
          <w:sz w:val="24"/>
          <w:szCs w:val="24"/>
          <w:lang w:val="sr-Latn-CS"/>
        </w:rPr>
        <w:t xml:space="preserve"> - </w:t>
      </w:r>
      <w:r w:rsidRPr="00C7332C">
        <w:rPr>
          <w:rFonts w:ascii="Garamond" w:hAnsi="Garamond"/>
          <w:sz w:val="24"/>
          <w:szCs w:val="24"/>
        </w:rPr>
        <w:t>Op</w:t>
      </w:r>
      <w:r w:rsidRPr="0093015E">
        <w:rPr>
          <w:rFonts w:ascii="Garamond" w:hAnsi="Garamond"/>
          <w:sz w:val="24"/>
          <w:szCs w:val="24"/>
          <w:lang w:val="sr-Latn-CS"/>
        </w:rPr>
        <w:t>š</w:t>
      </w:r>
      <w:r w:rsidRPr="00C7332C">
        <w:rPr>
          <w:rFonts w:ascii="Garamond" w:hAnsi="Garamond"/>
          <w:sz w:val="24"/>
          <w:szCs w:val="24"/>
        </w:rPr>
        <w:t>tinski</w:t>
      </w:r>
      <w:r w:rsidRPr="0093015E">
        <w:rPr>
          <w:rFonts w:ascii="Garamond" w:hAnsi="Garamond"/>
          <w:sz w:val="24"/>
          <w:szCs w:val="24"/>
          <w:lang w:val="sr-Latn-CS"/>
        </w:rPr>
        <w:t xml:space="preserve"> </w:t>
      </w:r>
      <w:r w:rsidRPr="00C7332C">
        <w:rPr>
          <w:rFonts w:ascii="Garamond" w:hAnsi="Garamond"/>
          <w:sz w:val="24"/>
          <w:szCs w:val="24"/>
        </w:rPr>
        <w:t>propisi</w:t>
      </w:r>
      <w:r w:rsidRPr="0093015E">
        <w:rPr>
          <w:rFonts w:ascii="Garamond" w:hAnsi="Garamond"/>
          <w:sz w:val="24"/>
          <w:szCs w:val="24"/>
          <w:lang w:val="sr-Latn-CS"/>
        </w:rPr>
        <w:t xml:space="preserve">", </w:t>
      </w:r>
      <w:r>
        <w:rPr>
          <w:rFonts w:ascii="Garamond" w:hAnsi="Garamond"/>
          <w:sz w:val="24"/>
          <w:szCs w:val="24"/>
        </w:rPr>
        <w:t>br</w:t>
      </w:r>
      <w:r w:rsidRPr="0093015E">
        <w:rPr>
          <w:rFonts w:ascii="Garamond" w:hAnsi="Garamond"/>
          <w:sz w:val="24"/>
          <w:szCs w:val="24"/>
          <w:lang w:val="sr-Latn-CS"/>
        </w:rPr>
        <w:t>.</w:t>
      </w:r>
      <w:r w:rsidR="00434D6B">
        <w:rPr>
          <w:rFonts w:ascii="Garamond" w:hAnsi="Garamond"/>
          <w:sz w:val="24"/>
          <w:szCs w:val="24"/>
          <w:lang w:val="sr-Latn-CS"/>
        </w:rPr>
        <w:t xml:space="preserve"> </w:t>
      </w:r>
      <w:r w:rsidR="00825F2D">
        <w:rPr>
          <w:rFonts w:ascii="Garamond" w:hAnsi="Garamond"/>
          <w:sz w:val="24"/>
          <w:szCs w:val="24"/>
          <w:lang w:val="sr-Latn-CS"/>
        </w:rPr>
        <w:t>05/20</w:t>
      </w:r>
      <w:r w:rsidRPr="0093015E">
        <w:rPr>
          <w:rFonts w:ascii="Garamond" w:hAnsi="Garamond"/>
          <w:sz w:val="24"/>
          <w:szCs w:val="24"/>
          <w:lang w:val="sr-Latn-CS"/>
        </w:rPr>
        <w:t>).</w:t>
      </w:r>
    </w:p>
    <w:p w14:paraId="05DDC20D" w14:textId="276A31E2" w:rsidR="00132510" w:rsidRPr="001E743D" w:rsidRDefault="0093015E" w:rsidP="001E743D">
      <w:pPr>
        <w:pStyle w:val="T30X"/>
        <w:ind w:firstLine="0"/>
        <w:rPr>
          <w:rFonts w:ascii="Garamond" w:hAnsi="Garamond"/>
          <w:sz w:val="24"/>
          <w:szCs w:val="24"/>
          <w:lang w:val="sr-Latn-CS"/>
        </w:rPr>
      </w:pPr>
      <w:r w:rsidRPr="0093015E">
        <w:rPr>
          <w:rFonts w:ascii="Garamond" w:hAnsi="Garamond"/>
          <w:sz w:val="24"/>
          <w:szCs w:val="24"/>
          <w:lang w:val="sr-Latn-CS"/>
        </w:rPr>
        <w:t xml:space="preserve">     </w:t>
      </w:r>
      <w:r w:rsidRPr="00C7332C">
        <w:rPr>
          <w:rFonts w:ascii="Garamond" w:hAnsi="Garamond"/>
          <w:sz w:val="24"/>
          <w:szCs w:val="24"/>
        </w:rPr>
        <w:t>Ova</w:t>
      </w:r>
      <w:r w:rsidRPr="0093015E">
        <w:rPr>
          <w:rFonts w:ascii="Garamond" w:hAnsi="Garamond"/>
          <w:sz w:val="24"/>
          <w:szCs w:val="24"/>
          <w:lang w:val="sr-Latn-CS"/>
        </w:rPr>
        <w:t xml:space="preserve"> </w:t>
      </w:r>
      <w:r w:rsidRPr="00C7332C">
        <w:rPr>
          <w:rFonts w:ascii="Garamond" w:hAnsi="Garamond"/>
          <w:sz w:val="24"/>
          <w:szCs w:val="24"/>
        </w:rPr>
        <w:t>odluka</w:t>
      </w:r>
      <w:r w:rsidRPr="0093015E">
        <w:rPr>
          <w:rFonts w:ascii="Garamond" w:hAnsi="Garamond"/>
          <w:sz w:val="24"/>
          <w:szCs w:val="24"/>
          <w:lang w:val="sr-Latn-CS"/>
        </w:rPr>
        <w:t xml:space="preserve"> </w:t>
      </w:r>
      <w:r w:rsidRPr="00C7332C">
        <w:rPr>
          <w:rFonts w:ascii="Garamond" w:hAnsi="Garamond"/>
          <w:sz w:val="24"/>
          <w:szCs w:val="24"/>
        </w:rPr>
        <w:t>stupa</w:t>
      </w:r>
      <w:r w:rsidRPr="0093015E">
        <w:rPr>
          <w:rFonts w:ascii="Garamond" w:hAnsi="Garamond"/>
          <w:sz w:val="24"/>
          <w:szCs w:val="24"/>
          <w:lang w:val="sr-Latn-CS"/>
        </w:rPr>
        <w:t xml:space="preserve"> </w:t>
      </w:r>
      <w:r w:rsidRPr="00C7332C">
        <w:rPr>
          <w:rFonts w:ascii="Garamond" w:hAnsi="Garamond"/>
          <w:sz w:val="24"/>
          <w:szCs w:val="24"/>
        </w:rPr>
        <w:t>na</w:t>
      </w:r>
      <w:r w:rsidRPr="0093015E">
        <w:rPr>
          <w:rFonts w:ascii="Garamond" w:hAnsi="Garamond"/>
          <w:sz w:val="24"/>
          <w:szCs w:val="24"/>
          <w:lang w:val="sr-Latn-CS"/>
        </w:rPr>
        <w:t xml:space="preserve"> </w:t>
      </w:r>
      <w:r w:rsidRPr="00C7332C">
        <w:rPr>
          <w:rFonts w:ascii="Garamond" w:hAnsi="Garamond"/>
          <w:sz w:val="24"/>
          <w:szCs w:val="24"/>
        </w:rPr>
        <w:t>snagu</w:t>
      </w:r>
      <w:r w:rsidRPr="0093015E">
        <w:rPr>
          <w:rFonts w:ascii="Garamond" w:hAnsi="Garamond"/>
          <w:sz w:val="24"/>
          <w:szCs w:val="24"/>
          <w:lang w:val="sr-Latn-CS"/>
        </w:rPr>
        <w:t xml:space="preserve"> </w:t>
      </w:r>
      <w:r w:rsidRPr="00C7332C">
        <w:rPr>
          <w:rFonts w:ascii="Garamond" w:hAnsi="Garamond"/>
          <w:sz w:val="24"/>
          <w:szCs w:val="24"/>
        </w:rPr>
        <w:t>osmog</w:t>
      </w:r>
      <w:r w:rsidRPr="0093015E">
        <w:rPr>
          <w:rFonts w:ascii="Garamond" w:hAnsi="Garamond"/>
          <w:sz w:val="24"/>
          <w:szCs w:val="24"/>
          <w:lang w:val="sr-Latn-CS"/>
        </w:rPr>
        <w:t xml:space="preserve"> </w:t>
      </w:r>
      <w:r w:rsidRPr="00C7332C">
        <w:rPr>
          <w:rFonts w:ascii="Garamond" w:hAnsi="Garamond"/>
          <w:sz w:val="24"/>
          <w:szCs w:val="24"/>
        </w:rPr>
        <w:t>dana</w:t>
      </w:r>
      <w:r w:rsidRPr="0093015E">
        <w:rPr>
          <w:rFonts w:ascii="Garamond" w:hAnsi="Garamond"/>
          <w:sz w:val="24"/>
          <w:szCs w:val="24"/>
          <w:lang w:val="sr-Latn-CS"/>
        </w:rPr>
        <w:t xml:space="preserve"> </w:t>
      </w:r>
      <w:r w:rsidRPr="00C7332C">
        <w:rPr>
          <w:rFonts w:ascii="Garamond" w:hAnsi="Garamond"/>
          <w:sz w:val="24"/>
          <w:szCs w:val="24"/>
        </w:rPr>
        <w:t>od</w:t>
      </w:r>
      <w:r w:rsidRPr="0093015E">
        <w:rPr>
          <w:rFonts w:ascii="Garamond" w:hAnsi="Garamond"/>
          <w:sz w:val="24"/>
          <w:szCs w:val="24"/>
          <w:lang w:val="sr-Latn-CS"/>
        </w:rPr>
        <w:t xml:space="preserve"> </w:t>
      </w:r>
      <w:r w:rsidRPr="00C7332C">
        <w:rPr>
          <w:rFonts w:ascii="Garamond" w:hAnsi="Garamond"/>
          <w:sz w:val="24"/>
          <w:szCs w:val="24"/>
        </w:rPr>
        <w:t>dana</w:t>
      </w:r>
      <w:r w:rsidRPr="0093015E">
        <w:rPr>
          <w:rFonts w:ascii="Garamond" w:hAnsi="Garamond"/>
          <w:sz w:val="24"/>
          <w:szCs w:val="24"/>
          <w:lang w:val="sr-Latn-CS"/>
        </w:rPr>
        <w:t xml:space="preserve"> </w:t>
      </w:r>
      <w:r w:rsidRPr="00C7332C">
        <w:rPr>
          <w:rFonts w:ascii="Garamond" w:hAnsi="Garamond"/>
          <w:sz w:val="24"/>
          <w:szCs w:val="24"/>
        </w:rPr>
        <w:t>objavljivanja</w:t>
      </w:r>
      <w:r w:rsidRPr="0093015E">
        <w:rPr>
          <w:rFonts w:ascii="Garamond" w:hAnsi="Garamond"/>
          <w:sz w:val="24"/>
          <w:szCs w:val="24"/>
          <w:lang w:val="sr-Latn-CS"/>
        </w:rPr>
        <w:t xml:space="preserve"> </w:t>
      </w:r>
      <w:r w:rsidRPr="00C7332C">
        <w:rPr>
          <w:rFonts w:ascii="Garamond" w:hAnsi="Garamond"/>
          <w:sz w:val="24"/>
          <w:szCs w:val="24"/>
        </w:rPr>
        <w:t>u</w:t>
      </w:r>
      <w:r w:rsidRPr="0093015E">
        <w:rPr>
          <w:rFonts w:ascii="Garamond" w:hAnsi="Garamond"/>
          <w:sz w:val="24"/>
          <w:szCs w:val="24"/>
          <w:lang w:val="sr-Latn-CS"/>
        </w:rPr>
        <w:t xml:space="preserve"> "</w:t>
      </w:r>
      <w:r w:rsidRPr="00C7332C">
        <w:rPr>
          <w:rFonts w:ascii="Garamond" w:hAnsi="Garamond"/>
          <w:sz w:val="24"/>
          <w:szCs w:val="24"/>
        </w:rPr>
        <w:t>Slu</w:t>
      </w:r>
      <w:r w:rsidRPr="0093015E">
        <w:rPr>
          <w:rFonts w:ascii="Garamond" w:hAnsi="Garamond"/>
          <w:sz w:val="24"/>
          <w:szCs w:val="24"/>
          <w:lang w:val="sr-Latn-CS"/>
        </w:rPr>
        <w:t>ž</w:t>
      </w:r>
      <w:r w:rsidRPr="00C7332C">
        <w:rPr>
          <w:rFonts w:ascii="Garamond" w:hAnsi="Garamond"/>
          <w:sz w:val="24"/>
          <w:szCs w:val="24"/>
        </w:rPr>
        <w:t>benom</w:t>
      </w:r>
      <w:r w:rsidRPr="0093015E">
        <w:rPr>
          <w:rFonts w:ascii="Garamond" w:hAnsi="Garamond"/>
          <w:sz w:val="24"/>
          <w:szCs w:val="24"/>
          <w:lang w:val="sr-Latn-CS"/>
        </w:rPr>
        <w:t xml:space="preserve"> </w:t>
      </w:r>
      <w:r w:rsidRPr="00C7332C">
        <w:rPr>
          <w:rFonts w:ascii="Garamond" w:hAnsi="Garamond"/>
          <w:sz w:val="24"/>
          <w:szCs w:val="24"/>
        </w:rPr>
        <w:t>listu</w:t>
      </w:r>
      <w:r w:rsidRPr="0093015E">
        <w:rPr>
          <w:rFonts w:ascii="Garamond" w:hAnsi="Garamond"/>
          <w:sz w:val="24"/>
          <w:szCs w:val="24"/>
          <w:lang w:val="sr-Latn-CS"/>
        </w:rPr>
        <w:t xml:space="preserve"> </w:t>
      </w:r>
      <w:r w:rsidRPr="00C7332C">
        <w:rPr>
          <w:rFonts w:ascii="Garamond" w:hAnsi="Garamond"/>
          <w:sz w:val="24"/>
          <w:szCs w:val="24"/>
        </w:rPr>
        <w:t>CG</w:t>
      </w:r>
      <w:r w:rsidRPr="0093015E">
        <w:rPr>
          <w:rFonts w:ascii="Garamond" w:hAnsi="Garamond"/>
          <w:sz w:val="24"/>
          <w:szCs w:val="24"/>
          <w:lang w:val="sr-Latn-CS"/>
        </w:rPr>
        <w:t xml:space="preserve"> – </w:t>
      </w:r>
      <w:r>
        <w:rPr>
          <w:rFonts w:ascii="Garamond" w:hAnsi="Garamond"/>
          <w:sz w:val="24"/>
          <w:szCs w:val="24"/>
        </w:rPr>
        <w:t>Op</w:t>
      </w:r>
      <w:r w:rsidRPr="0093015E">
        <w:rPr>
          <w:rFonts w:ascii="Garamond" w:hAnsi="Garamond"/>
          <w:sz w:val="24"/>
          <w:szCs w:val="24"/>
          <w:lang w:val="sr-Latn-CS"/>
        </w:rPr>
        <w:t>š</w:t>
      </w:r>
      <w:r>
        <w:rPr>
          <w:rFonts w:ascii="Garamond" w:hAnsi="Garamond"/>
          <w:sz w:val="24"/>
          <w:szCs w:val="24"/>
        </w:rPr>
        <w:t>tinski</w:t>
      </w:r>
      <w:r w:rsidRPr="0093015E">
        <w:rPr>
          <w:rFonts w:ascii="Garamond" w:hAnsi="Garamond"/>
          <w:sz w:val="24"/>
          <w:szCs w:val="24"/>
          <w:lang w:val="sr-Latn-CS"/>
        </w:rPr>
        <w:t xml:space="preserve">  </w:t>
      </w:r>
      <w:r w:rsidRPr="00C7332C">
        <w:rPr>
          <w:rFonts w:ascii="Garamond" w:hAnsi="Garamond"/>
          <w:sz w:val="24"/>
          <w:szCs w:val="24"/>
        </w:rPr>
        <w:t>propisi</w:t>
      </w:r>
      <w:r w:rsidRPr="0093015E">
        <w:rPr>
          <w:rFonts w:ascii="Garamond" w:hAnsi="Garamond"/>
          <w:sz w:val="24"/>
          <w:szCs w:val="24"/>
          <w:lang w:val="sr-Latn-CS"/>
        </w:rPr>
        <w:t>".</w:t>
      </w:r>
    </w:p>
    <w:p w14:paraId="22517A57" w14:textId="275F0DA0" w:rsidR="00990FD7" w:rsidRPr="004D2DC0" w:rsidRDefault="00990FD7" w:rsidP="0093015E">
      <w:pPr>
        <w:spacing w:after="0" w:line="240" w:lineRule="auto"/>
        <w:jc w:val="center"/>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Broj: _______</w:t>
      </w:r>
      <w:r w:rsidR="00825F2D">
        <w:rPr>
          <w:rFonts w:ascii="Garamond" w:eastAsia="Times New Roman" w:hAnsi="Garamond" w:cs="Times New Roman"/>
          <w:color w:val="000000"/>
          <w:sz w:val="24"/>
          <w:szCs w:val="24"/>
          <w:lang w:val="sr-Latn-CS"/>
        </w:rPr>
        <w:t>______</w:t>
      </w:r>
    </w:p>
    <w:p w14:paraId="68341FC0" w14:textId="53E7951E" w:rsidR="00990FD7" w:rsidRPr="004D2DC0" w:rsidRDefault="00990FD7" w:rsidP="0093015E">
      <w:pPr>
        <w:spacing w:after="0" w:line="240" w:lineRule="auto"/>
        <w:jc w:val="center"/>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 xml:space="preserve">U </w:t>
      </w:r>
      <w:r w:rsidR="00AD2854">
        <w:rPr>
          <w:rFonts w:ascii="Garamond" w:eastAsia="Times New Roman" w:hAnsi="Garamond" w:cs="Times New Roman"/>
          <w:color w:val="000000"/>
          <w:sz w:val="24"/>
          <w:szCs w:val="24"/>
          <w:lang w:val="sr-Latn-CS"/>
        </w:rPr>
        <w:t>Tuzima</w:t>
      </w:r>
      <w:r w:rsidRPr="004D2DC0">
        <w:rPr>
          <w:rFonts w:ascii="Garamond" w:eastAsia="Times New Roman" w:hAnsi="Garamond" w:cs="Times New Roman"/>
          <w:color w:val="000000"/>
          <w:sz w:val="24"/>
          <w:szCs w:val="24"/>
          <w:lang w:val="sr-Latn-CS"/>
        </w:rPr>
        <w:t>, ______</w:t>
      </w:r>
      <w:r w:rsidR="00AD2854">
        <w:rPr>
          <w:rFonts w:ascii="Garamond" w:eastAsia="Times New Roman" w:hAnsi="Garamond" w:cs="Times New Roman"/>
          <w:color w:val="000000"/>
          <w:sz w:val="24"/>
          <w:szCs w:val="24"/>
          <w:lang w:val="sr-Latn-CS"/>
        </w:rPr>
        <w:t>___</w:t>
      </w:r>
      <w:r w:rsidR="001E743D">
        <w:rPr>
          <w:rFonts w:ascii="Garamond" w:eastAsia="Times New Roman" w:hAnsi="Garamond" w:cs="Times New Roman"/>
          <w:color w:val="000000"/>
          <w:sz w:val="24"/>
          <w:szCs w:val="24"/>
          <w:lang w:val="sr-Latn-CS"/>
        </w:rPr>
        <w:t xml:space="preserve">2021. </w:t>
      </w:r>
      <w:r w:rsidRPr="004D2DC0">
        <w:rPr>
          <w:rFonts w:ascii="Garamond" w:eastAsia="Times New Roman" w:hAnsi="Garamond" w:cs="Times New Roman"/>
          <w:color w:val="000000"/>
          <w:sz w:val="24"/>
          <w:szCs w:val="24"/>
          <w:lang w:val="sr-Latn-CS"/>
        </w:rPr>
        <w:t>godine.</w:t>
      </w:r>
    </w:p>
    <w:p w14:paraId="32B2FB64" w14:textId="35A00F90" w:rsidR="00990FD7" w:rsidRPr="004D2DC0" w:rsidRDefault="00990FD7" w:rsidP="0093015E">
      <w:pPr>
        <w:spacing w:after="0" w:line="240" w:lineRule="auto"/>
        <w:jc w:val="center"/>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S</w:t>
      </w:r>
      <w:r w:rsidR="001E743D">
        <w:rPr>
          <w:rFonts w:ascii="Garamond" w:eastAsia="Times New Roman" w:hAnsi="Garamond" w:cs="Times New Roman"/>
          <w:color w:val="000000"/>
          <w:sz w:val="24"/>
          <w:szCs w:val="24"/>
          <w:lang w:val="sr-Latn-CS"/>
        </w:rPr>
        <w:t>KUPŠTINA OPŠTINE TUZI</w:t>
      </w:r>
    </w:p>
    <w:p w14:paraId="176301B9" w14:textId="2DA10759" w:rsidR="00990FD7" w:rsidRPr="004D2DC0" w:rsidRDefault="00990FD7" w:rsidP="0093015E">
      <w:pPr>
        <w:spacing w:after="0" w:line="240" w:lineRule="auto"/>
        <w:jc w:val="center"/>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Predsjednik</w:t>
      </w:r>
    </w:p>
    <w:p w14:paraId="55E0841D" w14:textId="7C8105DB" w:rsidR="00990FD7" w:rsidRPr="00E13E6E" w:rsidRDefault="003D51F9" w:rsidP="00E13E6E">
      <w:pPr>
        <w:spacing w:after="0" w:line="240" w:lineRule="auto"/>
        <w:jc w:val="center"/>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Kajoshaj Fadi</w:t>
      </w:r>
      <w:r w:rsidR="00E13E6E">
        <w:rPr>
          <w:rFonts w:ascii="Garamond" w:eastAsia="Times New Roman" w:hAnsi="Garamond" w:cs="Times New Roman"/>
          <w:color w:val="000000"/>
          <w:sz w:val="24"/>
          <w:szCs w:val="24"/>
          <w:lang w:val="sr-Latn-CS"/>
        </w:rPr>
        <w:t>l</w:t>
      </w:r>
    </w:p>
    <w:p w14:paraId="213920D5" w14:textId="77777777" w:rsidR="00990FD7" w:rsidRPr="004D2DC0" w:rsidRDefault="00990FD7" w:rsidP="00990FD7">
      <w:pPr>
        <w:spacing w:after="0" w:line="240" w:lineRule="auto"/>
        <w:jc w:val="center"/>
        <w:rPr>
          <w:rFonts w:ascii="Garamond" w:eastAsia="Calibri" w:hAnsi="Garamond" w:cs="Times New Roman"/>
          <w:b/>
          <w:sz w:val="24"/>
          <w:szCs w:val="24"/>
          <w:lang w:val="sr-Latn-CS"/>
        </w:rPr>
      </w:pPr>
      <w:r w:rsidRPr="004D2DC0">
        <w:rPr>
          <w:rFonts w:ascii="Garamond" w:eastAsia="Calibri" w:hAnsi="Garamond" w:cs="Times New Roman"/>
          <w:b/>
          <w:sz w:val="24"/>
          <w:szCs w:val="24"/>
          <w:lang w:val="sr-Latn-CS"/>
        </w:rPr>
        <w:lastRenderedPageBreak/>
        <w:t>OBRAZLOŽENJE</w:t>
      </w:r>
    </w:p>
    <w:p w14:paraId="27AD4C1E" w14:textId="77777777" w:rsidR="00990FD7" w:rsidRPr="004D2DC0" w:rsidRDefault="00990FD7" w:rsidP="00990FD7">
      <w:pPr>
        <w:spacing w:after="0" w:line="240" w:lineRule="auto"/>
        <w:jc w:val="both"/>
        <w:rPr>
          <w:rFonts w:ascii="Garamond" w:eastAsia="Calibri" w:hAnsi="Garamond" w:cs="Times New Roman"/>
          <w:b/>
          <w:color w:val="000000"/>
          <w:sz w:val="24"/>
          <w:szCs w:val="24"/>
          <w:lang w:val="sr-Latn-CS"/>
        </w:rPr>
      </w:pPr>
    </w:p>
    <w:p w14:paraId="008EC4FA" w14:textId="1F7903BF" w:rsidR="00C918CE" w:rsidRPr="004D2DC0" w:rsidRDefault="00990FD7" w:rsidP="00990FD7">
      <w:pPr>
        <w:spacing w:after="0" w:line="240" w:lineRule="auto"/>
        <w:jc w:val="both"/>
        <w:rPr>
          <w:rFonts w:ascii="Garamond" w:eastAsia="Calibri" w:hAnsi="Garamond" w:cs="Times New Roman"/>
          <w:b/>
          <w:color w:val="000000"/>
          <w:sz w:val="24"/>
          <w:szCs w:val="24"/>
          <w:lang w:val="sr-Latn-CS"/>
        </w:rPr>
      </w:pPr>
      <w:r w:rsidRPr="004D2DC0">
        <w:rPr>
          <w:rFonts w:ascii="Garamond" w:eastAsia="Calibri" w:hAnsi="Garamond" w:cs="Times New Roman"/>
          <w:b/>
          <w:color w:val="000000"/>
          <w:sz w:val="24"/>
          <w:szCs w:val="24"/>
          <w:lang w:val="sr-Latn-CS"/>
        </w:rPr>
        <w:t>I</w:t>
      </w:r>
      <w:r w:rsidRPr="004D2DC0">
        <w:rPr>
          <w:rFonts w:ascii="Garamond" w:eastAsia="Calibri" w:hAnsi="Garamond" w:cs="Times New Roman"/>
          <w:b/>
          <w:color w:val="000000"/>
          <w:sz w:val="24"/>
          <w:szCs w:val="24"/>
          <w:lang w:val="sr-Latn-CS"/>
        </w:rPr>
        <w:tab/>
        <w:t>PRAVNI OSNOV</w:t>
      </w:r>
    </w:p>
    <w:p w14:paraId="4F56CC78" w14:textId="77777777" w:rsidR="00990FD7" w:rsidRPr="004D2DC0" w:rsidRDefault="00990FD7" w:rsidP="00990FD7">
      <w:pPr>
        <w:spacing w:after="0" w:line="240" w:lineRule="auto"/>
        <w:jc w:val="both"/>
        <w:rPr>
          <w:rFonts w:ascii="Garamond" w:eastAsia="Calibri" w:hAnsi="Garamond" w:cs="Times New Roman"/>
          <w:b/>
          <w:color w:val="000000"/>
          <w:sz w:val="24"/>
          <w:szCs w:val="24"/>
          <w:lang w:val="sr-Latn-CS"/>
        </w:rPr>
      </w:pPr>
    </w:p>
    <w:p w14:paraId="4FEF01C4" w14:textId="050608CF" w:rsidR="00990FD7" w:rsidRDefault="00990FD7" w:rsidP="00990FD7">
      <w:pPr>
        <w:spacing w:after="0" w:line="240" w:lineRule="auto"/>
        <w:jc w:val="both"/>
        <w:rPr>
          <w:rFonts w:ascii="Garamond" w:eastAsia="Calibri" w:hAnsi="Garamond" w:cs="Times New Roman"/>
          <w:bCs/>
          <w:color w:val="000000"/>
          <w:sz w:val="24"/>
          <w:szCs w:val="24"/>
          <w:lang w:val="sr-Latn-ME"/>
        </w:rPr>
      </w:pPr>
      <w:r w:rsidRPr="004D2DC0">
        <w:rPr>
          <w:rFonts w:ascii="Garamond" w:eastAsia="Calibri" w:hAnsi="Garamond" w:cs="Times New Roman"/>
          <w:bCs/>
          <w:color w:val="000000"/>
          <w:sz w:val="24"/>
          <w:szCs w:val="24"/>
          <w:lang w:val="sr-Latn-ME"/>
        </w:rPr>
        <w:t xml:space="preserve">Pravni osnov za donošenje ove Odluke sadržan je u </w:t>
      </w:r>
      <w:r w:rsidR="00C918CE">
        <w:rPr>
          <w:rFonts w:ascii="Garamond" w:eastAsia="Calibri" w:hAnsi="Garamond" w:cs="Times New Roman"/>
          <w:bCs/>
          <w:color w:val="000000"/>
          <w:sz w:val="24"/>
          <w:szCs w:val="24"/>
          <w:lang w:val="sr-Latn-ME"/>
        </w:rPr>
        <w:t xml:space="preserve">članu 168 stav 4 </w:t>
      </w:r>
      <w:r w:rsidRPr="004D2DC0">
        <w:rPr>
          <w:rFonts w:ascii="Garamond" w:eastAsia="Calibri" w:hAnsi="Garamond" w:cs="Times New Roman"/>
          <w:bCs/>
          <w:color w:val="000000"/>
          <w:sz w:val="24"/>
          <w:szCs w:val="24"/>
          <w:lang w:val="sr-Latn-ME"/>
        </w:rPr>
        <w:t>Zakon</w:t>
      </w:r>
      <w:r w:rsidR="00C918CE">
        <w:rPr>
          <w:rFonts w:ascii="Garamond" w:eastAsia="Calibri" w:hAnsi="Garamond" w:cs="Times New Roman"/>
          <w:bCs/>
          <w:color w:val="000000"/>
          <w:sz w:val="24"/>
          <w:szCs w:val="24"/>
          <w:lang w:val="sr-Latn-ME"/>
        </w:rPr>
        <w:t>a</w:t>
      </w:r>
      <w:r w:rsidRPr="004D2DC0">
        <w:rPr>
          <w:rFonts w:ascii="Garamond" w:eastAsia="Calibri" w:hAnsi="Garamond" w:cs="Times New Roman"/>
          <w:bCs/>
          <w:color w:val="000000"/>
          <w:sz w:val="24"/>
          <w:szCs w:val="24"/>
          <w:lang w:val="sr-Latn-ME"/>
        </w:rPr>
        <w:t xml:space="preserve"> o planiranju prostora i izgr</w:t>
      </w:r>
      <w:r w:rsidR="00C918CE">
        <w:rPr>
          <w:rFonts w:ascii="Garamond" w:eastAsia="Calibri" w:hAnsi="Garamond" w:cs="Times New Roman"/>
          <w:bCs/>
          <w:color w:val="000000"/>
          <w:sz w:val="24"/>
          <w:szCs w:val="24"/>
          <w:lang w:val="sr-Latn-ME"/>
        </w:rPr>
        <w:t>a</w:t>
      </w:r>
      <w:r w:rsidRPr="004D2DC0">
        <w:rPr>
          <w:rFonts w:ascii="Garamond" w:eastAsia="Calibri" w:hAnsi="Garamond" w:cs="Times New Roman"/>
          <w:bCs/>
          <w:color w:val="000000"/>
          <w:sz w:val="24"/>
          <w:szCs w:val="24"/>
          <w:lang w:val="sr-Latn-ME"/>
        </w:rPr>
        <w:t>dnji objekata</w:t>
      </w:r>
      <w:r w:rsidR="00C918CE">
        <w:rPr>
          <w:rFonts w:ascii="Garamond" w:eastAsia="Calibri" w:hAnsi="Garamond" w:cs="Times New Roman"/>
          <w:bCs/>
          <w:color w:val="000000"/>
          <w:sz w:val="24"/>
          <w:szCs w:val="24"/>
          <w:lang w:val="sr-Latn-ME"/>
        </w:rPr>
        <w:t xml:space="preserve"> </w:t>
      </w:r>
      <w:r w:rsidR="00C918CE" w:rsidRPr="004D2DC0">
        <w:rPr>
          <w:rFonts w:ascii="Garamond" w:eastAsia="Times New Roman" w:hAnsi="Garamond" w:cs="Times New Roman"/>
          <w:color w:val="000000"/>
          <w:sz w:val="24"/>
          <w:szCs w:val="24"/>
          <w:lang w:val="sr-Latn-CS"/>
        </w:rPr>
        <w:t xml:space="preserve">(„Službeni list CG“, brој 64/17, </w:t>
      </w:r>
      <w:r w:rsidR="00C918CE" w:rsidRPr="004D2DC0">
        <w:rPr>
          <w:rFonts w:ascii="Garamond" w:eastAsia="Times New Roman" w:hAnsi="Garamond" w:cs="Times New Roman"/>
          <w:bCs/>
          <w:color w:val="000000"/>
          <w:sz w:val="24"/>
          <w:szCs w:val="24"/>
          <w:lang w:val="sr-Latn-ME"/>
        </w:rPr>
        <w:t>44/18, 63/18</w:t>
      </w:r>
      <w:r w:rsidR="004B329E">
        <w:rPr>
          <w:rFonts w:ascii="Garamond" w:eastAsia="Times New Roman" w:hAnsi="Garamond" w:cs="Times New Roman"/>
          <w:bCs/>
          <w:color w:val="000000"/>
          <w:sz w:val="24"/>
          <w:szCs w:val="24"/>
          <w:lang w:val="sr-Latn-ME"/>
        </w:rPr>
        <w:t>, 11/19</w:t>
      </w:r>
      <w:r w:rsidR="00C918CE" w:rsidRPr="004D2DC0">
        <w:rPr>
          <w:rFonts w:ascii="Garamond" w:eastAsia="Times New Roman" w:hAnsi="Garamond" w:cs="Times New Roman"/>
          <w:bCs/>
          <w:color w:val="000000"/>
          <w:sz w:val="24"/>
          <w:szCs w:val="24"/>
          <w:lang w:val="sr-Latn-ME"/>
        </w:rPr>
        <w:t xml:space="preserve"> i 82/20</w:t>
      </w:r>
      <w:r w:rsidR="00C918CE">
        <w:rPr>
          <w:rFonts w:ascii="Garamond" w:eastAsia="Calibri" w:hAnsi="Garamond" w:cs="Times New Roman"/>
          <w:bCs/>
          <w:color w:val="000000"/>
          <w:sz w:val="24"/>
          <w:szCs w:val="24"/>
          <w:lang w:val="sr-Latn-ME"/>
        </w:rPr>
        <w:t>), članu 38 stav 1 tačka 2 i 8</w:t>
      </w:r>
      <w:r w:rsidRPr="004D2DC0">
        <w:rPr>
          <w:rFonts w:ascii="Garamond" w:eastAsia="Calibri" w:hAnsi="Garamond" w:cs="Times New Roman"/>
          <w:bCs/>
          <w:color w:val="000000"/>
          <w:sz w:val="24"/>
          <w:szCs w:val="24"/>
          <w:lang w:val="sr-Latn-ME"/>
        </w:rPr>
        <w:t xml:space="preserve"> Zakon</w:t>
      </w:r>
      <w:r w:rsidR="00C918CE">
        <w:rPr>
          <w:rFonts w:ascii="Garamond" w:eastAsia="Calibri" w:hAnsi="Garamond" w:cs="Times New Roman"/>
          <w:bCs/>
          <w:color w:val="000000"/>
          <w:sz w:val="24"/>
          <w:szCs w:val="24"/>
          <w:lang w:val="sr-Latn-ME"/>
        </w:rPr>
        <w:t>a</w:t>
      </w:r>
      <w:r w:rsidRPr="004D2DC0">
        <w:rPr>
          <w:rFonts w:ascii="Garamond" w:eastAsia="Calibri" w:hAnsi="Garamond" w:cs="Times New Roman"/>
          <w:bCs/>
          <w:color w:val="000000"/>
          <w:sz w:val="24"/>
          <w:szCs w:val="24"/>
          <w:lang w:val="sr-Latn-ME"/>
        </w:rPr>
        <w:t xml:space="preserve"> o lokalnoj samoupravi </w:t>
      </w:r>
      <w:r w:rsidR="00C918CE" w:rsidRPr="004D2DC0">
        <w:rPr>
          <w:rFonts w:ascii="Garamond" w:eastAsia="Times New Roman" w:hAnsi="Garamond" w:cs="Times New Roman"/>
          <w:color w:val="000000"/>
          <w:sz w:val="24"/>
          <w:szCs w:val="24"/>
          <w:lang w:val="sr-Latn-CS"/>
        </w:rPr>
        <w:t xml:space="preserve">(„Službeni list CG“, br. </w:t>
      </w:r>
      <w:r w:rsidR="00C918CE" w:rsidRPr="004D2DC0">
        <w:rPr>
          <w:rFonts w:ascii="Garamond" w:eastAsia="Times New Roman" w:hAnsi="Garamond" w:cs="Times New Roman"/>
          <w:bCs/>
          <w:color w:val="000000"/>
          <w:sz w:val="24"/>
          <w:szCs w:val="24"/>
          <w:lang w:val="sr-Latn-ME"/>
        </w:rPr>
        <w:t>2/18, 34/19 i 38/20</w:t>
      </w:r>
      <w:r w:rsidR="00C918CE" w:rsidRPr="004D2DC0">
        <w:rPr>
          <w:rFonts w:ascii="Garamond" w:eastAsia="Times New Roman" w:hAnsi="Garamond" w:cs="Times New Roman"/>
          <w:color w:val="000000"/>
          <w:sz w:val="24"/>
          <w:szCs w:val="24"/>
          <w:lang w:val="sr-Latn-CS"/>
        </w:rPr>
        <w:t>)</w:t>
      </w:r>
      <w:r w:rsidR="00C918CE">
        <w:rPr>
          <w:rFonts w:ascii="Garamond" w:eastAsia="Times New Roman" w:hAnsi="Garamond" w:cs="Times New Roman"/>
          <w:color w:val="000000"/>
          <w:sz w:val="24"/>
          <w:szCs w:val="24"/>
          <w:lang w:val="sr-Latn-CS"/>
        </w:rPr>
        <w:t xml:space="preserve">, </w:t>
      </w:r>
      <w:r w:rsidR="00C918CE" w:rsidRPr="004D2DC0">
        <w:rPr>
          <w:rFonts w:ascii="Garamond" w:eastAsia="Times New Roman" w:hAnsi="Garamond" w:cs="Times New Roman"/>
          <w:color w:val="000000"/>
          <w:sz w:val="24"/>
          <w:szCs w:val="24"/>
          <w:lang w:val="sr-Latn-CS"/>
        </w:rPr>
        <w:t>člаnа 25 stav 1 tačka 2 i člana 53 stav 1 tačka 2 i 8 Stаtutа Opštine Tuzi („Službeni list CG – Opštinski propisi“, br. 24/19 i 05/20)</w:t>
      </w:r>
      <w:r w:rsidRPr="004D2DC0">
        <w:rPr>
          <w:rFonts w:ascii="Garamond" w:eastAsia="Calibri" w:hAnsi="Garamond" w:cs="Times New Roman"/>
          <w:bCs/>
          <w:color w:val="000000"/>
          <w:sz w:val="24"/>
          <w:szCs w:val="24"/>
          <w:lang w:val="sr-Latn-ME"/>
        </w:rPr>
        <w:t>.</w:t>
      </w:r>
    </w:p>
    <w:p w14:paraId="1C027BC0" w14:textId="77777777" w:rsidR="004A4E48" w:rsidRPr="004D2DC0" w:rsidRDefault="004A4E48" w:rsidP="00990FD7">
      <w:pPr>
        <w:spacing w:after="0" w:line="240" w:lineRule="auto"/>
        <w:jc w:val="both"/>
        <w:rPr>
          <w:rFonts w:ascii="Garamond" w:eastAsia="Calibri" w:hAnsi="Garamond" w:cs="Times New Roman"/>
          <w:bCs/>
          <w:color w:val="000000"/>
          <w:sz w:val="24"/>
          <w:szCs w:val="24"/>
          <w:lang w:val="sr-Latn-ME"/>
        </w:rPr>
      </w:pPr>
    </w:p>
    <w:p w14:paraId="1F23A4CE" w14:textId="50B89EA2" w:rsidR="00990FD7" w:rsidRDefault="00990FD7" w:rsidP="00990FD7">
      <w:pPr>
        <w:spacing w:after="0" w:line="240" w:lineRule="auto"/>
        <w:jc w:val="both"/>
        <w:rPr>
          <w:rFonts w:ascii="Garamond" w:eastAsia="Calibri" w:hAnsi="Garamond" w:cs="Times New Roman"/>
          <w:bCs/>
          <w:color w:val="000000"/>
          <w:sz w:val="24"/>
          <w:szCs w:val="24"/>
          <w:lang w:val="sr-Latn-ME"/>
        </w:rPr>
      </w:pPr>
      <w:r w:rsidRPr="004D2DC0">
        <w:rPr>
          <w:rFonts w:ascii="Garamond" w:eastAsia="Calibri" w:hAnsi="Garamond" w:cs="Times New Roman"/>
          <w:bCs/>
          <w:color w:val="000000"/>
          <w:sz w:val="24"/>
          <w:szCs w:val="24"/>
          <w:lang w:val="sr-Latn-ME"/>
        </w:rPr>
        <w:t>Članom 168 stav 4 Zakona o planiranju prostora i izgradnji objekata propisano je da visinu, način i kriterijume plaćanja godišnje naknade za korišćenje prostora za bespravne objekte, utvrđuje, nadležni organ lokalne samouprave, uz prethodnu saglasnost Ministarstva.</w:t>
      </w:r>
    </w:p>
    <w:p w14:paraId="3CDD5CB4" w14:textId="77777777" w:rsidR="004A4E48" w:rsidRPr="004D2DC0" w:rsidRDefault="004A4E48" w:rsidP="00990FD7">
      <w:pPr>
        <w:spacing w:after="0" w:line="240" w:lineRule="auto"/>
        <w:jc w:val="both"/>
        <w:rPr>
          <w:rFonts w:ascii="Garamond" w:eastAsia="Calibri" w:hAnsi="Garamond" w:cs="Times New Roman"/>
          <w:bCs/>
          <w:color w:val="000000"/>
          <w:sz w:val="24"/>
          <w:szCs w:val="24"/>
          <w:lang w:val="sr-Latn-ME"/>
        </w:rPr>
      </w:pPr>
    </w:p>
    <w:p w14:paraId="6376CFAE" w14:textId="133A357E" w:rsidR="00540851" w:rsidRDefault="00990FD7" w:rsidP="00540851">
      <w:pPr>
        <w:spacing w:after="0" w:line="240" w:lineRule="auto"/>
        <w:jc w:val="both"/>
        <w:rPr>
          <w:rFonts w:ascii="Garamond" w:eastAsia="Calibri" w:hAnsi="Garamond" w:cs="Times New Roman"/>
          <w:color w:val="000000"/>
          <w:sz w:val="24"/>
          <w:szCs w:val="24"/>
          <w:lang w:val="sr-Latn-CS"/>
        </w:rPr>
      </w:pPr>
      <w:r w:rsidRPr="004D2DC0">
        <w:rPr>
          <w:rFonts w:ascii="Garamond" w:eastAsia="Calibri" w:hAnsi="Garamond" w:cs="Times New Roman"/>
          <w:bCs/>
          <w:color w:val="000000"/>
          <w:sz w:val="24"/>
          <w:szCs w:val="24"/>
          <w:lang w:val="sr-Latn-ME"/>
        </w:rPr>
        <w:t>Članom 38 stav 1 tač. 2 i 8 Zakona o lokalnoj samoupravi</w:t>
      </w:r>
      <w:r w:rsidRPr="004D2DC0">
        <w:rPr>
          <w:rFonts w:ascii="Garamond" w:eastAsia="Calibri" w:hAnsi="Garamond" w:cs="Times New Roman"/>
          <w:color w:val="000000"/>
          <w:sz w:val="24"/>
          <w:szCs w:val="24"/>
          <w:lang w:val="sr-Latn-CS"/>
        </w:rPr>
        <w:t xml:space="preserve"> propisano</w:t>
      </w:r>
      <w:r w:rsidR="00C918CE">
        <w:rPr>
          <w:rFonts w:ascii="Garamond" w:eastAsia="Calibri" w:hAnsi="Garamond" w:cs="Times New Roman"/>
          <w:color w:val="000000"/>
          <w:sz w:val="24"/>
          <w:szCs w:val="24"/>
          <w:lang w:val="sr-Latn-CS"/>
        </w:rPr>
        <w:t xml:space="preserve"> je</w:t>
      </w:r>
      <w:r w:rsidRPr="004D2DC0">
        <w:rPr>
          <w:rFonts w:ascii="Garamond" w:eastAsia="Calibri" w:hAnsi="Garamond" w:cs="Times New Roman"/>
          <w:color w:val="000000"/>
          <w:sz w:val="24"/>
          <w:szCs w:val="24"/>
          <w:lang w:val="sr-Latn-CS"/>
        </w:rPr>
        <w:t xml:space="preserve"> da </w:t>
      </w:r>
      <w:r w:rsidR="003D51F9" w:rsidRPr="004D2DC0">
        <w:rPr>
          <w:rFonts w:ascii="Garamond" w:eastAsia="Calibri" w:hAnsi="Garamond" w:cs="Times New Roman"/>
          <w:color w:val="000000"/>
          <w:sz w:val="24"/>
          <w:szCs w:val="24"/>
          <w:lang w:val="sr-Latn-CS"/>
        </w:rPr>
        <w:t>S</w:t>
      </w:r>
      <w:r w:rsidRPr="004D2DC0">
        <w:rPr>
          <w:rFonts w:ascii="Garamond" w:eastAsia="Calibri" w:hAnsi="Garamond" w:cs="Times New Roman"/>
          <w:color w:val="000000"/>
          <w:sz w:val="24"/>
          <w:szCs w:val="24"/>
          <w:lang w:val="sr-Latn-CS"/>
        </w:rPr>
        <w:t>kupština donosi propise i druge opšte akte i uvodi i utvrđuje opštinske poreze, takse, naknade i druge sopstvene prihode.</w:t>
      </w:r>
    </w:p>
    <w:p w14:paraId="3B22DCEB" w14:textId="77777777" w:rsidR="004A4E48" w:rsidRPr="004D2DC0" w:rsidRDefault="004A4E48" w:rsidP="00540851">
      <w:pPr>
        <w:spacing w:after="0" w:line="240" w:lineRule="auto"/>
        <w:jc w:val="both"/>
        <w:rPr>
          <w:rFonts w:ascii="Garamond" w:eastAsia="Calibri" w:hAnsi="Garamond" w:cs="Times New Roman"/>
          <w:color w:val="000000"/>
          <w:sz w:val="24"/>
          <w:szCs w:val="24"/>
          <w:lang w:val="sr-Latn-CS"/>
        </w:rPr>
      </w:pPr>
    </w:p>
    <w:p w14:paraId="67315C6A" w14:textId="1D77471E" w:rsidR="004A4E48" w:rsidRDefault="00540851" w:rsidP="00E13E6E">
      <w:pPr>
        <w:autoSpaceDE w:val="0"/>
        <w:autoSpaceDN w:val="0"/>
        <w:adjustRightInd w:val="0"/>
        <w:spacing w:before="60" w:after="60" w:line="240" w:lineRule="auto"/>
        <w:jc w:val="both"/>
        <w:rPr>
          <w:rFonts w:ascii="Garamond" w:eastAsiaTheme="minorEastAsia" w:hAnsi="Garamond" w:cs="Times New Roman"/>
          <w:color w:val="000000"/>
          <w:sz w:val="24"/>
          <w:szCs w:val="24"/>
          <w:lang w:val="sr-Latn-CS"/>
        </w:rPr>
      </w:pPr>
      <w:r w:rsidRPr="004D2DC0">
        <w:rPr>
          <w:rFonts w:ascii="Garamond" w:eastAsiaTheme="minorEastAsia" w:hAnsi="Garamond" w:cs="Times New Roman"/>
          <w:color w:val="000000"/>
          <w:sz w:val="24"/>
          <w:szCs w:val="24"/>
          <w:lang w:val="sr-Latn-CS"/>
        </w:rPr>
        <w:t xml:space="preserve">Članom 25 stav 1 tačka 2 Statuta Opštine Tuzi je propisano da </w:t>
      </w:r>
      <w:r w:rsidRPr="004D2DC0">
        <w:rPr>
          <w:rFonts w:ascii="Garamond" w:eastAsiaTheme="minorEastAsia" w:hAnsi="Garamond" w:cs="Times New Roman"/>
          <w:color w:val="000000"/>
          <w:sz w:val="24"/>
          <w:szCs w:val="24"/>
        </w:rPr>
        <w:t>u</w:t>
      </w:r>
      <w:r w:rsidRPr="004D2DC0">
        <w:rPr>
          <w:rFonts w:ascii="Garamond" w:eastAsiaTheme="minorEastAsia" w:hAnsi="Garamond" w:cs="Times New Roman"/>
          <w:color w:val="000000"/>
          <w:sz w:val="24"/>
          <w:szCs w:val="24"/>
          <w:lang w:val="sr-Latn-CS"/>
        </w:rPr>
        <w:t xml:space="preserve"> </w:t>
      </w:r>
      <w:r w:rsidRPr="004D2DC0">
        <w:rPr>
          <w:rFonts w:ascii="Garamond" w:eastAsiaTheme="minorEastAsia" w:hAnsi="Garamond" w:cs="Times New Roman"/>
          <w:color w:val="000000"/>
          <w:sz w:val="24"/>
          <w:szCs w:val="24"/>
        </w:rPr>
        <w:t>okviru</w:t>
      </w:r>
      <w:r w:rsidRPr="004D2DC0">
        <w:rPr>
          <w:rFonts w:ascii="Garamond" w:eastAsiaTheme="minorEastAsia" w:hAnsi="Garamond" w:cs="Times New Roman"/>
          <w:color w:val="000000"/>
          <w:sz w:val="24"/>
          <w:szCs w:val="24"/>
          <w:lang w:val="sr-Latn-CS"/>
        </w:rPr>
        <w:t xml:space="preserve"> </w:t>
      </w:r>
      <w:r w:rsidRPr="004D2DC0">
        <w:rPr>
          <w:rFonts w:ascii="Garamond" w:eastAsiaTheme="minorEastAsia" w:hAnsi="Garamond" w:cs="Times New Roman"/>
          <w:color w:val="000000"/>
          <w:sz w:val="24"/>
          <w:szCs w:val="24"/>
        </w:rPr>
        <w:t>sopstvenih</w:t>
      </w:r>
      <w:r w:rsidRPr="004D2DC0">
        <w:rPr>
          <w:rFonts w:ascii="Garamond" w:eastAsiaTheme="minorEastAsia" w:hAnsi="Garamond" w:cs="Times New Roman"/>
          <w:color w:val="000000"/>
          <w:sz w:val="24"/>
          <w:szCs w:val="24"/>
          <w:lang w:val="sr-Latn-CS"/>
        </w:rPr>
        <w:t xml:space="preserve"> </w:t>
      </w:r>
      <w:r w:rsidRPr="004D2DC0">
        <w:rPr>
          <w:rFonts w:ascii="Garamond" w:eastAsiaTheme="minorEastAsia" w:hAnsi="Garamond" w:cs="Times New Roman"/>
          <w:color w:val="000000"/>
          <w:sz w:val="24"/>
          <w:szCs w:val="24"/>
        </w:rPr>
        <w:t>nadle</w:t>
      </w:r>
      <w:r w:rsidRPr="004D2DC0">
        <w:rPr>
          <w:rFonts w:ascii="Garamond" w:eastAsiaTheme="minorEastAsia" w:hAnsi="Garamond" w:cs="Times New Roman"/>
          <w:color w:val="000000"/>
          <w:sz w:val="24"/>
          <w:szCs w:val="24"/>
          <w:lang w:val="sr-Latn-CS"/>
        </w:rPr>
        <w:t>ž</w:t>
      </w:r>
      <w:r w:rsidRPr="004D2DC0">
        <w:rPr>
          <w:rFonts w:ascii="Garamond" w:eastAsiaTheme="minorEastAsia" w:hAnsi="Garamond" w:cs="Times New Roman"/>
          <w:color w:val="000000"/>
          <w:sz w:val="24"/>
          <w:szCs w:val="24"/>
        </w:rPr>
        <w:t>nosti</w:t>
      </w:r>
      <w:r w:rsidRPr="004D2DC0">
        <w:rPr>
          <w:rFonts w:ascii="Garamond" w:eastAsiaTheme="minorEastAsia" w:hAnsi="Garamond" w:cs="Times New Roman"/>
          <w:color w:val="000000"/>
          <w:sz w:val="24"/>
          <w:szCs w:val="24"/>
          <w:lang w:val="sr-Latn-CS"/>
        </w:rPr>
        <w:t>, o</w:t>
      </w:r>
      <w:r w:rsidRPr="004D2DC0">
        <w:rPr>
          <w:rFonts w:ascii="Garamond" w:eastAsiaTheme="minorEastAsia" w:hAnsi="Garamond" w:cs="Times New Roman"/>
          <w:color w:val="000000"/>
          <w:sz w:val="24"/>
          <w:szCs w:val="24"/>
        </w:rPr>
        <w:t>p</w:t>
      </w:r>
      <w:r w:rsidRPr="004D2DC0">
        <w:rPr>
          <w:rFonts w:ascii="Garamond" w:eastAsiaTheme="minorEastAsia" w:hAnsi="Garamond" w:cs="Times New Roman"/>
          <w:color w:val="000000"/>
          <w:sz w:val="24"/>
          <w:szCs w:val="24"/>
          <w:lang w:val="sr-Latn-CS"/>
        </w:rPr>
        <w:t>š</w:t>
      </w:r>
      <w:r w:rsidRPr="004D2DC0">
        <w:rPr>
          <w:rFonts w:ascii="Garamond" w:eastAsiaTheme="minorEastAsia" w:hAnsi="Garamond" w:cs="Times New Roman"/>
          <w:color w:val="000000"/>
          <w:sz w:val="24"/>
          <w:szCs w:val="24"/>
        </w:rPr>
        <w:t>tina</w:t>
      </w:r>
      <w:r w:rsidRPr="004D2DC0">
        <w:rPr>
          <w:rFonts w:ascii="Garamond" w:eastAsiaTheme="minorEastAsia" w:hAnsi="Garamond" w:cs="Times New Roman"/>
          <w:color w:val="000000"/>
          <w:sz w:val="24"/>
          <w:szCs w:val="24"/>
          <w:lang w:val="sr-Latn-CS"/>
        </w:rPr>
        <w:t xml:space="preserve"> </w:t>
      </w:r>
      <w:r w:rsidRPr="004D2DC0">
        <w:rPr>
          <w:rFonts w:ascii="Garamond" w:eastAsiaTheme="minorEastAsia" w:hAnsi="Garamond" w:cs="Times New Roman"/>
          <w:color w:val="000000"/>
          <w:sz w:val="24"/>
          <w:szCs w:val="24"/>
        </w:rPr>
        <w:t>ure</w:t>
      </w:r>
      <w:r w:rsidRPr="004D2DC0">
        <w:rPr>
          <w:rFonts w:ascii="Garamond" w:eastAsiaTheme="minorEastAsia" w:hAnsi="Garamond" w:cs="Times New Roman"/>
          <w:color w:val="000000"/>
          <w:sz w:val="24"/>
          <w:szCs w:val="24"/>
          <w:lang w:val="sr-Latn-CS"/>
        </w:rPr>
        <w:t>đ</w:t>
      </w:r>
      <w:r w:rsidRPr="004D2DC0">
        <w:rPr>
          <w:rFonts w:ascii="Garamond" w:eastAsiaTheme="minorEastAsia" w:hAnsi="Garamond" w:cs="Times New Roman"/>
          <w:color w:val="000000"/>
          <w:sz w:val="24"/>
          <w:szCs w:val="24"/>
        </w:rPr>
        <w:t>uje</w:t>
      </w:r>
      <w:r w:rsidRPr="004D2DC0">
        <w:rPr>
          <w:rFonts w:ascii="Garamond" w:eastAsiaTheme="minorEastAsia" w:hAnsi="Garamond" w:cs="Times New Roman"/>
          <w:color w:val="000000"/>
          <w:sz w:val="24"/>
          <w:szCs w:val="24"/>
          <w:lang w:val="sr-Latn-CS"/>
        </w:rPr>
        <w:t xml:space="preserve">, </w:t>
      </w:r>
      <w:r w:rsidRPr="004D2DC0">
        <w:rPr>
          <w:rFonts w:ascii="Garamond" w:eastAsiaTheme="minorEastAsia" w:hAnsi="Garamond" w:cs="Times New Roman"/>
          <w:color w:val="000000"/>
          <w:sz w:val="24"/>
          <w:szCs w:val="24"/>
        </w:rPr>
        <w:t>uvodi</w:t>
      </w:r>
      <w:r w:rsidRPr="004D2DC0">
        <w:rPr>
          <w:rFonts w:ascii="Garamond" w:eastAsiaTheme="minorEastAsia" w:hAnsi="Garamond" w:cs="Times New Roman"/>
          <w:color w:val="000000"/>
          <w:sz w:val="24"/>
          <w:szCs w:val="24"/>
          <w:lang w:val="sr-Latn-CS"/>
        </w:rPr>
        <w:t xml:space="preserve"> </w:t>
      </w:r>
      <w:r w:rsidRPr="004D2DC0">
        <w:rPr>
          <w:rFonts w:ascii="Garamond" w:eastAsiaTheme="minorEastAsia" w:hAnsi="Garamond" w:cs="Times New Roman"/>
          <w:color w:val="000000"/>
          <w:sz w:val="24"/>
          <w:szCs w:val="24"/>
        </w:rPr>
        <w:t>i</w:t>
      </w:r>
      <w:r w:rsidRPr="004D2DC0">
        <w:rPr>
          <w:rFonts w:ascii="Garamond" w:eastAsiaTheme="minorEastAsia" w:hAnsi="Garamond" w:cs="Times New Roman"/>
          <w:color w:val="000000"/>
          <w:sz w:val="24"/>
          <w:szCs w:val="24"/>
          <w:lang w:val="sr-Latn-CS"/>
        </w:rPr>
        <w:t xml:space="preserve"> </w:t>
      </w:r>
      <w:r w:rsidRPr="004D2DC0">
        <w:rPr>
          <w:rFonts w:ascii="Garamond" w:eastAsiaTheme="minorEastAsia" w:hAnsi="Garamond" w:cs="Times New Roman"/>
          <w:color w:val="000000"/>
          <w:sz w:val="24"/>
          <w:szCs w:val="24"/>
        </w:rPr>
        <w:t>utvr</w:t>
      </w:r>
      <w:r w:rsidRPr="004D2DC0">
        <w:rPr>
          <w:rFonts w:ascii="Garamond" w:eastAsiaTheme="minorEastAsia" w:hAnsi="Garamond" w:cs="Times New Roman"/>
          <w:color w:val="000000"/>
          <w:sz w:val="24"/>
          <w:szCs w:val="24"/>
          <w:lang w:val="sr-Latn-CS"/>
        </w:rPr>
        <w:t>đ</w:t>
      </w:r>
      <w:r w:rsidRPr="004D2DC0">
        <w:rPr>
          <w:rFonts w:ascii="Garamond" w:eastAsiaTheme="minorEastAsia" w:hAnsi="Garamond" w:cs="Times New Roman"/>
          <w:color w:val="000000"/>
          <w:sz w:val="24"/>
          <w:szCs w:val="24"/>
        </w:rPr>
        <w:t>uje</w:t>
      </w:r>
      <w:r w:rsidRPr="004D2DC0">
        <w:rPr>
          <w:rFonts w:ascii="Garamond" w:eastAsiaTheme="minorEastAsia" w:hAnsi="Garamond" w:cs="Times New Roman"/>
          <w:color w:val="000000"/>
          <w:sz w:val="24"/>
          <w:szCs w:val="24"/>
          <w:lang w:val="sr-Latn-CS"/>
        </w:rPr>
        <w:t xml:space="preserve"> </w:t>
      </w:r>
      <w:r w:rsidRPr="004D2DC0">
        <w:rPr>
          <w:rFonts w:ascii="Garamond" w:eastAsiaTheme="minorEastAsia" w:hAnsi="Garamond" w:cs="Times New Roman"/>
          <w:color w:val="000000"/>
          <w:sz w:val="24"/>
          <w:szCs w:val="24"/>
        </w:rPr>
        <w:t>sopstvene</w:t>
      </w:r>
      <w:r w:rsidRPr="004D2DC0">
        <w:rPr>
          <w:rFonts w:ascii="Garamond" w:eastAsiaTheme="minorEastAsia" w:hAnsi="Garamond" w:cs="Times New Roman"/>
          <w:color w:val="000000"/>
          <w:sz w:val="24"/>
          <w:szCs w:val="24"/>
          <w:lang w:val="sr-Latn-CS"/>
        </w:rPr>
        <w:t xml:space="preserve"> </w:t>
      </w:r>
      <w:r w:rsidRPr="004D2DC0">
        <w:rPr>
          <w:rFonts w:ascii="Garamond" w:eastAsiaTheme="minorEastAsia" w:hAnsi="Garamond" w:cs="Times New Roman"/>
          <w:color w:val="000000"/>
          <w:sz w:val="24"/>
          <w:szCs w:val="24"/>
        </w:rPr>
        <w:t>prihode</w:t>
      </w:r>
      <w:r w:rsidRPr="004D2DC0">
        <w:rPr>
          <w:rFonts w:ascii="Garamond" w:eastAsiaTheme="minorEastAsia" w:hAnsi="Garamond" w:cs="Times New Roman"/>
          <w:color w:val="000000"/>
          <w:sz w:val="24"/>
          <w:szCs w:val="24"/>
          <w:lang w:val="sr-Latn-CS"/>
        </w:rPr>
        <w:t xml:space="preserve"> </w:t>
      </w:r>
      <w:r w:rsidRPr="004D2DC0">
        <w:rPr>
          <w:rFonts w:ascii="Garamond" w:eastAsiaTheme="minorEastAsia" w:hAnsi="Garamond" w:cs="Times New Roman"/>
          <w:color w:val="000000"/>
          <w:sz w:val="24"/>
          <w:szCs w:val="24"/>
        </w:rPr>
        <w:t>u</w:t>
      </w:r>
      <w:r w:rsidRPr="004D2DC0">
        <w:rPr>
          <w:rFonts w:ascii="Garamond" w:eastAsiaTheme="minorEastAsia" w:hAnsi="Garamond" w:cs="Times New Roman"/>
          <w:color w:val="000000"/>
          <w:sz w:val="24"/>
          <w:szCs w:val="24"/>
          <w:lang w:val="sr-Latn-CS"/>
        </w:rPr>
        <w:t xml:space="preserve"> </w:t>
      </w:r>
      <w:r w:rsidRPr="004D2DC0">
        <w:rPr>
          <w:rFonts w:ascii="Garamond" w:eastAsiaTheme="minorEastAsia" w:hAnsi="Garamond" w:cs="Times New Roman"/>
          <w:color w:val="000000"/>
          <w:sz w:val="24"/>
          <w:szCs w:val="24"/>
        </w:rPr>
        <w:t>skladu</w:t>
      </w:r>
      <w:r w:rsidRPr="004D2DC0">
        <w:rPr>
          <w:rFonts w:ascii="Garamond" w:eastAsiaTheme="minorEastAsia" w:hAnsi="Garamond" w:cs="Times New Roman"/>
          <w:color w:val="000000"/>
          <w:sz w:val="24"/>
          <w:szCs w:val="24"/>
          <w:lang w:val="sr-Latn-CS"/>
        </w:rPr>
        <w:t xml:space="preserve"> </w:t>
      </w:r>
      <w:r w:rsidRPr="004D2DC0">
        <w:rPr>
          <w:rFonts w:ascii="Garamond" w:eastAsiaTheme="minorEastAsia" w:hAnsi="Garamond" w:cs="Times New Roman"/>
          <w:color w:val="000000"/>
          <w:sz w:val="24"/>
          <w:szCs w:val="24"/>
        </w:rPr>
        <w:t>sa</w:t>
      </w:r>
      <w:r w:rsidRPr="004D2DC0">
        <w:rPr>
          <w:rFonts w:ascii="Garamond" w:eastAsiaTheme="minorEastAsia" w:hAnsi="Garamond" w:cs="Times New Roman"/>
          <w:color w:val="000000"/>
          <w:sz w:val="24"/>
          <w:szCs w:val="24"/>
          <w:lang w:val="sr-Latn-CS"/>
        </w:rPr>
        <w:t xml:space="preserve"> </w:t>
      </w:r>
      <w:r w:rsidRPr="004D2DC0">
        <w:rPr>
          <w:rFonts w:ascii="Garamond" w:eastAsiaTheme="minorEastAsia" w:hAnsi="Garamond" w:cs="Times New Roman"/>
          <w:color w:val="000000"/>
          <w:sz w:val="24"/>
          <w:szCs w:val="24"/>
        </w:rPr>
        <w:t>zakonom</w:t>
      </w:r>
      <w:r w:rsidRPr="004D2DC0">
        <w:rPr>
          <w:rFonts w:ascii="Garamond" w:eastAsiaTheme="minorEastAsia" w:hAnsi="Garamond" w:cs="Times New Roman"/>
          <w:color w:val="000000"/>
          <w:sz w:val="24"/>
          <w:szCs w:val="24"/>
          <w:lang w:val="sr-Latn-CS"/>
        </w:rPr>
        <w:t>, dok je članom 53 stav 1 tačka 2 i 8 propisano da Skupština donosi propise i druge opšte akte, uvodi i utvrđuje opštinske poreze, takse, naknade i druge sopstvene prihode.</w:t>
      </w:r>
    </w:p>
    <w:p w14:paraId="03F00758" w14:textId="77777777" w:rsidR="00250842" w:rsidRDefault="00250842" w:rsidP="00E13E6E">
      <w:pPr>
        <w:autoSpaceDE w:val="0"/>
        <w:autoSpaceDN w:val="0"/>
        <w:adjustRightInd w:val="0"/>
        <w:spacing w:before="60" w:after="60" w:line="240" w:lineRule="auto"/>
        <w:jc w:val="both"/>
        <w:rPr>
          <w:rFonts w:ascii="Garamond" w:eastAsiaTheme="minorEastAsia" w:hAnsi="Garamond" w:cs="Times New Roman"/>
          <w:color w:val="000000"/>
          <w:sz w:val="24"/>
          <w:szCs w:val="24"/>
          <w:lang w:val="sr-Latn-CS"/>
        </w:rPr>
      </w:pPr>
    </w:p>
    <w:p w14:paraId="78FC599B" w14:textId="465ABA52" w:rsidR="004A4E48" w:rsidRPr="004A4E48" w:rsidRDefault="004A4E48" w:rsidP="004A4E48">
      <w:pPr>
        <w:autoSpaceDE w:val="0"/>
        <w:autoSpaceDN w:val="0"/>
        <w:adjustRightInd w:val="0"/>
        <w:spacing w:after="0" w:line="240" w:lineRule="auto"/>
        <w:jc w:val="both"/>
        <w:rPr>
          <w:rFonts w:ascii="Garamond" w:eastAsiaTheme="minorEastAsia" w:hAnsi="Garamond" w:cs="Times New Roman"/>
          <w:color w:val="000000"/>
          <w:sz w:val="24"/>
          <w:szCs w:val="24"/>
          <w:lang w:val="sr-Latn-CS"/>
        </w:rPr>
      </w:pPr>
      <w:r w:rsidRPr="004A4E48">
        <w:rPr>
          <w:rFonts w:ascii="Garamond" w:eastAsiaTheme="minorEastAsia" w:hAnsi="Garamond" w:cs="Times New Roman"/>
          <w:color w:val="000000"/>
          <w:sz w:val="24"/>
          <w:szCs w:val="24"/>
          <w:lang w:val="sr-Latn-CS"/>
        </w:rPr>
        <w:t xml:space="preserve">Saglasno članu </w:t>
      </w:r>
      <w:r>
        <w:rPr>
          <w:rFonts w:ascii="Garamond" w:eastAsiaTheme="minorEastAsia" w:hAnsi="Garamond" w:cs="Times New Roman"/>
          <w:color w:val="000000"/>
          <w:sz w:val="24"/>
          <w:szCs w:val="24"/>
          <w:lang w:val="sr-Latn-CS"/>
        </w:rPr>
        <w:t>168</w:t>
      </w:r>
      <w:r w:rsidRPr="004A4E48">
        <w:rPr>
          <w:rFonts w:ascii="Garamond" w:eastAsiaTheme="minorEastAsia" w:hAnsi="Garamond" w:cs="Times New Roman"/>
          <w:color w:val="000000"/>
          <w:sz w:val="24"/>
          <w:szCs w:val="24"/>
          <w:lang w:val="sr-Latn-CS"/>
        </w:rPr>
        <w:t xml:space="preserve"> stav </w:t>
      </w:r>
      <w:r>
        <w:rPr>
          <w:rFonts w:ascii="Garamond" w:eastAsiaTheme="minorEastAsia" w:hAnsi="Garamond" w:cs="Times New Roman"/>
          <w:color w:val="000000"/>
          <w:sz w:val="24"/>
          <w:szCs w:val="24"/>
          <w:lang w:val="sr-Latn-CS"/>
        </w:rPr>
        <w:t>4</w:t>
      </w:r>
      <w:r w:rsidRPr="004A4E48">
        <w:rPr>
          <w:rFonts w:ascii="Garamond" w:eastAsiaTheme="minorEastAsia" w:hAnsi="Garamond" w:cs="Times New Roman"/>
          <w:color w:val="000000"/>
          <w:sz w:val="24"/>
          <w:szCs w:val="24"/>
          <w:lang w:val="sr-Latn-CS"/>
        </w:rPr>
        <w:t xml:space="preserve"> Zakona o planiranju prostora i izgradnji objekata, </w:t>
      </w:r>
      <w:r w:rsidR="00250842">
        <w:rPr>
          <w:rFonts w:ascii="Garamond" w:eastAsiaTheme="minorEastAsia" w:hAnsi="Garamond" w:cs="Times New Roman"/>
          <w:color w:val="000000"/>
          <w:sz w:val="24"/>
          <w:szCs w:val="24"/>
          <w:lang w:val="sr-Latn-CS"/>
        </w:rPr>
        <w:t xml:space="preserve">Ministarstvo ekologije, prostornog planiranja i urbanizma </w:t>
      </w:r>
      <w:r w:rsidRPr="004A4E48">
        <w:rPr>
          <w:rFonts w:ascii="Garamond" w:eastAsiaTheme="minorEastAsia" w:hAnsi="Garamond" w:cs="Times New Roman"/>
          <w:color w:val="000000"/>
          <w:sz w:val="24"/>
          <w:szCs w:val="24"/>
          <w:lang w:val="sr-Latn-CS"/>
        </w:rPr>
        <w:t>dal</w:t>
      </w:r>
      <w:r w:rsidR="00250842">
        <w:rPr>
          <w:rFonts w:ascii="Garamond" w:eastAsiaTheme="minorEastAsia" w:hAnsi="Garamond" w:cs="Times New Roman"/>
          <w:color w:val="000000"/>
          <w:sz w:val="24"/>
          <w:szCs w:val="24"/>
          <w:lang w:val="sr-Latn-CS"/>
        </w:rPr>
        <w:t>o je</w:t>
      </w:r>
      <w:r w:rsidRPr="004A4E48">
        <w:rPr>
          <w:rFonts w:ascii="Garamond" w:eastAsiaTheme="minorEastAsia" w:hAnsi="Garamond" w:cs="Times New Roman"/>
          <w:color w:val="000000"/>
          <w:sz w:val="24"/>
          <w:szCs w:val="24"/>
          <w:lang w:val="sr-Latn-CS"/>
        </w:rPr>
        <w:t xml:space="preserve"> saglasnost na Predlog Odluke o</w:t>
      </w:r>
      <w:r>
        <w:rPr>
          <w:rFonts w:ascii="Garamond" w:eastAsiaTheme="minorEastAsia" w:hAnsi="Garamond" w:cs="Times New Roman"/>
          <w:color w:val="000000"/>
          <w:sz w:val="24"/>
          <w:szCs w:val="24"/>
          <w:lang w:val="sr-Latn-CS"/>
        </w:rPr>
        <w:t xml:space="preserve"> godišnjoj</w:t>
      </w:r>
      <w:r w:rsidRPr="004A4E48">
        <w:rPr>
          <w:rFonts w:ascii="Garamond" w:eastAsiaTheme="minorEastAsia" w:hAnsi="Garamond" w:cs="Times New Roman"/>
          <w:color w:val="000000"/>
          <w:sz w:val="24"/>
          <w:szCs w:val="24"/>
          <w:lang w:val="sr-Latn-CS"/>
        </w:rPr>
        <w:t xml:space="preserve"> naknadi za k</w:t>
      </w:r>
      <w:r>
        <w:rPr>
          <w:rFonts w:ascii="Garamond" w:eastAsiaTheme="minorEastAsia" w:hAnsi="Garamond" w:cs="Times New Roman"/>
          <w:color w:val="000000"/>
          <w:sz w:val="24"/>
          <w:szCs w:val="24"/>
          <w:lang w:val="sr-Latn-CS"/>
        </w:rPr>
        <w:t>orišćenje</w:t>
      </w:r>
      <w:r w:rsidR="00A72DB1">
        <w:rPr>
          <w:rFonts w:ascii="Garamond" w:eastAsiaTheme="minorEastAsia" w:hAnsi="Garamond" w:cs="Times New Roman"/>
          <w:color w:val="000000"/>
          <w:sz w:val="24"/>
          <w:szCs w:val="24"/>
          <w:lang w:val="sr-Latn-CS"/>
        </w:rPr>
        <w:t xml:space="preserve"> prostora </w:t>
      </w:r>
      <w:r w:rsidR="00A72DB1">
        <w:rPr>
          <w:rFonts w:ascii="Garamond" w:eastAsiaTheme="minorEastAsia" w:hAnsi="Garamond" w:cs="Times New Roman"/>
          <w:color w:val="000000"/>
          <w:sz w:val="24"/>
          <w:szCs w:val="24"/>
          <w:lang w:val="sr-Latn-ME"/>
        </w:rPr>
        <w:t>za</w:t>
      </w:r>
      <w:r>
        <w:rPr>
          <w:rFonts w:ascii="Garamond" w:eastAsiaTheme="minorEastAsia" w:hAnsi="Garamond" w:cs="Times New Roman"/>
          <w:color w:val="000000"/>
          <w:sz w:val="24"/>
          <w:szCs w:val="24"/>
          <w:lang w:val="sr-Latn-CS"/>
        </w:rPr>
        <w:t xml:space="preserve"> bespravn</w:t>
      </w:r>
      <w:r w:rsidR="00A72DB1">
        <w:rPr>
          <w:rFonts w:ascii="Garamond" w:eastAsiaTheme="minorEastAsia" w:hAnsi="Garamond" w:cs="Times New Roman"/>
          <w:color w:val="000000"/>
          <w:sz w:val="24"/>
          <w:szCs w:val="24"/>
          <w:lang w:val="sr-Latn-CS"/>
        </w:rPr>
        <w:t>e</w:t>
      </w:r>
      <w:r>
        <w:rPr>
          <w:rFonts w:ascii="Garamond" w:eastAsiaTheme="minorEastAsia" w:hAnsi="Garamond" w:cs="Times New Roman"/>
          <w:color w:val="000000"/>
          <w:sz w:val="24"/>
          <w:szCs w:val="24"/>
          <w:lang w:val="sr-Latn-CS"/>
        </w:rPr>
        <w:t xml:space="preserve"> objek</w:t>
      </w:r>
      <w:r w:rsidR="00A72DB1">
        <w:rPr>
          <w:rFonts w:ascii="Garamond" w:eastAsiaTheme="minorEastAsia" w:hAnsi="Garamond" w:cs="Times New Roman"/>
          <w:color w:val="000000"/>
          <w:sz w:val="24"/>
          <w:szCs w:val="24"/>
          <w:lang w:val="sr-Latn-CS"/>
        </w:rPr>
        <w:t>te</w:t>
      </w:r>
      <w:r w:rsidR="00250842">
        <w:rPr>
          <w:rFonts w:ascii="Garamond" w:eastAsiaTheme="minorEastAsia" w:hAnsi="Garamond" w:cs="Times New Roman"/>
          <w:color w:val="000000"/>
          <w:sz w:val="24"/>
          <w:szCs w:val="24"/>
          <w:lang w:val="sr-Latn-CS"/>
        </w:rPr>
        <w:t xml:space="preserve"> broj</w:t>
      </w:r>
      <w:r w:rsidR="001B0BE7">
        <w:rPr>
          <w:rFonts w:ascii="Garamond" w:eastAsiaTheme="minorEastAsia" w:hAnsi="Garamond" w:cs="Times New Roman"/>
          <w:color w:val="000000"/>
          <w:sz w:val="24"/>
          <w:szCs w:val="24"/>
          <w:lang w:val="sr-Latn-CS"/>
        </w:rPr>
        <w:t xml:space="preserve">: </w:t>
      </w:r>
      <w:r w:rsidR="001B0BE7">
        <w:rPr>
          <w:rFonts w:ascii="Garamond" w:eastAsia="Times New Roman" w:hAnsi="Garamond" w:cs="Times New Roman"/>
          <w:color w:val="000000"/>
          <w:sz w:val="24"/>
          <w:szCs w:val="24"/>
          <w:lang w:val="sr-Latn-CS"/>
        </w:rPr>
        <w:t xml:space="preserve">01-12/13 </w:t>
      </w:r>
      <w:r w:rsidR="001B0BE7" w:rsidRPr="004D2DC0">
        <w:rPr>
          <w:rFonts w:ascii="Garamond" w:eastAsia="Times New Roman" w:hAnsi="Garamond" w:cs="Times New Roman"/>
          <w:color w:val="000000"/>
          <w:sz w:val="24"/>
          <w:szCs w:val="24"/>
          <w:lang w:val="sr-Latn-CS"/>
        </w:rPr>
        <w:t xml:space="preserve">od </w:t>
      </w:r>
      <w:r w:rsidR="001B0BE7">
        <w:rPr>
          <w:rFonts w:ascii="Garamond" w:eastAsia="Times New Roman" w:hAnsi="Garamond" w:cs="Times New Roman"/>
          <w:color w:val="000000"/>
          <w:sz w:val="24"/>
          <w:szCs w:val="24"/>
          <w:lang w:val="sr-Latn-CS"/>
        </w:rPr>
        <w:t>19.01.2021.</w:t>
      </w:r>
      <w:r w:rsidR="00250842">
        <w:rPr>
          <w:rFonts w:ascii="Garamond" w:eastAsiaTheme="minorEastAsia" w:hAnsi="Garamond" w:cs="Times New Roman"/>
          <w:color w:val="000000"/>
          <w:sz w:val="24"/>
          <w:szCs w:val="24"/>
          <w:lang w:val="sr-Latn-CS"/>
        </w:rPr>
        <w:t>godine</w:t>
      </w:r>
      <w:r w:rsidRPr="004A4E48">
        <w:rPr>
          <w:rFonts w:ascii="Garamond" w:eastAsiaTheme="minorEastAsia" w:hAnsi="Garamond" w:cs="Times New Roman"/>
          <w:color w:val="000000"/>
          <w:sz w:val="24"/>
          <w:szCs w:val="24"/>
          <w:lang w:val="sr-Latn-CS"/>
        </w:rPr>
        <w:t>.</w:t>
      </w:r>
    </w:p>
    <w:p w14:paraId="581356F8" w14:textId="77777777" w:rsidR="004A4E48" w:rsidRPr="00E13E6E" w:rsidRDefault="004A4E48" w:rsidP="00E13E6E">
      <w:pPr>
        <w:autoSpaceDE w:val="0"/>
        <w:autoSpaceDN w:val="0"/>
        <w:adjustRightInd w:val="0"/>
        <w:spacing w:before="60" w:after="60" w:line="240" w:lineRule="auto"/>
        <w:jc w:val="both"/>
        <w:rPr>
          <w:rFonts w:ascii="Garamond" w:eastAsiaTheme="minorEastAsia" w:hAnsi="Garamond" w:cs="Times New Roman"/>
          <w:color w:val="000000"/>
          <w:sz w:val="24"/>
          <w:szCs w:val="24"/>
          <w:lang w:val="sr-Latn-CS"/>
        </w:rPr>
      </w:pPr>
    </w:p>
    <w:p w14:paraId="77E279C2" w14:textId="77777777" w:rsidR="00990FD7" w:rsidRPr="004D2DC0" w:rsidRDefault="00990FD7" w:rsidP="00990FD7">
      <w:pPr>
        <w:spacing w:after="0" w:line="240" w:lineRule="auto"/>
        <w:jc w:val="both"/>
        <w:rPr>
          <w:rFonts w:ascii="Garamond" w:eastAsia="Calibri" w:hAnsi="Garamond" w:cs="Times New Roman"/>
          <w:color w:val="000000"/>
          <w:sz w:val="24"/>
          <w:szCs w:val="24"/>
          <w:lang w:val="sr-Latn-CS"/>
        </w:rPr>
      </w:pPr>
    </w:p>
    <w:p w14:paraId="4665F65F" w14:textId="77777777" w:rsidR="00990FD7" w:rsidRPr="004D2DC0" w:rsidRDefault="00990FD7" w:rsidP="00990FD7">
      <w:pPr>
        <w:spacing w:after="0" w:line="240" w:lineRule="auto"/>
        <w:jc w:val="both"/>
        <w:rPr>
          <w:rFonts w:ascii="Garamond" w:eastAsia="Calibri" w:hAnsi="Garamond" w:cs="Times New Roman"/>
          <w:b/>
          <w:color w:val="000000"/>
          <w:sz w:val="24"/>
          <w:szCs w:val="24"/>
          <w:lang w:val="sr-Latn-CS"/>
        </w:rPr>
      </w:pPr>
      <w:r w:rsidRPr="004D2DC0">
        <w:rPr>
          <w:rFonts w:ascii="Garamond" w:eastAsia="Calibri" w:hAnsi="Garamond" w:cs="Times New Roman"/>
          <w:b/>
          <w:color w:val="000000"/>
          <w:sz w:val="24"/>
          <w:szCs w:val="24"/>
          <w:lang w:val="sr-Latn-CS"/>
        </w:rPr>
        <w:t>II</w:t>
      </w:r>
      <w:r w:rsidRPr="004D2DC0">
        <w:rPr>
          <w:rFonts w:ascii="Garamond" w:eastAsia="Calibri" w:hAnsi="Garamond" w:cs="Times New Roman"/>
          <w:b/>
          <w:color w:val="000000"/>
          <w:sz w:val="24"/>
          <w:szCs w:val="24"/>
          <w:lang w:val="sr-Latn-CS"/>
        </w:rPr>
        <w:tab/>
        <w:t>RAZLOZI ZA DONOŠENJE ODLUKE</w:t>
      </w:r>
    </w:p>
    <w:p w14:paraId="50A96DC2" w14:textId="77777777" w:rsidR="00990FD7" w:rsidRPr="004D2DC0" w:rsidRDefault="00990FD7" w:rsidP="00990FD7">
      <w:pPr>
        <w:spacing w:after="0" w:line="240" w:lineRule="auto"/>
        <w:jc w:val="both"/>
        <w:rPr>
          <w:rFonts w:ascii="Garamond" w:eastAsia="Calibri" w:hAnsi="Garamond" w:cs="Times New Roman"/>
          <w:b/>
          <w:color w:val="000000"/>
          <w:sz w:val="24"/>
          <w:szCs w:val="24"/>
          <w:lang w:val="sr-Latn-CS"/>
        </w:rPr>
      </w:pPr>
    </w:p>
    <w:p w14:paraId="0EE47DC0" w14:textId="77777777" w:rsidR="00990FD7" w:rsidRPr="004D2DC0" w:rsidRDefault="00990FD7" w:rsidP="00990FD7">
      <w:pPr>
        <w:spacing w:after="0" w:line="240" w:lineRule="auto"/>
        <w:jc w:val="both"/>
        <w:rPr>
          <w:rFonts w:ascii="Garamond" w:eastAsia="Times New Roman" w:hAnsi="Garamond" w:cs="Times New Roman"/>
          <w:color w:val="000000"/>
          <w:sz w:val="24"/>
          <w:szCs w:val="24"/>
          <w:lang w:val="sr-Latn-CS"/>
        </w:rPr>
      </w:pPr>
      <w:r w:rsidRPr="004D2DC0">
        <w:rPr>
          <w:rFonts w:ascii="Garamond" w:eastAsia="Times New Roman" w:hAnsi="Garamond" w:cs="Times New Roman"/>
          <w:color w:val="000000"/>
          <w:sz w:val="24"/>
          <w:szCs w:val="24"/>
          <w:lang w:val="sr-Latn-CS"/>
        </w:rPr>
        <w:t xml:space="preserve">Skupština Crne Gore je usvojila Zakon o izmjenama i dopunama Zakona o planiranju prostora i izgradnji objekata koji je stupio na snagu i primjenjuje se od 14. avgusta 2020. godine. </w:t>
      </w:r>
      <w:r w:rsidRPr="004D2DC0">
        <w:rPr>
          <w:rFonts w:ascii="Garamond" w:eastAsia="Calibri" w:hAnsi="Garamond" w:cs="Times New Roman"/>
          <w:color w:val="000000"/>
          <w:sz w:val="24"/>
          <w:szCs w:val="24"/>
          <w:lang w:val="sr-Latn-CS"/>
        </w:rPr>
        <w:t>Ovim zakonom je, između ostalog, izvršena izmjena člana 168 koji predstavlja osnov za donošenje opštinske odluke o godišnjoj naknadi za korišćenje prostora za bespravne objekte, kao prihoda jedinice lokalne samouprave, čime se stvorila potreba za izmjenama postojeće Odluke o godišnjoj naknadi za korišćenje prostora za bespravne objekte.</w:t>
      </w:r>
    </w:p>
    <w:p w14:paraId="6EB8F328" w14:textId="77777777" w:rsidR="00990FD7" w:rsidRPr="004D2DC0" w:rsidRDefault="00990FD7" w:rsidP="00990FD7">
      <w:pPr>
        <w:spacing w:after="0" w:line="240" w:lineRule="auto"/>
        <w:jc w:val="both"/>
        <w:rPr>
          <w:rFonts w:ascii="Garamond" w:eastAsia="Times New Roman" w:hAnsi="Garamond" w:cs="Times New Roman"/>
          <w:color w:val="000000"/>
          <w:sz w:val="24"/>
          <w:szCs w:val="24"/>
          <w:lang w:val="sr-Latn-CS"/>
        </w:rPr>
      </w:pPr>
    </w:p>
    <w:p w14:paraId="48553F84" w14:textId="77777777" w:rsidR="00990FD7" w:rsidRPr="004D2DC0" w:rsidRDefault="00990FD7" w:rsidP="00990FD7">
      <w:pPr>
        <w:spacing w:after="0" w:line="240" w:lineRule="auto"/>
        <w:jc w:val="both"/>
        <w:rPr>
          <w:rFonts w:ascii="Garamond" w:eastAsia="Calibri" w:hAnsi="Garamond" w:cs="Times New Roman"/>
          <w:b/>
          <w:color w:val="000000"/>
          <w:sz w:val="24"/>
          <w:szCs w:val="24"/>
          <w:lang w:val="sr-Latn-CS"/>
        </w:rPr>
      </w:pPr>
      <w:r w:rsidRPr="004D2DC0">
        <w:rPr>
          <w:rFonts w:ascii="Garamond" w:eastAsia="Calibri" w:hAnsi="Garamond" w:cs="Times New Roman"/>
          <w:b/>
          <w:color w:val="000000"/>
          <w:sz w:val="24"/>
          <w:szCs w:val="24"/>
          <w:lang w:val="sr-Latn-CS"/>
        </w:rPr>
        <w:t>III</w:t>
      </w:r>
      <w:r w:rsidRPr="004D2DC0">
        <w:rPr>
          <w:rFonts w:ascii="Garamond" w:eastAsia="Calibri" w:hAnsi="Garamond" w:cs="Times New Roman"/>
          <w:b/>
          <w:color w:val="000000"/>
          <w:sz w:val="24"/>
          <w:szCs w:val="24"/>
          <w:lang w:val="sr-Latn-CS"/>
        </w:rPr>
        <w:tab/>
        <w:t>OBJAŠNJENJE OSNOVNIH PRAVNIH INSTITUTA</w:t>
      </w:r>
    </w:p>
    <w:p w14:paraId="097279B5" w14:textId="77777777" w:rsidR="00990FD7" w:rsidRPr="004D2DC0" w:rsidRDefault="00990FD7" w:rsidP="00990FD7">
      <w:pPr>
        <w:spacing w:after="0" w:line="240" w:lineRule="auto"/>
        <w:jc w:val="both"/>
        <w:rPr>
          <w:rFonts w:ascii="Garamond" w:eastAsia="Calibri" w:hAnsi="Garamond" w:cs="Times New Roman"/>
          <w:b/>
          <w:color w:val="000000"/>
          <w:sz w:val="24"/>
          <w:szCs w:val="24"/>
          <w:lang w:val="sr-Latn-CS"/>
        </w:rPr>
      </w:pPr>
    </w:p>
    <w:p w14:paraId="07B3C490" w14:textId="77777777" w:rsidR="00990FD7" w:rsidRPr="004D2DC0" w:rsidRDefault="00990FD7" w:rsidP="00990FD7">
      <w:pPr>
        <w:spacing w:after="0" w:line="240" w:lineRule="auto"/>
        <w:jc w:val="both"/>
        <w:rPr>
          <w:rFonts w:ascii="Garamond" w:eastAsia="Calibri" w:hAnsi="Garamond" w:cs="Times New Roman"/>
          <w:color w:val="000000"/>
          <w:sz w:val="24"/>
          <w:szCs w:val="24"/>
          <w:lang w:val="sr-Latn-CS"/>
        </w:rPr>
      </w:pPr>
      <w:r w:rsidRPr="004D2DC0">
        <w:rPr>
          <w:rFonts w:ascii="Garamond" w:eastAsia="Calibri" w:hAnsi="Garamond" w:cs="Times New Roman"/>
          <w:b/>
          <w:color w:val="000000"/>
          <w:sz w:val="24"/>
          <w:szCs w:val="24"/>
          <w:lang w:val="sr-Latn-CS"/>
        </w:rPr>
        <w:t xml:space="preserve">Poglavlje I - Opšte odredbe - Članom 1 (Predmet odluke) </w:t>
      </w:r>
      <w:r w:rsidRPr="004D2DC0">
        <w:rPr>
          <w:rFonts w:ascii="Garamond" w:eastAsia="Calibri" w:hAnsi="Garamond" w:cs="Times New Roman"/>
          <w:color w:val="000000"/>
          <w:sz w:val="24"/>
          <w:szCs w:val="24"/>
          <w:lang w:val="sr-Latn-CS"/>
        </w:rPr>
        <w:t>utvrđeno</w:t>
      </w:r>
      <w:r w:rsidRPr="004D2DC0">
        <w:rPr>
          <w:rFonts w:ascii="Garamond" w:eastAsia="Calibri" w:hAnsi="Garamond" w:cs="Times New Roman"/>
          <w:b/>
          <w:color w:val="000000"/>
          <w:sz w:val="24"/>
          <w:szCs w:val="24"/>
          <w:lang w:val="sr-Latn-CS"/>
        </w:rPr>
        <w:t xml:space="preserve"> </w:t>
      </w:r>
      <w:r w:rsidRPr="004D2DC0">
        <w:rPr>
          <w:rFonts w:ascii="Garamond" w:eastAsia="Calibri" w:hAnsi="Garamond" w:cs="Times New Roman"/>
          <w:color w:val="000000"/>
          <w:sz w:val="24"/>
          <w:szCs w:val="24"/>
          <w:lang w:val="sr-Latn-CS"/>
        </w:rPr>
        <w:t xml:space="preserve">je da će ovom odlukom biti propisana </w:t>
      </w:r>
      <w:r w:rsidRPr="004D2DC0">
        <w:rPr>
          <w:rFonts w:ascii="Garamond" w:eastAsia="Times New Roman" w:hAnsi="Garamond" w:cs="Times New Roman"/>
          <w:color w:val="000000"/>
          <w:sz w:val="24"/>
          <w:szCs w:val="24"/>
          <w:lang w:val="sr-Latn-CS"/>
        </w:rPr>
        <w:t>visina, način i kriterijumi plаćаnjа godišnje nаknаdе za korišćenje prostora za bespravne objekte</w:t>
      </w:r>
      <w:r w:rsidRPr="004D2DC0">
        <w:rPr>
          <w:rFonts w:ascii="Garamond" w:eastAsia="Calibri" w:hAnsi="Garamond" w:cs="Times New Roman"/>
          <w:color w:val="000000"/>
          <w:sz w:val="24"/>
          <w:szCs w:val="24"/>
          <w:lang w:val="sr-Latn-CS"/>
        </w:rPr>
        <w:t xml:space="preserve">. </w:t>
      </w:r>
    </w:p>
    <w:p w14:paraId="16887772" w14:textId="1450EB92" w:rsidR="00990FD7" w:rsidRPr="004D2DC0" w:rsidRDefault="00990FD7" w:rsidP="00990FD7">
      <w:pPr>
        <w:spacing w:after="0" w:line="240" w:lineRule="auto"/>
        <w:jc w:val="both"/>
        <w:rPr>
          <w:rFonts w:ascii="Garamond" w:eastAsia="Calibri" w:hAnsi="Garamond" w:cs="Times New Roman"/>
          <w:color w:val="000000"/>
          <w:sz w:val="24"/>
          <w:szCs w:val="24"/>
          <w:lang w:val="sr-Latn-CS"/>
        </w:rPr>
      </w:pPr>
      <w:r w:rsidRPr="004D2DC0">
        <w:rPr>
          <w:rFonts w:ascii="Garamond" w:eastAsia="Calibri" w:hAnsi="Garamond" w:cs="Times New Roman"/>
          <w:b/>
          <w:color w:val="000000"/>
          <w:sz w:val="24"/>
          <w:szCs w:val="24"/>
          <w:lang w:val="sr-Latn-CS"/>
        </w:rPr>
        <w:t>Članom 2 (Plaćanje naknade)</w:t>
      </w:r>
      <w:r w:rsidRPr="004D2DC0">
        <w:rPr>
          <w:rFonts w:ascii="Garamond" w:eastAsia="Calibri" w:hAnsi="Garamond" w:cs="Times New Roman"/>
          <w:color w:val="000000"/>
          <w:sz w:val="24"/>
          <w:szCs w:val="24"/>
          <w:lang w:val="sr-Latn-CS"/>
        </w:rPr>
        <w:t xml:space="preserve"> definisano je za koje se sve bespravne objekte plaća naknada</w:t>
      </w:r>
      <w:r w:rsidR="00E13E6E">
        <w:rPr>
          <w:rFonts w:ascii="Garamond" w:eastAsia="Calibri" w:hAnsi="Garamond" w:cs="Times New Roman"/>
          <w:color w:val="000000"/>
          <w:sz w:val="24"/>
          <w:szCs w:val="24"/>
          <w:lang w:val="sr-Latn-CS"/>
        </w:rPr>
        <w:t>.</w:t>
      </w:r>
    </w:p>
    <w:p w14:paraId="42BF391C" w14:textId="43F6FF75" w:rsidR="00132510" w:rsidRPr="005904D1" w:rsidRDefault="00990FD7" w:rsidP="00990FD7">
      <w:pPr>
        <w:spacing w:after="0" w:line="240" w:lineRule="auto"/>
        <w:jc w:val="both"/>
        <w:rPr>
          <w:rFonts w:ascii="Garamond" w:eastAsia="Times New Roman" w:hAnsi="Garamond" w:cs="Times New Roman"/>
          <w:color w:val="000000"/>
          <w:sz w:val="24"/>
          <w:szCs w:val="24"/>
          <w:lang w:val="sr-Latn-CS"/>
        </w:rPr>
      </w:pPr>
      <w:r w:rsidRPr="004D2DC0">
        <w:rPr>
          <w:rFonts w:ascii="Garamond" w:eastAsia="Calibri" w:hAnsi="Garamond" w:cs="Times New Roman"/>
          <w:b/>
          <w:color w:val="000000"/>
          <w:sz w:val="24"/>
          <w:szCs w:val="24"/>
          <w:lang w:val="sr-Latn-CS"/>
        </w:rPr>
        <w:t>Članom 3 (Nastanak obaveza plaćanja naknade)</w:t>
      </w:r>
      <w:r w:rsidRPr="004D2DC0">
        <w:rPr>
          <w:rFonts w:ascii="Garamond" w:eastAsia="Calibri" w:hAnsi="Garamond" w:cs="Times New Roman"/>
          <w:color w:val="000000"/>
          <w:sz w:val="24"/>
          <w:szCs w:val="24"/>
          <w:lang w:val="sr-Latn-CS"/>
        </w:rPr>
        <w:t xml:space="preserve"> utvrđeno je da obaveza plaćanja naknade nastaje 1. januar</w:t>
      </w:r>
      <w:r w:rsidR="00132510">
        <w:rPr>
          <w:rFonts w:ascii="Garamond" w:eastAsia="Calibri" w:hAnsi="Garamond" w:cs="Times New Roman"/>
          <w:color w:val="000000"/>
          <w:sz w:val="24"/>
          <w:szCs w:val="24"/>
          <w:lang w:val="sr-Latn-CS"/>
        </w:rPr>
        <w:t>a</w:t>
      </w:r>
      <w:r w:rsidRPr="004D2DC0">
        <w:rPr>
          <w:rFonts w:ascii="Garamond" w:eastAsia="Calibri" w:hAnsi="Garamond" w:cs="Times New Roman"/>
          <w:color w:val="000000"/>
          <w:sz w:val="24"/>
          <w:szCs w:val="24"/>
          <w:lang w:val="sr-Latn-CS"/>
        </w:rPr>
        <w:t xml:space="preserve"> godine za koju se utvđuje naknada</w:t>
      </w:r>
      <w:r w:rsidR="00132510">
        <w:rPr>
          <w:rFonts w:ascii="Garamond" w:eastAsia="Times New Roman" w:hAnsi="Garamond" w:cs="Times New Roman"/>
          <w:color w:val="000000"/>
          <w:sz w:val="24"/>
          <w:szCs w:val="24"/>
          <w:lang w:val="sr-Latn-CS"/>
        </w:rPr>
        <w:t>.</w:t>
      </w:r>
      <w:r w:rsidR="00312440">
        <w:rPr>
          <w:rFonts w:ascii="Garamond" w:eastAsia="Times New Roman" w:hAnsi="Garamond" w:cs="Times New Roman"/>
          <w:color w:val="000000"/>
          <w:sz w:val="24"/>
          <w:szCs w:val="24"/>
          <w:lang w:val="sr-Latn-CS"/>
        </w:rPr>
        <w:t xml:space="preserve"> O</w:t>
      </w:r>
      <w:r w:rsidR="00312440" w:rsidRPr="004D2DC0">
        <w:rPr>
          <w:rFonts w:ascii="Garamond" w:eastAsia="Times New Roman" w:hAnsi="Garamond" w:cs="Times New Roman"/>
          <w:color w:val="000000"/>
          <w:sz w:val="24"/>
          <w:szCs w:val="24"/>
          <w:lang w:val="sr-Latn-CS"/>
        </w:rPr>
        <w:t xml:space="preserve">baveza plaćanja naknade za </w:t>
      </w:r>
      <w:r w:rsidR="00312440">
        <w:rPr>
          <w:rFonts w:ascii="Garamond" w:eastAsia="Times New Roman" w:hAnsi="Garamond" w:cs="Times New Roman"/>
          <w:color w:val="000000"/>
          <w:sz w:val="24"/>
          <w:szCs w:val="24"/>
          <w:lang w:val="sr-Latn-CS"/>
        </w:rPr>
        <w:t xml:space="preserve">prvu godinu za bespravni objekat za koji nije podnešen zahtjev za legalizaciju </w:t>
      </w:r>
      <w:r w:rsidR="00312440" w:rsidRPr="004D2DC0">
        <w:rPr>
          <w:rFonts w:ascii="Garamond" w:eastAsia="Times New Roman" w:hAnsi="Garamond" w:cs="Times New Roman"/>
          <w:color w:val="000000"/>
          <w:sz w:val="24"/>
          <w:szCs w:val="24"/>
          <w:lang w:val="sr-Latn-CS"/>
        </w:rPr>
        <w:t>nastaje 1. januara 2021. godine</w:t>
      </w:r>
      <w:r w:rsidR="00312440">
        <w:rPr>
          <w:rFonts w:ascii="Garamond" w:eastAsia="Times New Roman" w:hAnsi="Garamond" w:cs="Times New Roman"/>
          <w:color w:val="000000"/>
          <w:sz w:val="24"/>
          <w:szCs w:val="24"/>
          <w:lang w:val="sr-Latn-CS"/>
        </w:rPr>
        <w:t xml:space="preserve">, dok </w:t>
      </w:r>
      <w:r w:rsidR="00312440" w:rsidRPr="004D2DC0">
        <w:rPr>
          <w:rFonts w:ascii="Garamond" w:eastAsia="Times New Roman" w:hAnsi="Garamond" w:cs="Times New Roman"/>
          <w:color w:val="000000"/>
          <w:sz w:val="24"/>
          <w:szCs w:val="24"/>
          <w:lang w:val="sr-Latn-CS"/>
        </w:rPr>
        <w:t>za</w:t>
      </w:r>
      <w:r w:rsidR="00312440">
        <w:rPr>
          <w:rFonts w:ascii="Garamond" w:eastAsia="Times New Roman" w:hAnsi="Garamond" w:cs="Times New Roman"/>
          <w:color w:val="000000"/>
          <w:sz w:val="24"/>
          <w:szCs w:val="24"/>
          <w:lang w:val="sr-Latn-CS"/>
        </w:rPr>
        <w:t xml:space="preserve"> bespravn</w:t>
      </w:r>
      <w:r w:rsidR="005904D1">
        <w:rPr>
          <w:rFonts w:ascii="Garamond" w:eastAsia="Times New Roman" w:hAnsi="Garamond" w:cs="Times New Roman"/>
          <w:color w:val="000000"/>
          <w:sz w:val="24"/>
          <w:szCs w:val="24"/>
          <w:lang w:val="sr-Latn-CS"/>
        </w:rPr>
        <w:t>i</w:t>
      </w:r>
      <w:r w:rsidR="00312440">
        <w:rPr>
          <w:rFonts w:ascii="Garamond" w:eastAsia="Times New Roman" w:hAnsi="Garamond" w:cs="Times New Roman"/>
          <w:color w:val="000000"/>
          <w:sz w:val="24"/>
          <w:szCs w:val="24"/>
          <w:lang w:val="sr-Latn-CS"/>
        </w:rPr>
        <w:t xml:space="preserve"> </w:t>
      </w:r>
      <w:r w:rsidR="00312440">
        <w:rPr>
          <w:rFonts w:ascii="Garamond" w:eastAsia="Times New Roman" w:hAnsi="Garamond" w:cs="Times New Roman"/>
          <w:color w:val="000000"/>
          <w:sz w:val="24"/>
          <w:szCs w:val="24"/>
          <w:lang w:val="sr-Latn-CS"/>
        </w:rPr>
        <w:lastRenderedPageBreak/>
        <w:t>objek</w:t>
      </w:r>
      <w:r w:rsidR="005904D1">
        <w:rPr>
          <w:rFonts w:ascii="Garamond" w:eastAsia="Times New Roman" w:hAnsi="Garamond" w:cs="Times New Roman"/>
          <w:color w:val="000000"/>
          <w:sz w:val="24"/>
          <w:szCs w:val="24"/>
          <w:lang w:val="sr-Latn-CS"/>
        </w:rPr>
        <w:t>at</w:t>
      </w:r>
      <w:r w:rsidR="00312440">
        <w:rPr>
          <w:rFonts w:ascii="Garamond" w:eastAsia="Times New Roman" w:hAnsi="Garamond" w:cs="Times New Roman"/>
          <w:color w:val="000000"/>
          <w:sz w:val="24"/>
          <w:szCs w:val="24"/>
          <w:lang w:val="sr-Latn-CS"/>
        </w:rPr>
        <w:t xml:space="preserve"> za koj</w:t>
      </w:r>
      <w:r w:rsidR="005904D1">
        <w:rPr>
          <w:rFonts w:ascii="Garamond" w:eastAsia="Times New Roman" w:hAnsi="Garamond" w:cs="Times New Roman"/>
          <w:color w:val="000000"/>
          <w:sz w:val="24"/>
          <w:szCs w:val="24"/>
          <w:lang w:val="sr-Latn-CS"/>
        </w:rPr>
        <w:t>i</w:t>
      </w:r>
      <w:r w:rsidR="00312440">
        <w:rPr>
          <w:rFonts w:ascii="Garamond" w:eastAsia="Times New Roman" w:hAnsi="Garamond" w:cs="Times New Roman"/>
          <w:color w:val="000000"/>
          <w:sz w:val="24"/>
          <w:szCs w:val="24"/>
          <w:lang w:val="sr-Latn-CS"/>
        </w:rPr>
        <w:t xml:space="preserve"> je</w:t>
      </w:r>
      <w:r w:rsidR="00312440" w:rsidRPr="00312440">
        <w:rPr>
          <w:rFonts w:ascii="Garamond" w:eastAsia="Times New Roman" w:hAnsi="Garamond" w:cs="Times New Roman"/>
          <w:color w:val="000000"/>
          <w:sz w:val="24"/>
          <w:szCs w:val="24"/>
          <w:lang w:val="sr-Latn-CS"/>
        </w:rPr>
        <w:t xml:space="preserve"> </w:t>
      </w:r>
      <w:r w:rsidR="00312440">
        <w:rPr>
          <w:rFonts w:ascii="Garamond" w:eastAsia="Times New Roman" w:hAnsi="Garamond" w:cs="Times New Roman"/>
          <w:color w:val="000000"/>
          <w:sz w:val="24"/>
          <w:szCs w:val="24"/>
          <w:lang w:val="sr-Latn-CS"/>
        </w:rPr>
        <w:t xml:space="preserve">donijeto pravosnažno rješenje o odbijanju zahtjeva za legalizaciju bespravnog objekta obaveza </w:t>
      </w:r>
      <w:r w:rsidR="00312440" w:rsidRPr="004D2DC0">
        <w:rPr>
          <w:rFonts w:ascii="Garamond" w:eastAsia="Times New Roman" w:hAnsi="Garamond" w:cs="Times New Roman"/>
          <w:color w:val="000000"/>
          <w:sz w:val="24"/>
          <w:szCs w:val="24"/>
          <w:lang w:val="sr-Latn-CS"/>
        </w:rPr>
        <w:t>nastaje</w:t>
      </w:r>
      <w:r w:rsidR="00312440">
        <w:rPr>
          <w:rFonts w:ascii="Garamond" w:eastAsia="Times New Roman" w:hAnsi="Garamond" w:cs="Times New Roman"/>
          <w:color w:val="000000"/>
          <w:sz w:val="24"/>
          <w:szCs w:val="24"/>
          <w:lang w:val="sr-Latn-CS"/>
        </w:rPr>
        <w:t xml:space="preserve"> 1. januara godine koja slijedi godini u kojoj je </w:t>
      </w:r>
      <w:bookmarkStart w:id="4" w:name="_Hlk61940127"/>
      <w:r w:rsidR="00312440">
        <w:rPr>
          <w:rFonts w:ascii="Garamond" w:eastAsia="Times New Roman" w:hAnsi="Garamond" w:cs="Times New Roman"/>
          <w:color w:val="000000"/>
          <w:sz w:val="24"/>
          <w:szCs w:val="24"/>
          <w:lang w:val="sr-Latn-CS"/>
        </w:rPr>
        <w:t>donijeto</w:t>
      </w:r>
      <w:r w:rsidR="005904D1">
        <w:rPr>
          <w:rFonts w:ascii="Garamond" w:eastAsia="Times New Roman" w:hAnsi="Garamond" w:cs="Times New Roman"/>
          <w:color w:val="000000"/>
          <w:sz w:val="24"/>
          <w:szCs w:val="24"/>
          <w:lang w:val="sr-Latn-CS"/>
        </w:rPr>
        <w:t xml:space="preserve"> pomenuto</w:t>
      </w:r>
      <w:r w:rsidR="00312440">
        <w:rPr>
          <w:rFonts w:ascii="Garamond" w:eastAsia="Times New Roman" w:hAnsi="Garamond" w:cs="Times New Roman"/>
          <w:color w:val="000000"/>
          <w:sz w:val="24"/>
          <w:szCs w:val="24"/>
          <w:lang w:val="sr-Latn-CS"/>
        </w:rPr>
        <w:t xml:space="preserve"> rješenje.</w:t>
      </w:r>
      <w:bookmarkEnd w:id="4"/>
    </w:p>
    <w:p w14:paraId="1C23E2D2" w14:textId="77777777" w:rsidR="00990FD7" w:rsidRPr="004D2DC0" w:rsidRDefault="00990FD7" w:rsidP="00990FD7">
      <w:pPr>
        <w:spacing w:after="0" w:line="240" w:lineRule="auto"/>
        <w:jc w:val="both"/>
        <w:rPr>
          <w:rFonts w:ascii="Garamond" w:eastAsia="Calibri" w:hAnsi="Garamond" w:cs="Times New Roman"/>
          <w:color w:val="000000"/>
          <w:sz w:val="24"/>
          <w:szCs w:val="24"/>
          <w:lang w:val="sr-Latn-CS"/>
        </w:rPr>
      </w:pPr>
      <w:r w:rsidRPr="004D2DC0">
        <w:rPr>
          <w:rFonts w:ascii="Garamond" w:eastAsia="Calibri" w:hAnsi="Garamond" w:cs="Times New Roman"/>
          <w:b/>
          <w:color w:val="000000"/>
          <w:sz w:val="24"/>
          <w:szCs w:val="24"/>
          <w:lang w:val="sr-Latn-CS"/>
        </w:rPr>
        <w:t>Član 4 (Prestanak obaveze plaćanja naknade)</w:t>
      </w:r>
      <w:r w:rsidRPr="004D2DC0">
        <w:rPr>
          <w:rFonts w:ascii="Garamond" w:eastAsia="Calibri" w:hAnsi="Garamond" w:cs="Times New Roman"/>
          <w:color w:val="000000"/>
          <w:sz w:val="24"/>
          <w:szCs w:val="24"/>
          <w:lang w:val="sr-Latn-CS"/>
        </w:rPr>
        <w:t xml:space="preserve"> – Ovim članom su utvrđeni uslovi pod kojima prestaje obaveza, a u skladu sa članom 168 st. 1 i 7 Zakona.  </w:t>
      </w:r>
    </w:p>
    <w:p w14:paraId="27C14AC9" w14:textId="5F1D4BEE" w:rsidR="00990FD7" w:rsidRPr="004D2DC0" w:rsidRDefault="00990FD7" w:rsidP="00990FD7">
      <w:pPr>
        <w:spacing w:after="0" w:line="240" w:lineRule="auto"/>
        <w:jc w:val="both"/>
        <w:rPr>
          <w:rFonts w:ascii="Garamond" w:eastAsia="Calibri" w:hAnsi="Garamond" w:cs="Times New Roman"/>
          <w:color w:val="000000"/>
          <w:sz w:val="24"/>
          <w:szCs w:val="24"/>
          <w:lang w:val="sr-Latn-CS"/>
        </w:rPr>
      </w:pPr>
      <w:r w:rsidRPr="004D2DC0">
        <w:rPr>
          <w:rFonts w:ascii="Garamond" w:eastAsia="Calibri" w:hAnsi="Garamond" w:cs="Times New Roman"/>
          <w:b/>
          <w:color w:val="000000"/>
          <w:sz w:val="24"/>
          <w:szCs w:val="24"/>
          <w:lang w:val="sr-Latn-CS"/>
        </w:rPr>
        <w:t>Članom 5 (Evidencija obveznika naknade)</w:t>
      </w:r>
      <w:r w:rsidRPr="004D2DC0">
        <w:rPr>
          <w:rFonts w:ascii="Garamond" w:eastAsia="Calibri" w:hAnsi="Garamond" w:cs="Times New Roman"/>
          <w:color w:val="000000"/>
          <w:sz w:val="24"/>
          <w:szCs w:val="24"/>
          <w:lang w:val="sr-Latn-CS"/>
        </w:rPr>
        <w:t xml:space="preserve"> – Odlukom se propisuje obaveza organa lokalne uprave da, radi utvrđivanja obaveze plaćanja naknade, uspostavi i vodi evidenciju (bazu podataka) obveznika naknade. Za uspostavljanje i vođenje ove evidencije, koristiće se podaci iz katastra nepokretnosti, liste bespravnih objekata i drugih evidencija koje vode organi lokalne uprave i javne službe čiji je osnivač opština</w:t>
      </w:r>
      <w:r w:rsidRPr="004D2DC0">
        <w:rPr>
          <w:rFonts w:ascii="Garamond" w:eastAsia="Times New Roman" w:hAnsi="Garamond" w:cs="Times New Roman"/>
          <w:color w:val="000000"/>
          <w:sz w:val="24"/>
          <w:szCs w:val="24"/>
          <w:lang w:val="sr-Latn-CS"/>
        </w:rPr>
        <w:t xml:space="preserve">, </w:t>
      </w:r>
      <w:r w:rsidRPr="004D2DC0">
        <w:rPr>
          <w:rFonts w:ascii="Garamond" w:eastAsia="Calibri" w:hAnsi="Garamond" w:cs="Times New Roman"/>
          <w:color w:val="000000"/>
          <w:sz w:val="24"/>
          <w:szCs w:val="24"/>
          <w:lang w:val="sr-Latn-CS"/>
        </w:rPr>
        <w:t>a u kojima su sadržani podaci značajni za identifikovanje bespravnih objekata i njihovih vlasnika, odnosno korisnika.</w:t>
      </w:r>
    </w:p>
    <w:p w14:paraId="3D5ED936" w14:textId="77777777" w:rsidR="00990FD7" w:rsidRPr="004D2DC0" w:rsidRDefault="00990FD7" w:rsidP="00990FD7">
      <w:pPr>
        <w:spacing w:after="0" w:line="240" w:lineRule="auto"/>
        <w:jc w:val="both"/>
        <w:rPr>
          <w:rFonts w:ascii="Garamond" w:eastAsia="Calibri" w:hAnsi="Garamond" w:cs="Times New Roman"/>
          <w:color w:val="000000"/>
          <w:sz w:val="24"/>
          <w:szCs w:val="24"/>
          <w:lang w:val="sr-Latn-CS"/>
        </w:rPr>
      </w:pPr>
    </w:p>
    <w:p w14:paraId="7ABFBE70" w14:textId="77777777" w:rsidR="00990FD7" w:rsidRPr="004D2DC0" w:rsidRDefault="00990FD7" w:rsidP="00990FD7">
      <w:pPr>
        <w:spacing w:after="0" w:line="240" w:lineRule="auto"/>
        <w:jc w:val="both"/>
        <w:rPr>
          <w:rFonts w:ascii="Garamond" w:eastAsia="Calibri" w:hAnsi="Garamond" w:cs="Times New Roman"/>
          <w:color w:val="000000"/>
          <w:sz w:val="24"/>
          <w:szCs w:val="24"/>
          <w:lang w:val="sr-Latn-CS"/>
        </w:rPr>
      </w:pPr>
      <w:r w:rsidRPr="004D2DC0">
        <w:rPr>
          <w:rFonts w:ascii="Garamond" w:eastAsia="Calibri" w:hAnsi="Garamond" w:cs="Times New Roman"/>
          <w:b/>
          <w:color w:val="000000"/>
          <w:sz w:val="24"/>
          <w:szCs w:val="24"/>
          <w:lang w:val="sr-Latn-CS"/>
        </w:rPr>
        <w:t>Poglavlje II - Visina i kriterijumi za utvrđivanje naknade – Članom 6 (Utvrđivanje visine naknade)</w:t>
      </w:r>
      <w:r w:rsidRPr="004D2DC0">
        <w:rPr>
          <w:rFonts w:ascii="Garamond" w:eastAsia="Calibri" w:hAnsi="Garamond" w:cs="Times New Roman"/>
          <w:color w:val="000000"/>
          <w:sz w:val="24"/>
          <w:szCs w:val="24"/>
          <w:lang w:val="sr-Latn-CS"/>
        </w:rPr>
        <w:t xml:space="preserve"> propisan je način utvrđivanja visine naknade na godišnjem nivou koja se obračunava na osnovu cijene naknade po jedinici površine, bruto površine bespravnog objekta izražene u m</w:t>
      </w:r>
      <w:r w:rsidRPr="004D2DC0">
        <w:rPr>
          <w:rFonts w:ascii="Garamond" w:eastAsia="Calibri" w:hAnsi="Garamond" w:cs="Times New Roman"/>
          <w:color w:val="000000"/>
          <w:sz w:val="24"/>
          <w:szCs w:val="24"/>
          <w:vertAlign w:val="superscript"/>
          <w:lang w:val="sr-Latn-CS"/>
        </w:rPr>
        <w:t xml:space="preserve">2 </w:t>
      </w:r>
      <w:r w:rsidRPr="004D2DC0">
        <w:rPr>
          <w:rFonts w:ascii="Garamond" w:eastAsia="Calibri" w:hAnsi="Garamond" w:cs="Times New Roman"/>
          <w:color w:val="000000"/>
          <w:sz w:val="24"/>
          <w:szCs w:val="24"/>
          <w:lang w:val="sr-Latn-CS"/>
        </w:rPr>
        <w:t xml:space="preserve">i stope naknade. </w:t>
      </w:r>
    </w:p>
    <w:p w14:paraId="28F9B604" w14:textId="09A21E07" w:rsidR="00990FD7" w:rsidRPr="0023607B" w:rsidRDefault="00990FD7" w:rsidP="0023607B">
      <w:pPr>
        <w:spacing w:after="0" w:line="240" w:lineRule="auto"/>
        <w:jc w:val="both"/>
        <w:rPr>
          <w:rFonts w:ascii="Garamond" w:eastAsia="Times New Roman" w:hAnsi="Garamond" w:cs="Times New Roman"/>
          <w:b/>
          <w:bCs/>
          <w:color w:val="000000"/>
          <w:sz w:val="24"/>
          <w:szCs w:val="24"/>
          <w:lang w:val="sr-Latn-CS"/>
        </w:rPr>
      </w:pPr>
      <w:r w:rsidRPr="004D2DC0">
        <w:rPr>
          <w:rFonts w:ascii="Garamond" w:eastAsia="Calibri" w:hAnsi="Garamond" w:cs="Times New Roman"/>
          <w:b/>
          <w:color w:val="000000"/>
          <w:sz w:val="24"/>
          <w:szCs w:val="24"/>
          <w:lang w:val="sr-Latn-CS"/>
        </w:rPr>
        <w:t>Član 7 (</w:t>
      </w:r>
      <w:r w:rsidR="0023607B">
        <w:rPr>
          <w:rFonts w:ascii="Garamond" w:eastAsia="Times New Roman" w:hAnsi="Garamond" w:cs="Times New Roman"/>
          <w:b/>
          <w:bCs/>
          <w:color w:val="000000"/>
          <w:sz w:val="24"/>
          <w:szCs w:val="24"/>
          <w:lang w:val="sr-Latn-CS"/>
        </w:rPr>
        <w:t>Utvrđivanje visine i c</w:t>
      </w:r>
      <w:r w:rsidR="0023607B" w:rsidRPr="004D2DC0">
        <w:rPr>
          <w:rFonts w:ascii="Garamond" w:eastAsia="Times New Roman" w:hAnsi="Garamond" w:cs="Times New Roman"/>
          <w:b/>
          <w:bCs/>
          <w:color w:val="000000"/>
          <w:sz w:val="24"/>
          <w:szCs w:val="24"/>
          <w:lang w:val="sr-Latn-CS"/>
        </w:rPr>
        <w:t>ijen</w:t>
      </w:r>
      <w:r w:rsidR="0023607B">
        <w:rPr>
          <w:rFonts w:ascii="Garamond" w:eastAsia="Times New Roman" w:hAnsi="Garamond" w:cs="Times New Roman"/>
          <w:b/>
          <w:bCs/>
          <w:color w:val="000000"/>
          <w:sz w:val="24"/>
          <w:szCs w:val="24"/>
          <w:lang w:val="sr-Latn-CS"/>
        </w:rPr>
        <w:t>e</w:t>
      </w:r>
      <w:r w:rsidR="0023607B" w:rsidRPr="004D2DC0">
        <w:rPr>
          <w:rFonts w:ascii="Garamond" w:eastAsia="Times New Roman" w:hAnsi="Garamond" w:cs="Times New Roman"/>
          <w:b/>
          <w:bCs/>
          <w:color w:val="000000"/>
          <w:sz w:val="24"/>
          <w:szCs w:val="24"/>
          <w:lang w:val="sr-Latn-CS"/>
        </w:rPr>
        <w:t xml:space="preserve"> naknade po m</w:t>
      </w:r>
      <w:r w:rsidR="0023607B" w:rsidRPr="004D2DC0">
        <w:rPr>
          <w:rFonts w:ascii="Garamond" w:eastAsia="Times New Roman" w:hAnsi="Garamond" w:cs="Times New Roman"/>
          <w:b/>
          <w:bCs/>
          <w:color w:val="000000"/>
          <w:sz w:val="24"/>
          <w:szCs w:val="24"/>
          <w:vertAlign w:val="superscript"/>
          <w:lang w:val="sr-Latn-CS"/>
        </w:rPr>
        <w:t xml:space="preserve">2 </w:t>
      </w:r>
      <w:r w:rsidR="0023607B" w:rsidRPr="004D2DC0">
        <w:rPr>
          <w:rFonts w:ascii="Garamond" w:eastAsia="Times New Roman" w:hAnsi="Garamond" w:cs="Times New Roman"/>
          <w:b/>
          <w:bCs/>
          <w:color w:val="000000"/>
          <w:sz w:val="24"/>
          <w:szCs w:val="24"/>
          <w:lang w:val="sr-Latn-CS"/>
        </w:rPr>
        <w:t>bespravnog objekta</w:t>
      </w:r>
      <w:r w:rsidRPr="004D2DC0">
        <w:rPr>
          <w:rFonts w:ascii="Garamond" w:eastAsia="Calibri" w:hAnsi="Garamond" w:cs="Times New Roman"/>
          <w:b/>
          <w:color w:val="000000"/>
          <w:sz w:val="24"/>
          <w:szCs w:val="24"/>
          <w:lang w:val="sr-Latn-CS"/>
        </w:rPr>
        <w:t xml:space="preserve">) - </w:t>
      </w:r>
      <w:r w:rsidRPr="004D2DC0">
        <w:rPr>
          <w:rFonts w:ascii="Garamond" w:eastAsia="Calibri" w:hAnsi="Garamond" w:cs="Times New Roman"/>
          <w:color w:val="000000"/>
          <w:sz w:val="24"/>
          <w:szCs w:val="24"/>
          <w:lang w:val="sr-Latn-CS"/>
        </w:rPr>
        <w:t>P</w:t>
      </w:r>
      <w:r w:rsidRPr="004D2DC0">
        <w:rPr>
          <w:rFonts w:ascii="Garamond" w:eastAsia="Times New Roman" w:hAnsi="Garamond" w:cs="Times New Roman"/>
          <w:bCs/>
          <w:color w:val="000000"/>
          <w:sz w:val="24"/>
          <w:szCs w:val="24"/>
          <w:lang w:val="sr-Latn-CS"/>
        </w:rPr>
        <w:t xml:space="preserve">redloženo da </w:t>
      </w:r>
      <w:r w:rsidRPr="004D2DC0">
        <w:rPr>
          <w:rFonts w:ascii="Garamond" w:eastAsia="Calibri" w:hAnsi="Garamond" w:cs="Times New Roman"/>
          <w:color w:val="000000"/>
          <w:sz w:val="24"/>
          <w:szCs w:val="24"/>
          <w:lang w:val="sr-Latn-CS"/>
        </w:rPr>
        <w:t>se</w:t>
      </w:r>
      <w:r w:rsidRPr="004D2DC0">
        <w:rPr>
          <w:rFonts w:ascii="Garamond" w:eastAsia="Calibri" w:hAnsi="Garamond" w:cs="Times New Roman"/>
          <w:b/>
          <w:color w:val="000000"/>
          <w:sz w:val="24"/>
          <w:szCs w:val="24"/>
          <w:lang w:val="sr-Latn-CS"/>
        </w:rPr>
        <w:t xml:space="preserve"> </w:t>
      </w:r>
      <w:r w:rsidRPr="004D2DC0">
        <w:rPr>
          <w:rFonts w:ascii="Garamond" w:eastAsia="Times New Roman" w:hAnsi="Garamond" w:cs="Times New Roman"/>
          <w:bCs/>
          <w:color w:val="000000"/>
          <w:sz w:val="24"/>
          <w:szCs w:val="24"/>
          <w:lang w:val="sr-Latn-CS"/>
        </w:rPr>
        <w:t>cijena naknade po m</w:t>
      </w:r>
      <w:r w:rsidRPr="004D2DC0">
        <w:rPr>
          <w:rFonts w:ascii="Garamond" w:eastAsia="Times New Roman" w:hAnsi="Garamond" w:cs="Times New Roman"/>
          <w:bCs/>
          <w:color w:val="000000"/>
          <w:sz w:val="24"/>
          <w:szCs w:val="24"/>
          <w:vertAlign w:val="superscript"/>
          <w:lang w:val="sr-Latn-CS"/>
        </w:rPr>
        <w:t>2</w:t>
      </w:r>
      <w:r w:rsidRPr="004D2DC0">
        <w:rPr>
          <w:rFonts w:ascii="Garamond" w:eastAsia="Times New Roman" w:hAnsi="Garamond" w:cs="Times New Roman"/>
          <w:bCs/>
          <w:color w:val="000000"/>
          <w:sz w:val="24"/>
          <w:szCs w:val="24"/>
          <w:lang w:val="sr-Latn-CS"/>
        </w:rPr>
        <w:t xml:space="preserve"> bespravnog objekta određuje na osnovu prosječne cijene građenja m² novoizgrađenog stambenog objekta u Crnoj Gori koju objavljuje organ uprave nadležan za poslove statistike za godinu koja prethodi godini, što je i zakonski zahtjev utvrđen u članu 168 stav 3 Zakona.</w:t>
      </w:r>
    </w:p>
    <w:p w14:paraId="0EC87D84" w14:textId="6460CD8D" w:rsidR="00990FD7" w:rsidRPr="004D2DC0" w:rsidRDefault="00990FD7" w:rsidP="0023607B">
      <w:pPr>
        <w:spacing w:after="0" w:line="240" w:lineRule="auto"/>
        <w:jc w:val="both"/>
        <w:rPr>
          <w:rFonts w:ascii="Garamond" w:eastAsia="Calibri" w:hAnsi="Garamond" w:cs="Times New Roman"/>
          <w:color w:val="000000"/>
          <w:sz w:val="24"/>
          <w:szCs w:val="24"/>
          <w:lang w:val="sr-Latn-CS"/>
        </w:rPr>
      </w:pPr>
      <w:r w:rsidRPr="004D2DC0">
        <w:rPr>
          <w:rFonts w:ascii="Garamond" w:eastAsia="Times New Roman" w:hAnsi="Garamond" w:cs="Times New Roman"/>
          <w:b/>
          <w:bCs/>
          <w:color w:val="000000"/>
          <w:sz w:val="24"/>
          <w:szCs w:val="24"/>
          <w:lang w:val="sr-Latn-CS"/>
        </w:rPr>
        <w:t xml:space="preserve">Članom 8 (Stopa naknade) </w:t>
      </w:r>
      <w:r w:rsidRPr="004D2DC0">
        <w:rPr>
          <w:rFonts w:ascii="Garamond" w:eastAsia="Times New Roman" w:hAnsi="Garamond" w:cs="Times New Roman"/>
          <w:bCs/>
          <w:color w:val="000000"/>
          <w:sz w:val="24"/>
          <w:szCs w:val="24"/>
          <w:lang w:val="sr-Latn-CS"/>
        </w:rPr>
        <w:t xml:space="preserve">propisuje se stopa naknade u visini od </w:t>
      </w:r>
      <w:r w:rsidR="00E13E6E">
        <w:rPr>
          <w:rFonts w:ascii="Garamond" w:eastAsia="Times New Roman" w:hAnsi="Garamond" w:cs="Times New Roman"/>
          <w:bCs/>
          <w:color w:val="000000"/>
          <w:sz w:val="24"/>
          <w:szCs w:val="24"/>
          <w:lang w:val="sr-Latn-CS"/>
        </w:rPr>
        <w:t>0,50</w:t>
      </w:r>
      <w:r w:rsidRPr="004D2DC0">
        <w:rPr>
          <w:rFonts w:ascii="Garamond" w:eastAsia="Times New Roman" w:hAnsi="Garamond" w:cs="Times New Roman"/>
          <w:bCs/>
          <w:color w:val="000000"/>
          <w:sz w:val="24"/>
          <w:szCs w:val="24"/>
          <w:lang w:val="sr-Latn-CS"/>
        </w:rPr>
        <w:t xml:space="preserve">%. </w:t>
      </w:r>
    </w:p>
    <w:p w14:paraId="3C83DE0F" w14:textId="77777777" w:rsidR="00990FD7" w:rsidRPr="004D2DC0" w:rsidRDefault="00990FD7" w:rsidP="00990FD7">
      <w:pPr>
        <w:spacing w:after="0" w:line="240" w:lineRule="auto"/>
        <w:jc w:val="both"/>
        <w:rPr>
          <w:rFonts w:ascii="Garamond" w:eastAsia="Calibri" w:hAnsi="Garamond" w:cs="Times New Roman"/>
          <w:color w:val="000000"/>
          <w:sz w:val="24"/>
          <w:szCs w:val="24"/>
          <w:lang w:val="sr-Latn-CS"/>
        </w:rPr>
      </w:pPr>
    </w:p>
    <w:p w14:paraId="29EACCA1" w14:textId="26FC87B5" w:rsidR="00990FD7" w:rsidRPr="004D2DC0" w:rsidRDefault="00990FD7" w:rsidP="00990FD7">
      <w:pPr>
        <w:spacing w:after="0" w:line="240" w:lineRule="auto"/>
        <w:jc w:val="both"/>
        <w:rPr>
          <w:rFonts w:ascii="Garamond" w:eastAsia="Calibri" w:hAnsi="Garamond" w:cs="Times New Roman"/>
          <w:color w:val="000000"/>
          <w:sz w:val="24"/>
          <w:szCs w:val="24"/>
          <w:lang w:val="sr-Latn-CS"/>
        </w:rPr>
      </w:pPr>
      <w:r w:rsidRPr="004D2DC0">
        <w:rPr>
          <w:rFonts w:ascii="Garamond" w:eastAsia="Calibri" w:hAnsi="Garamond" w:cs="Times New Roman"/>
          <w:b/>
          <w:color w:val="000000"/>
          <w:sz w:val="24"/>
          <w:szCs w:val="24"/>
          <w:lang w:val="sr-Latn-CS"/>
        </w:rPr>
        <w:t xml:space="preserve">Poglavlje III – Način utvrđivanja i plaćanja naknade – Članom 9 (Utvrđivanje i plaćanje naknade) </w:t>
      </w:r>
      <w:r w:rsidRPr="004D2DC0">
        <w:rPr>
          <w:rFonts w:ascii="Garamond" w:eastAsia="Calibri" w:hAnsi="Garamond" w:cs="Times New Roman"/>
          <w:color w:val="000000"/>
          <w:sz w:val="24"/>
          <w:szCs w:val="24"/>
          <w:lang w:val="sr-Latn-CS"/>
        </w:rPr>
        <w:t>propisano je da se visina naknade utvrđuje rješenjem organa</w:t>
      </w:r>
      <w:r w:rsidR="005904D1">
        <w:rPr>
          <w:rFonts w:ascii="Garamond" w:eastAsia="Calibri" w:hAnsi="Garamond" w:cs="Times New Roman"/>
          <w:color w:val="000000"/>
          <w:sz w:val="24"/>
          <w:szCs w:val="24"/>
          <w:lang w:val="sr-Latn-CS"/>
        </w:rPr>
        <w:t xml:space="preserve"> lokalne</w:t>
      </w:r>
      <w:r w:rsidRPr="004D2DC0">
        <w:rPr>
          <w:rFonts w:ascii="Garamond" w:eastAsia="Calibri" w:hAnsi="Garamond" w:cs="Times New Roman"/>
          <w:color w:val="000000"/>
          <w:sz w:val="24"/>
          <w:szCs w:val="24"/>
          <w:lang w:val="sr-Latn-CS"/>
        </w:rPr>
        <w:t xml:space="preserve"> uprave nadležnog za poslove lokalnih javnih prihoda. </w:t>
      </w:r>
    </w:p>
    <w:p w14:paraId="5B8AE663" w14:textId="423372C4" w:rsidR="0023607B" w:rsidRDefault="00990FD7" w:rsidP="0023607B">
      <w:pPr>
        <w:spacing w:after="0" w:line="240" w:lineRule="auto"/>
        <w:jc w:val="both"/>
        <w:rPr>
          <w:rFonts w:ascii="Garamond" w:eastAsia="Times New Roman" w:hAnsi="Garamond" w:cs="Times New Roman"/>
          <w:color w:val="000000"/>
          <w:sz w:val="24"/>
          <w:szCs w:val="24"/>
          <w:lang w:val="sr-Latn-CS"/>
        </w:rPr>
      </w:pPr>
      <w:r w:rsidRPr="004D2DC0">
        <w:rPr>
          <w:rFonts w:ascii="Garamond" w:eastAsia="Calibri" w:hAnsi="Garamond" w:cs="Times New Roman"/>
          <w:b/>
          <w:color w:val="000000"/>
          <w:sz w:val="24"/>
          <w:szCs w:val="24"/>
          <w:lang w:val="sr-Latn-CS"/>
        </w:rPr>
        <w:t>Članom 10 (</w:t>
      </w:r>
      <w:r w:rsidR="0023607B">
        <w:rPr>
          <w:rFonts w:ascii="Garamond" w:eastAsia="Times New Roman" w:hAnsi="Garamond" w:cs="Times New Roman"/>
          <w:b/>
          <w:color w:val="000000"/>
          <w:sz w:val="24"/>
          <w:szCs w:val="24"/>
          <w:lang w:val="sr-Latn-CS"/>
        </w:rPr>
        <w:t>Shodna primjena propisa</w:t>
      </w:r>
      <w:r w:rsidRPr="004D2DC0">
        <w:rPr>
          <w:rFonts w:ascii="Garamond" w:eastAsia="Calibri" w:hAnsi="Garamond" w:cs="Times New Roman"/>
          <w:b/>
          <w:color w:val="000000"/>
          <w:sz w:val="24"/>
          <w:szCs w:val="24"/>
          <w:lang w:val="sr-Latn-CS"/>
        </w:rPr>
        <w:t xml:space="preserve">) </w:t>
      </w:r>
      <w:r w:rsidRPr="004D2DC0">
        <w:rPr>
          <w:rFonts w:ascii="Garamond" w:eastAsia="Calibri" w:hAnsi="Garamond" w:cs="Times New Roman"/>
          <w:color w:val="000000"/>
          <w:sz w:val="24"/>
          <w:szCs w:val="24"/>
          <w:lang w:val="sr-Latn-CS"/>
        </w:rPr>
        <w:t xml:space="preserve">– </w:t>
      </w:r>
      <w:r w:rsidR="0023607B">
        <w:rPr>
          <w:rFonts w:ascii="Garamond" w:eastAsia="Calibri" w:hAnsi="Garamond" w:cs="Times New Roman"/>
          <w:color w:val="000000"/>
          <w:sz w:val="24"/>
          <w:szCs w:val="24"/>
          <w:lang w:val="sr-Latn-CS"/>
        </w:rPr>
        <w:t>propisano je da</w:t>
      </w:r>
      <w:r w:rsidR="00DD5663">
        <w:rPr>
          <w:rFonts w:ascii="Garamond" w:eastAsia="Calibri" w:hAnsi="Garamond" w:cs="Times New Roman"/>
          <w:color w:val="000000"/>
          <w:sz w:val="24"/>
          <w:szCs w:val="24"/>
          <w:lang w:val="sr-Latn-CS"/>
        </w:rPr>
        <w:t xml:space="preserve"> u</w:t>
      </w:r>
      <w:r w:rsidR="0023607B">
        <w:rPr>
          <w:rFonts w:ascii="Garamond" w:eastAsia="Times New Roman" w:hAnsi="Garamond" w:cs="Times New Roman"/>
          <w:color w:val="000000"/>
          <w:sz w:val="24"/>
          <w:szCs w:val="24"/>
          <w:lang w:val="sr-Latn-CS"/>
        </w:rPr>
        <w:t xml:space="preserve"> pogledu načina utvrđivanja naknade obračunavanja, rokova, žalbe, prinudne naplate, kamate, povraćaja i ostalih pitanja koja nijesu uređena ovom odlukom shodno se primjenjuju odredbe zakona kojim je uređen poreski postupak.</w:t>
      </w:r>
    </w:p>
    <w:p w14:paraId="658A0083" w14:textId="77777777" w:rsidR="00990FD7" w:rsidRPr="004D2DC0" w:rsidRDefault="00990FD7" w:rsidP="00990FD7">
      <w:pPr>
        <w:spacing w:after="0" w:line="240" w:lineRule="auto"/>
        <w:jc w:val="both"/>
        <w:rPr>
          <w:rFonts w:ascii="Garamond" w:eastAsia="Calibri" w:hAnsi="Garamond" w:cs="Times New Roman"/>
          <w:b/>
          <w:color w:val="000000"/>
          <w:sz w:val="24"/>
          <w:szCs w:val="24"/>
          <w:lang w:val="sr-Latn-CS"/>
        </w:rPr>
      </w:pPr>
    </w:p>
    <w:p w14:paraId="6606FFCB" w14:textId="02D0EE7B" w:rsidR="00990FD7" w:rsidRPr="004D2DC0" w:rsidRDefault="00990FD7" w:rsidP="00990FD7">
      <w:pPr>
        <w:spacing w:after="0" w:line="240" w:lineRule="auto"/>
        <w:jc w:val="both"/>
        <w:rPr>
          <w:rFonts w:ascii="Garamond" w:eastAsia="Calibri" w:hAnsi="Garamond" w:cs="Times New Roman"/>
          <w:color w:val="000000"/>
          <w:sz w:val="24"/>
          <w:szCs w:val="24"/>
          <w:lang w:val="sr-Latn-CS"/>
        </w:rPr>
      </w:pPr>
      <w:r w:rsidRPr="004D2DC0">
        <w:rPr>
          <w:rFonts w:ascii="Garamond" w:eastAsia="Calibri" w:hAnsi="Garamond" w:cs="Times New Roman"/>
          <w:b/>
          <w:color w:val="000000"/>
          <w:sz w:val="24"/>
          <w:szCs w:val="24"/>
          <w:lang w:val="sr-Latn-CS"/>
        </w:rPr>
        <w:t xml:space="preserve">Poglavlje IV – </w:t>
      </w:r>
      <w:r w:rsidR="0023607B">
        <w:rPr>
          <w:rFonts w:ascii="Garamond" w:eastAsia="Calibri" w:hAnsi="Garamond" w:cs="Times New Roman"/>
          <w:b/>
          <w:color w:val="000000"/>
          <w:sz w:val="24"/>
          <w:szCs w:val="24"/>
          <w:lang w:val="sr-Latn-CS"/>
        </w:rPr>
        <w:t>Završna odredba</w:t>
      </w:r>
      <w:r w:rsidR="0023607B">
        <w:rPr>
          <w:rFonts w:ascii="Garamond" w:eastAsia="Calibri" w:hAnsi="Garamond" w:cs="Times New Roman"/>
          <w:color w:val="000000"/>
          <w:sz w:val="24"/>
          <w:szCs w:val="24"/>
          <w:lang w:val="sr-Latn-CS"/>
        </w:rPr>
        <w:t xml:space="preserve"> – </w:t>
      </w:r>
      <w:r w:rsidR="0023607B" w:rsidRPr="0023607B">
        <w:rPr>
          <w:rFonts w:ascii="Garamond" w:eastAsia="Calibri" w:hAnsi="Garamond" w:cs="Times New Roman"/>
          <w:b/>
          <w:bCs/>
          <w:color w:val="000000"/>
          <w:sz w:val="24"/>
          <w:szCs w:val="24"/>
          <w:lang w:val="sr-Latn-CS"/>
        </w:rPr>
        <w:t>Članom 1</w:t>
      </w:r>
      <w:r w:rsidR="00825F2D">
        <w:rPr>
          <w:rFonts w:ascii="Garamond" w:eastAsia="Calibri" w:hAnsi="Garamond" w:cs="Times New Roman"/>
          <w:b/>
          <w:bCs/>
          <w:color w:val="000000"/>
          <w:sz w:val="24"/>
          <w:szCs w:val="24"/>
          <w:lang w:val="sr-Latn-CS"/>
        </w:rPr>
        <w:t>1</w:t>
      </w:r>
      <w:r w:rsidR="0023607B">
        <w:rPr>
          <w:rFonts w:ascii="Garamond" w:eastAsia="Calibri" w:hAnsi="Garamond" w:cs="Times New Roman"/>
          <w:color w:val="000000"/>
          <w:sz w:val="24"/>
          <w:szCs w:val="24"/>
          <w:lang w:val="sr-Latn-CS"/>
        </w:rPr>
        <w:t xml:space="preserve"> </w:t>
      </w:r>
      <w:r w:rsidRPr="004D2DC0">
        <w:rPr>
          <w:rFonts w:ascii="Garamond" w:eastAsia="Calibri" w:hAnsi="Garamond" w:cs="Times New Roman"/>
          <w:b/>
          <w:color w:val="000000"/>
          <w:sz w:val="24"/>
          <w:szCs w:val="24"/>
          <w:lang w:val="sr-Latn-CS"/>
        </w:rPr>
        <w:t>(Stupanje na snagu)</w:t>
      </w:r>
      <w:r w:rsidRPr="004D2DC0">
        <w:rPr>
          <w:rFonts w:ascii="Garamond" w:eastAsia="Calibri" w:hAnsi="Garamond" w:cs="Times New Roman"/>
          <w:color w:val="000000"/>
          <w:sz w:val="24"/>
          <w:szCs w:val="24"/>
          <w:lang w:val="sr-Latn-CS"/>
        </w:rPr>
        <w:t xml:space="preserve"> –</w:t>
      </w:r>
      <w:r w:rsidR="0023607B" w:rsidRPr="0023607B">
        <w:rPr>
          <w:rFonts w:ascii="Garamond" w:hAnsi="Garamond"/>
          <w:sz w:val="24"/>
          <w:szCs w:val="24"/>
          <w:lang w:val="sr-Latn-CS"/>
        </w:rPr>
        <w:t xml:space="preserve"> </w:t>
      </w:r>
      <w:r w:rsidR="0023607B" w:rsidRPr="006A055C">
        <w:rPr>
          <w:rFonts w:ascii="Garamond" w:hAnsi="Garamond"/>
          <w:sz w:val="24"/>
          <w:szCs w:val="24"/>
          <w:lang w:val="sr-Latn-CS"/>
        </w:rPr>
        <w:t>predloženo je da</w:t>
      </w:r>
      <w:r w:rsidR="0023607B">
        <w:rPr>
          <w:rFonts w:ascii="Garamond" w:hAnsi="Garamond"/>
          <w:sz w:val="24"/>
          <w:szCs w:val="24"/>
          <w:lang w:val="sr-Latn-CS"/>
        </w:rPr>
        <w:t xml:space="preserve"> danom</w:t>
      </w:r>
      <w:r w:rsidR="0023607B" w:rsidRPr="006A055C">
        <w:rPr>
          <w:rFonts w:ascii="Garamond" w:hAnsi="Garamond"/>
          <w:sz w:val="24"/>
          <w:szCs w:val="24"/>
          <w:lang w:val="sr-Latn-CS"/>
        </w:rPr>
        <w:t xml:space="preserve"> stupan</w:t>
      </w:r>
      <w:r w:rsidR="0023607B">
        <w:rPr>
          <w:rFonts w:ascii="Garamond" w:hAnsi="Garamond"/>
          <w:sz w:val="24"/>
          <w:szCs w:val="24"/>
          <w:lang w:val="sr-Latn-CS"/>
        </w:rPr>
        <w:t>ja</w:t>
      </w:r>
      <w:r w:rsidR="0023607B" w:rsidRPr="006A055C">
        <w:rPr>
          <w:rFonts w:ascii="Garamond" w:hAnsi="Garamond"/>
          <w:sz w:val="24"/>
          <w:szCs w:val="24"/>
          <w:lang w:val="sr-Latn-CS"/>
        </w:rPr>
        <w:t xml:space="preserve"> na snagu ove odluke prestaje da važi Odluka o</w:t>
      </w:r>
      <w:r w:rsidR="003D2E67">
        <w:rPr>
          <w:rFonts w:ascii="Garamond" w:hAnsi="Garamond"/>
          <w:sz w:val="24"/>
          <w:szCs w:val="24"/>
          <w:lang w:val="sr-Latn-CS"/>
        </w:rPr>
        <w:t xml:space="preserve"> godišnjoj</w:t>
      </w:r>
      <w:r w:rsidR="0023607B" w:rsidRPr="006A055C">
        <w:rPr>
          <w:rFonts w:ascii="Garamond" w:hAnsi="Garamond"/>
          <w:sz w:val="24"/>
          <w:szCs w:val="24"/>
          <w:lang w:val="sr-Latn-CS"/>
        </w:rPr>
        <w:t xml:space="preserve"> naknadi za </w:t>
      </w:r>
      <w:r w:rsidR="0023607B">
        <w:rPr>
          <w:rFonts w:ascii="Garamond" w:hAnsi="Garamond"/>
          <w:sz w:val="24"/>
          <w:szCs w:val="24"/>
          <w:lang w:val="sr-Latn-CS"/>
        </w:rPr>
        <w:t>korišćenje prostora za bespravne objekte</w:t>
      </w:r>
      <w:r w:rsidR="0023607B" w:rsidRPr="006A055C">
        <w:rPr>
          <w:rFonts w:ascii="Garamond" w:hAnsi="Garamond"/>
          <w:sz w:val="24"/>
          <w:szCs w:val="24"/>
          <w:lang w:val="sr-Latn-CS"/>
        </w:rPr>
        <w:t xml:space="preserve"> („Službeni list CG – opštinski propisi“, br.</w:t>
      </w:r>
      <w:r w:rsidR="005904D1">
        <w:rPr>
          <w:rFonts w:ascii="Garamond" w:hAnsi="Garamond"/>
          <w:sz w:val="24"/>
          <w:szCs w:val="24"/>
          <w:lang w:val="sr-Latn-CS"/>
        </w:rPr>
        <w:t xml:space="preserve"> 05/20</w:t>
      </w:r>
      <w:r w:rsidR="0023607B" w:rsidRPr="006A055C">
        <w:rPr>
          <w:rFonts w:ascii="Garamond" w:hAnsi="Garamond"/>
          <w:sz w:val="24"/>
          <w:szCs w:val="24"/>
          <w:lang w:val="sr-Latn-CS"/>
        </w:rPr>
        <w:t>)</w:t>
      </w:r>
      <w:r w:rsidR="0023607B">
        <w:rPr>
          <w:rFonts w:ascii="Garamond" w:hAnsi="Garamond"/>
          <w:sz w:val="24"/>
          <w:szCs w:val="24"/>
          <w:lang w:val="sr-Latn-CS"/>
        </w:rPr>
        <w:t xml:space="preserve"> i da ista </w:t>
      </w:r>
      <w:r w:rsidR="0023607B" w:rsidRPr="006A055C">
        <w:rPr>
          <w:rFonts w:ascii="Garamond" w:hAnsi="Garamond"/>
          <w:sz w:val="24"/>
          <w:szCs w:val="24"/>
          <w:lang w:val="sr-Latn-CS"/>
        </w:rPr>
        <w:t xml:space="preserve">stupa na snagu osmog dana od dana objavljivanja u „Službenom listu Crne Gore - opštinski propisi“. </w:t>
      </w:r>
      <w:r w:rsidRPr="004D2DC0">
        <w:rPr>
          <w:rFonts w:ascii="Garamond" w:eastAsia="Calibri" w:hAnsi="Garamond" w:cs="Times New Roman"/>
          <w:color w:val="000000"/>
          <w:sz w:val="24"/>
          <w:szCs w:val="24"/>
          <w:lang w:val="sr-Latn-CS"/>
        </w:rPr>
        <w:t xml:space="preserve"> </w:t>
      </w:r>
    </w:p>
    <w:p w14:paraId="358FE9EF" w14:textId="77777777" w:rsidR="00990FD7" w:rsidRPr="004D2DC0" w:rsidRDefault="00990FD7" w:rsidP="00990FD7">
      <w:pPr>
        <w:spacing w:after="0" w:line="240" w:lineRule="auto"/>
        <w:jc w:val="both"/>
        <w:rPr>
          <w:rFonts w:ascii="Garamond" w:eastAsia="Calibri" w:hAnsi="Garamond" w:cs="Times New Roman"/>
          <w:sz w:val="24"/>
          <w:szCs w:val="24"/>
          <w:lang w:val="sr-Latn-CS"/>
        </w:rPr>
      </w:pPr>
    </w:p>
    <w:p w14:paraId="6D0E51D5" w14:textId="77777777" w:rsidR="00990FD7" w:rsidRPr="004D2DC0" w:rsidRDefault="00990FD7" w:rsidP="00990FD7">
      <w:pPr>
        <w:spacing w:after="0" w:line="240" w:lineRule="auto"/>
        <w:jc w:val="both"/>
        <w:rPr>
          <w:rFonts w:ascii="Garamond" w:eastAsia="Calibri" w:hAnsi="Garamond" w:cs="Times New Roman"/>
          <w:sz w:val="24"/>
          <w:szCs w:val="24"/>
          <w:lang w:val="sr-Latn-CS"/>
        </w:rPr>
      </w:pPr>
    </w:p>
    <w:p w14:paraId="59665AAE" w14:textId="77777777" w:rsidR="00990FD7" w:rsidRPr="004D2DC0" w:rsidRDefault="00990FD7" w:rsidP="00990FD7">
      <w:pPr>
        <w:spacing w:after="0" w:line="240" w:lineRule="auto"/>
        <w:contextualSpacing/>
        <w:jc w:val="both"/>
        <w:rPr>
          <w:rFonts w:ascii="Garamond" w:eastAsia="Calibri" w:hAnsi="Garamond" w:cs="Times New Roman"/>
          <w:sz w:val="24"/>
          <w:szCs w:val="24"/>
          <w:lang w:val="sr-Latn-CS"/>
        </w:rPr>
      </w:pPr>
    </w:p>
    <w:p w14:paraId="6024895B" w14:textId="1DF6A86B" w:rsidR="00990FD7" w:rsidRDefault="00990FD7">
      <w:pPr>
        <w:rPr>
          <w:rFonts w:ascii="Garamond" w:hAnsi="Garamond"/>
          <w:sz w:val="24"/>
          <w:szCs w:val="24"/>
          <w:lang w:val="sr-Latn-CS"/>
        </w:rPr>
      </w:pPr>
    </w:p>
    <w:p w14:paraId="1AA7D835" w14:textId="341E19BC" w:rsidR="00D4128B" w:rsidRDefault="00D4128B">
      <w:pPr>
        <w:rPr>
          <w:rFonts w:ascii="Garamond" w:hAnsi="Garamond"/>
          <w:sz w:val="24"/>
          <w:szCs w:val="24"/>
          <w:lang w:val="sr-Latn-CS"/>
        </w:rPr>
      </w:pPr>
    </w:p>
    <w:p w14:paraId="01CE08C8" w14:textId="58339F12" w:rsidR="00D4128B" w:rsidRDefault="00D4128B">
      <w:pPr>
        <w:rPr>
          <w:rFonts w:ascii="Garamond" w:hAnsi="Garamond"/>
          <w:sz w:val="24"/>
          <w:szCs w:val="24"/>
          <w:lang w:val="sr-Latn-CS"/>
        </w:rPr>
      </w:pPr>
    </w:p>
    <w:p w14:paraId="4F6A5B25" w14:textId="3E37709C" w:rsidR="00D4128B" w:rsidRDefault="00D4128B">
      <w:pPr>
        <w:rPr>
          <w:rFonts w:ascii="Garamond" w:hAnsi="Garamond"/>
          <w:sz w:val="24"/>
          <w:szCs w:val="24"/>
          <w:lang w:val="sr-Latn-CS"/>
        </w:rPr>
      </w:pPr>
    </w:p>
    <w:p w14:paraId="6FE7E62A" w14:textId="2E75BCC4" w:rsidR="00D4128B" w:rsidRDefault="00D4128B">
      <w:pPr>
        <w:rPr>
          <w:rFonts w:ascii="Garamond" w:hAnsi="Garamond"/>
          <w:sz w:val="24"/>
          <w:szCs w:val="24"/>
          <w:lang w:val="sr-Latn-CS"/>
        </w:rPr>
      </w:pPr>
    </w:p>
    <w:p w14:paraId="75D76711" w14:textId="6399FC65" w:rsidR="00D4128B" w:rsidRDefault="00D4128B">
      <w:pPr>
        <w:rPr>
          <w:rFonts w:ascii="Garamond" w:hAnsi="Garamond"/>
          <w:sz w:val="24"/>
          <w:szCs w:val="24"/>
          <w:lang w:val="sr-Latn-CS"/>
        </w:rPr>
      </w:pPr>
    </w:p>
    <w:p w14:paraId="2574AD66" w14:textId="082CDB74" w:rsidR="00D4128B" w:rsidRDefault="00D4128B">
      <w:pPr>
        <w:rPr>
          <w:rFonts w:ascii="Garamond" w:hAnsi="Garamond"/>
          <w:sz w:val="24"/>
          <w:szCs w:val="24"/>
          <w:lang w:val="sr-Latn-CS"/>
        </w:rPr>
      </w:pPr>
    </w:p>
    <w:p w14:paraId="3BEBA9DD" w14:textId="5AE04A04" w:rsidR="00D4128B" w:rsidRDefault="00D4128B">
      <w:pPr>
        <w:rPr>
          <w:rFonts w:ascii="Garamond" w:hAnsi="Garamond"/>
          <w:sz w:val="24"/>
          <w:szCs w:val="24"/>
          <w:lang w:val="sr-Latn-CS"/>
        </w:rPr>
      </w:pPr>
    </w:p>
    <w:p w14:paraId="13AA1A29" w14:textId="77777777" w:rsidR="00D4128B" w:rsidRPr="008D7B0D" w:rsidRDefault="00D4128B" w:rsidP="00D4128B">
      <w:pPr>
        <w:spacing w:after="0" w:line="240" w:lineRule="auto"/>
        <w:ind w:firstLine="540"/>
        <w:jc w:val="both"/>
        <w:rPr>
          <w:rFonts w:ascii="Garamond" w:eastAsia="Times New Roman" w:hAnsi="Garamond" w:cs="Times New Roman"/>
          <w:color w:val="000000"/>
          <w:sz w:val="24"/>
          <w:szCs w:val="24"/>
          <w:lang w:val="sq-AL"/>
        </w:rPr>
      </w:pPr>
      <w:r w:rsidRPr="008D7B0D">
        <w:rPr>
          <w:rFonts w:ascii="Garamond" w:eastAsia="Times New Roman" w:hAnsi="Garamond" w:cs="Times New Roman"/>
          <w:b/>
          <w:bCs/>
          <w:color w:val="000000"/>
          <w:sz w:val="24"/>
          <w:szCs w:val="24"/>
          <w:lang w:val="sq-AL"/>
        </w:rPr>
        <w:lastRenderedPageBreak/>
        <w:t xml:space="preserve">                                                                                                                          </w:t>
      </w:r>
    </w:p>
    <w:p w14:paraId="7FBA42CD" w14:textId="77777777" w:rsidR="00D4128B" w:rsidRPr="008D7B0D" w:rsidRDefault="00D4128B" w:rsidP="00D4128B">
      <w:pPr>
        <w:spacing w:after="0" w:line="240" w:lineRule="auto"/>
        <w:ind w:firstLine="540"/>
        <w:jc w:val="both"/>
        <w:rPr>
          <w:rFonts w:ascii="Garamond" w:eastAsia="Times New Roman" w:hAnsi="Garamond" w:cs="Times New Roman"/>
          <w:color w:val="000000"/>
          <w:sz w:val="24"/>
          <w:szCs w:val="24"/>
          <w:lang w:val="sq-AL"/>
        </w:rPr>
      </w:pPr>
    </w:p>
    <w:p w14:paraId="27A19D3F" w14:textId="77777777" w:rsidR="00D4128B" w:rsidRPr="008D7B0D" w:rsidRDefault="00D4128B" w:rsidP="00D4128B">
      <w:pPr>
        <w:spacing w:after="0" w:line="240" w:lineRule="auto"/>
        <w:ind w:firstLine="540"/>
        <w:jc w:val="right"/>
        <w:rPr>
          <w:rFonts w:ascii="Garamond" w:eastAsia="Times New Roman" w:hAnsi="Garamond" w:cs="Times New Roman"/>
          <w:b/>
          <w:color w:val="000000"/>
          <w:sz w:val="24"/>
          <w:szCs w:val="24"/>
          <w:lang w:val="sq-AL"/>
        </w:rPr>
      </w:pPr>
      <w:r w:rsidRPr="008D7B0D">
        <w:rPr>
          <w:rFonts w:ascii="Garamond" w:eastAsia="Times New Roman" w:hAnsi="Garamond" w:cs="Times New Roman"/>
          <w:b/>
          <w:color w:val="000000"/>
          <w:sz w:val="24"/>
          <w:szCs w:val="24"/>
          <w:lang w:val="sq-AL"/>
        </w:rPr>
        <w:t>PROPOZIM</w:t>
      </w:r>
    </w:p>
    <w:p w14:paraId="7E1A4D94" w14:textId="77777777" w:rsidR="00D4128B" w:rsidRPr="008D7B0D" w:rsidRDefault="00D4128B" w:rsidP="00D4128B">
      <w:pPr>
        <w:spacing w:after="0" w:line="240" w:lineRule="auto"/>
        <w:ind w:firstLine="540"/>
        <w:jc w:val="both"/>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t xml:space="preserve">Në bazë të nenin 168, paragrafit 4 të Ligjit mbi Planifikimin hapësinor dhe ndërtimin e objekteve ("Fletorja zyrtare e Malit të Zi", Nr. 64/17, 44/18, 63/18, 11/19 dhe 82/20), nenit 38 , paragrafit 1, pikës 2 dhe 8 të Ligjit për vetëqeverisjen lokale ("Fletorja zyrtare e Malit të Zi", nr. 2/18, 34/19 dhe 38/20), nenit 25 paragrafit 1 pikës 2 dhe nenit 53 paragrafit 1 pikës 2 dhe 8 të Statuti i Komunës së Tuzit ("Fletorja zyrtare e MZ – dispozitat komunale", nr. 24/19 dhe 05/20), me pëlqimin paraprak të Ministrisë së ekologjisë, planifikimit hapësinor dhe urbanizmit numër: 01-12 / 13 datë 19 janar 2021,  Kuvendi i Komunës së Tuzit, në seancën e mbajtur më _________ 2021, ka sjellë </w:t>
      </w:r>
    </w:p>
    <w:p w14:paraId="521F22D9" w14:textId="77777777" w:rsidR="00D4128B" w:rsidRPr="008D7B0D" w:rsidRDefault="00D4128B" w:rsidP="00D4128B">
      <w:pPr>
        <w:spacing w:after="0" w:line="240" w:lineRule="auto"/>
        <w:jc w:val="center"/>
        <w:rPr>
          <w:rFonts w:ascii="Garamond" w:eastAsia="Times New Roman" w:hAnsi="Garamond" w:cs="Times New Roman"/>
          <w:b/>
          <w:bCs/>
          <w:color w:val="000000"/>
          <w:sz w:val="24"/>
          <w:szCs w:val="24"/>
          <w:lang w:val="sq-AL"/>
        </w:rPr>
      </w:pPr>
    </w:p>
    <w:p w14:paraId="0F88B0E2" w14:textId="77777777" w:rsidR="00D4128B" w:rsidRPr="008D7B0D" w:rsidRDefault="00D4128B" w:rsidP="00D4128B">
      <w:pPr>
        <w:spacing w:after="0" w:line="240" w:lineRule="auto"/>
        <w:ind w:firstLine="540"/>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 xml:space="preserve">V E N D I M </w:t>
      </w:r>
    </w:p>
    <w:p w14:paraId="09F67D9C" w14:textId="77777777" w:rsidR="00D4128B" w:rsidRPr="008D7B0D" w:rsidRDefault="00D4128B" w:rsidP="00D4128B">
      <w:pPr>
        <w:spacing w:after="0" w:line="240" w:lineRule="auto"/>
        <w:ind w:firstLine="540"/>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mbi tarifën vjetore për shfrytëzimin e hapësirës për objektet e paligjshme</w:t>
      </w:r>
    </w:p>
    <w:p w14:paraId="503D834B" w14:textId="77777777" w:rsidR="00D4128B" w:rsidRPr="008D7B0D" w:rsidRDefault="00D4128B" w:rsidP="00D4128B">
      <w:pPr>
        <w:spacing w:after="0" w:line="240" w:lineRule="auto"/>
        <w:ind w:firstLine="540"/>
        <w:jc w:val="center"/>
        <w:rPr>
          <w:rFonts w:ascii="Garamond" w:eastAsia="Times New Roman" w:hAnsi="Garamond" w:cs="Times New Roman"/>
          <w:b/>
          <w:bCs/>
          <w:color w:val="000000"/>
          <w:sz w:val="24"/>
          <w:szCs w:val="24"/>
          <w:lang w:val="sq-AL"/>
        </w:rPr>
      </w:pPr>
    </w:p>
    <w:p w14:paraId="62E2A1DF" w14:textId="77777777" w:rsidR="00D4128B" w:rsidRPr="008D7B0D" w:rsidRDefault="00D4128B" w:rsidP="00D4128B">
      <w:pPr>
        <w:spacing w:after="0" w:line="240" w:lineRule="auto"/>
        <w:ind w:firstLine="540"/>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I DISPOZITAT E PERGJITHSHME</w:t>
      </w:r>
    </w:p>
    <w:p w14:paraId="2B68C8BF" w14:textId="77777777" w:rsidR="00D4128B" w:rsidRPr="008D7B0D" w:rsidRDefault="00D4128B" w:rsidP="00D4128B">
      <w:pPr>
        <w:spacing w:after="0" w:line="240" w:lineRule="auto"/>
        <w:ind w:firstLine="540"/>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Lënda</w:t>
      </w:r>
    </w:p>
    <w:p w14:paraId="6DEA0DF7" w14:textId="77777777" w:rsidR="00D4128B" w:rsidRPr="008D7B0D" w:rsidRDefault="00D4128B" w:rsidP="00D4128B">
      <w:pPr>
        <w:spacing w:after="0" w:line="240" w:lineRule="auto"/>
        <w:ind w:firstLine="540"/>
        <w:jc w:val="center"/>
        <w:rPr>
          <w:rFonts w:ascii="Garamond" w:eastAsia="Times New Roman" w:hAnsi="Garamond" w:cs="Times New Roman"/>
          <w:b/>
          <w:bCs/>
          <w:color w:val="000000"/>
          <w:sz w:val="24"/>
          <w:szCs w:val="24"/>
          <w:lang w:val="sq-AL"/>
        </w:rPr>
      </w:pPr>
    </w:p>
    <w:p w14:paraId="4726C0FB" w14:textId="77777777" w:rsidR="00D4128B" w:rsidRPr="008D7B0D" w:rsidRDefault="00D4128B" w:rsidP="00D4128B">
      <w:pPr>
        <w:spacing w:after="0" w:line="240" w:lineRule="auto"/>
        <w:ind w:firstLine="540"/>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Neni 1</w:t>
      </w:r>
    </w:p>
    <w:p w14:paraId="34C62797" w14:textId="77777777" w:rsidR="00D4128B" w:rsidRPr="008D7B0D" w:rsidRDefault="00D4128B" w:rsidP="00D4128B">
      <w:pPr>
        <w:spacing w:after="0" w:line="240" w:lineRule="auto"/>
        <w:ind w:firstLine="540"/>
        <w:jc w:val="both"/>
        <w:rPr>
          <w:rFonts w:ascii="Garamond" w:eastAsia="Times New Roman" w:hAnsi="Garamond" w:cs="Times New Roman"/>
          <w:color w:val="000000"/>
          <w:sz w:val="24"/>
          <w:szCs w:val="24"/>
          <w:lang w:val="sq-AL"/>
        </w:rPr>
      </w:pPr>
      <w:r w:rsidRPr="008D7B0D">
        <w:rPr>
          <w:rFonts w:ascii="Garamond" w:eastAsia="Times New Roman" w:hAnsi="Garamond" w:cs="Times New Roman"/>
          <w:bCs/>
          <w:color w:val="000000"/>
          <w:sz w:val="24"/>
          <w:szCs w:val="24"/>
          <w:lang w:val="sq-AL"/>
        </w:rPr>
        <w:t>Ky vendim përshkruan shumën, mënyrën dhe kriteret për pagimin e tarifës vjetore për përdorimin e hapësirës për objektet pa leje (në tekstin e mëtejmë: tarifa) në territorin e Komunës së Tuzit (në tekstin e mëtejmë: Komuna).</w:t>
      </w:r>
    </w:p>
    <w:p w14:paraId="30E98D7E" w14:textId="77777777" w:rsidR="00D4128B" w:rsidRPr="008D7B0D" w:rsidRDefault="00D4128B" w:rsidP="00D4128B">
      <w:pPr>
        <w:tabs>
          <w:tab w:val="left" w:pos="900"/>
        </w:tabs>
        <w:spacing w:after="0" w:line="240" w:lineRule="auto"/>
        <w:ind w:left="900"/>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Pagesa e tarifës</w:t>
      </w:r>
    </w:p>
    <w:p w14:paraId="0AE5F91D" w14:textId="77777777" w:rsidR="00D4128B" w:rsidRPr="008D7B0D" w:rsidRDefault="00D4128B" w:rsidP="00D4128B">
      <w:pPr>
        <w:tabs>
          <w:tab w:val="left" w:pos="900"/>
        </w:tabs>
        <w:spacing w:after="0" w:line="240" w:lineRule="auto"/>
        <w:ind w:left="900"/>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Neni 2</w:t>
      </w:r>
    </w:p>
    <w:p w14:paraId="339274F3" w14:textId="77777777" w:rsidR="00D4128B" w:rsidRPr="008D7B0D" w:rsidRDefault="00D4128B" w:rsidP="00D4128B">
      <w:pPr>
        <w:tabs>
          <w:tab w:val="left" w:pos="900"/>
        </w:tabs>
        <w:spacing w:after="0" w:line="240" w:lineRule="auto"/>
        <w:jc w:val="both"/>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Tarifa paguhet për një ndërtesë të paligjshme që është në foto inçizimin nga neni 155 i Ligjit për Planifikimin hapësinor dhe ndërtimin e objekteve (Fletorja zyrtare e Malit të Zi, nr. 64/17, 44/18, 63/18 dhe 82/20) , (në tekstin e mëtejmë referuar si Ligji):</w:t>
      </w:r>
    </w:p>
    <w:p w14:paraId="149D5696" w14:textId="77777777" w:rsidR="00D4128B" w:rsidRPr="008D7B0D" w:rsidRDefault="00D4128B" w:rsidP="00D4128B">
      <w:pPr>
        <w:tabs>
          <w:tab w:val="left" w:pos="900"/>
        </w:tabs>
        <w:spacing w:after="0" w:line="240" w:lineRule="auto"/>
        <w:jc w:val="both"/>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 për të cilën nuk është paraqitur kërkesë për legalizim;</w:t>
      </w:r>
    </w:p>
    <w:p w14:paraId="730F76D4" w14:textId="77777777" w:rsidR="00D4128B" w:rsidRPr="008D7B0D" w:rsidRDefault="00D4128B" w:rsidP="00D4128B">
      <w:pPr>
        <w:tabs>
          <w:tab w:val="left" w:pos="900"/>
        </w:tabs>
        <w:spacing w:after="0" w:line="240" w:lineRule="auto"/>
        <w:jc w:val="both"/>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 për të cilin në procedurën e legalizimit është sjellur vendim mbi refuzimin e kërkesës për legalizim..</w:t>
      </w:r>
    </w:p>
    <w:p w14:paraId="334EA804" w14:textId="77777777" w:rsidR="00D4128B" w:rsidRPr="008D7B0D" w:rsidRDefault="00D4128B" w:rsidP="00D4128B">
      <w:pPr>
        <w:tabs>
          <w:tab w:val="left" w:pos="900"/>
        </w:tabs>
        <w:spacing w:after="0" w:line="240" w:lineRule="auto"/>
        <w:ind w:left="900"/>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Vazhdimi i detyrimit të pagesës së tarifës</w:t>
      </w:r>
    </w:p>
    <w:p w14:paraId="6B9064D0" w14:textId="77777777" w:rsidR="00D4128B" w:rsidRPr="008D7B0D" w:rsidRDefault="00D4128B" w:rsidP="00D4128B">
      <w:pPr>
        <w:tabs>
          <w:tab w:val="left" w:pos="900"/>
        </w:tabs>
        <w:spacing w:after="0" w:line="240" w:lineRule="auto"/>
        <w:ind w:left="900"/>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Neni 3</w:t>
      </w:r>
    </w:p>
    <w:p w14:paraId="1D7864B8" w14:textId="77777777" w:rsidR="00D4128B" w:rsidRPr="008D7B0D" w:rsidRDefault="00D4128B" w:rsidP="00D4128B">
      <w:pPr>
        <w:tabs>
          <w:tab w:val="left" w:pos="900"/>
        </w:tabs>
        <w:spacing w:after="0" w:line="240" w:lineRule="auto"/>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Detyrimi për të paguar tarifën fillon më 1 janar të vitit për të cilin përcaktohet detyrimi.</w:t>
      </w:r>
    </w:p>
    <w:p w14:paraId="2EBCA2B6" w14:textId="77777777" w:rsidR="00D4128B" w:rsidRPr="008D7B0D" w:rsidRDefault="00D4128B" w:rsidP="00D4128B">
      <w:pPr>
        <w:tabs>
          <w:tab w:val="left" w:pos="900"/>
        </w:tabs>
        <w:spacing w:after="0" w:line="240" w:lineRule="auto"/>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Pavarësisht nga parashikimi i paragrafit 1 të këtij neni, detyrimi për të paguar tarifën për vitin e parë:</w:t>
      </w:r>
    </w:p>
    <w:p w14:paraId="15BAFEFB" w14:textId="77777777" w:rsidR="00D4128B" w:rsidRPr="008D7B0D" w:rsidRDefault="00D4128B" w:rsidP="00D4128B">
      <w:pPr>
        <w:tabs>
          <w:tab w:val="left" w:pos="900"/>
        </w:tabs>
        <w:spacing w:after="0" w:line="240" w:lineRule="auto"/>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 për objektet e përmendura në nenin 2, paragrafi 1 i këtij Vendimi, fillon 1 Janar 2021;</w:t>
      </w:r>
    </w:p>
    <w:p w14:paraId="41D49503" w14:textId="77777777" w:rsidR="00D4128B" w:rsidRPr="008D7B0D" w:rsidRDefault="00D4128B" w:rsidP="00D4128B">
      <w:pPr>
        <w:tabs>
          <w:tab w:val="left" w:pos="900"/>
        </w:tabs>
        <w:spacing w:after="0" w:line="240" w:lineRule="auto"/>
        <w:rPr>
          <w:rFonts w:ascii="Garamond" w:eastAsia="Times New Roman" w:hAnsi="Garamond" w:cs="Times New Roman"/>
          <w:color w:val="000000"/>
          <w:sz w:val="24"/>
          <w:szCs w:val="24"/>
          <w:lang w:val="sq-AL"/>
        </w:rPr>
      </w:pPr>
      <w:r w:rsidRPr="008D7B0D">
        <w:rPr>
          <w:rFonts w:ascii="Garamond" w:eastAsia="Times New Roman" w:hAnsi="Garamond" w:cs="Times New Roman"/>
          <w:bCs/>
          <w:color w:val="000000"/>
          <w:sz w:val="24"/>
          <w:szCs w:val="24"/>
          <w:lang w:val="sq-AL"/>
        </w:rPr>
        <w:t>- për objektet e përmendura në nenin 2, paragrafi 2 i këtij Vendimi, fillon më 1 Janar të vitit pas vitit në të cilin u dha vendimi përfundimtar për refuzimin e kërkesës për legalizimin e objektit të paligjshëm.</w:t>
      </w:r>
    </w:p>
    <w:p w14:paraId="136565EA" w14:textId="77777777" w:rsidR="00D4128B" w:rsidRPr="008D7B0D" w:rsidRDefault="00D4128B" w:rsidP="00D4128B">
      <w:pPr>
        <w:spacing w:after="0" w:line="240" w:lineRule="auto"/>
        <w:jc w:val="center"/>
        <w:rPr>
          <w:rFonts w:ascii="Garamond" w:eastAsia="Times New Roman" w:hAnsi="Garamond" w:cs="Times New Roman"/>
          <w:b/>
          <w:color w:val="000000"/>
          <w:sz w:val="24"/>
          <w:szCs w:val="24"/>
          <w:lang w:val="sq-AL"/>
        </w:rPr>
      </w:pPr>
      <w:r w:rsidRPr="008D7B0D">
        <w:rPr>
          <w:rFonts w:ascii="Garamond" w:eastAsia="Times New Roman" w:hAnsi="Garamond" w:cs="Times New Roman"/>
          <w:b/>
          <w:color w:val="000000"/>
          <w:sz w:val="24"/>
          <w:szCs w:val="24"/>
          <w:lang w:val="sq-AL"/>
        </w:rPr>
        <w:t>Përfundimi i detyrimit të pagesës së tarifës</w:t>
      </w:r>
    </w:p>
    <w:p w14:paraId="340382F9" w14:textId="77777777" w:rsidR="00D4128B" w:rsidRPr="008D7B0D" w:rsidRDefault="00D4128B" w:rsidP="00D4128B">
      <w:pPr>
        <w:spacing w:after="0" w:line="240" w:lineRule="auto"/>
        <w:jc w:val="center"/>
        <w:rPr>
          <w:rFonts w:ascii="Garamond" w:eastAsia="Times New Roman" w:hAnsi="Garamond" w:cs="Times New Roman"/>
          <w:b/>
          <w:color w:val="000000"/>
          <w:sz w:val="24"/>
          <w:szCs w:val="24"/>
          <w:lang w:val="sq-AL"/>
        </w:rPr>
      </w:pPr>
      <w:r w:rsidRPr="008D7B0D">
        <w:rPr>
          <w:rFonts w:ascii="Garamond" w:eastAsia="Times New Roman" w:hAnsi="Garamond" w:cs="Times New Roman"/>
          <w:b/>
          <w:color w:val="000000"/>
          <w:sz w:val="24"/>
          <w:szCs w:val="24"/>
          <w:lang w:val="sq-AL"/>
        </w:rPr>
        <w:t>Neni 4</w:t>
      </w:r>
    </w:p>
    <w:p w14:paraId="05C45072" w14:textId="77777777" w:rsidR="00D4128B" w:rsidRPr="008D7B0D" w:rsidRDefault="00D4128B" w:rsidP="00D4128B">
      <w:pPr>
        <w:spacing w:after="0" w:line="240" w:lineRule="auto"/>
        <w:jc w:val="both"/>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t>Detyrimi për të paguar tarifën pushon:</w:t>
      </w:r>
    </w:p>
    <w:p w14:paraId="574ECB8D" w14:textId="77777777" w:rsidR="00D4128B" w:rsidRPr="008D7B0D" w:rsidRDefault="00D4128B" w:rsidP="00D4128B">
      <w:pPr>
        <w:spacing w:after="0" w:line="240" w:lineRule="auto"/>
        <w:jc w:val="both"/>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t>- me heqjen e objektit,</w:t>
      </w:r>
    </w:p>
    <w:p w14:paraId="04E3CB86" w14:textId="77777777" w:rsidR="00D4128B" w:rsidRPr="008D7B0D" w:rsidRDefault="00D4128B" w:rsidP="00D4128B">
      <w:pPr>
        <w:spacing w:after="0" w:line="240" w:lineRule="auto"/>
        <w:jc w:val="both"/>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t>- me ditën e paraqitjes së kërkesës për legalizim.</w:t>
      </w:r>
    </w:p>
    <w:p w14:paraId="32038B5A" w14:textId="77777777" w:rsidR="00D4128B" w:rsidRPr="008D7B0D" w:rsidRDefault="00D4128B" w:rsidP="00D4128B">
      <w:pPr>
        <w:spacing w:after="0" w:line="240" w:lineRule="auto"/>
        <w:jc w:val="both"/>
        <w:rPr>
          <w:rFonts w:ascii="Garamond" w:eastAsia="Times New Roman" w:hAnsi="Garamond" w:cs="Times New Roman"/>
          <w:bCs/>
          <w:color w:val="000000"/>
          <w:sz w:val="24"/>
          <w:szCs w:val="24"/>
          <w:lang w:val="sq-AL"/>
        </w:rPr>
      </w:pPr>
    </w:p>
    <w:p w14:paraId="4D05D3F6" w14:textId="77777777" w:rsidR="00D4128B" w:rsidRPr="008D7B0D" w:rsidRDefault="00D4128B" w:rsidP="00D4128B">
      <w:pPr>
        <w:spacing w:after="0" w:line="240" w:lineRule="auto"/>
        <w:jc w:val="center"/>
        <w:rPr>
          <w:rFonts w:ascii="Garamond" w:eastAsia="Times New Roman" w:hAnsi="Garamond" w:cs="Times New Roman"/>
          <w:b/>
          <w:color w:val="000000"/>
          <w:sz w:val="24"/>
          <w:szCs w:val="24"/>
          <w:lang w:val="sq-AL"/>
        </w:rPr>
      </w:pPr>
      <w:r w:rsidRPr="008D7B0D">
        <w:rPr>
          <w:rFonts w:ascii="Garamond" w:eastAsia="Times New Roman" w:hAnsi="Garamond" w:cs="Times New Roman"/>
          <w:b/>
          <w:color w:val="000000"/>
          <w:sz w:val="24"/>
          <w:szCs w:val="24"/>
          <w:lang w:val="sq-AL"/>
        </w:rPr>
        <w:t>Regjistrimet e tatimpaguesve</w:t>
      </w:r>
    </w:p>
    <w:p w14:paraId="73A15D28" w14:textId="77777777" w:rsidR="00D4128B" w:rsidRPr="008D7B0D" w:rsidRDefault="00D4128B" w:rsidP="00D4128B">
      <w:pPr>
        <w:spacing w:after="0" w:line="240" w:lineRule="auto"/>
        <w:jc w:val="center"/>
        <w:rPr>
          <w:rFonts w:ascii="Garamond" w:eastAsia="Times New Roman" w:hAnsi="Garamond" w:cs="Times New Roman"/>
          <w:b/>
          <w:color w:val="000000"/>
          <w:sz w:val="24"/>
          <w:szCs w:val="24"/>
          <w:lang w:val="sq-AL"/>
        </w:rPr>
      </w:pPr>
      <w:r w:rsidRPr="008D7B0D">
        <w:rPr>
          <w:rFonts w:ascii="Garamond" w:eastAsia="Times New Roman" w:hAnsi="Garamond" w:cs="Times New Roman"/>
          <w:b/>
          <w:color w:val="000000"/>
          <w:sz w:val="24"/>
          <w:szCs w:val="24"/>
          <w:lang w:val="sq-AL"/>
        </w:rPr>
        <w:t>Neni 5</w:t>
      </w:r>
    </w:p>
    <w:p w14:paraId="107FAABD" w14:textId="77777777" w:rsidR="00D4128B" w:rsidRPr="008D7B0D" w:rsidRDefault="00D4128B" w:rsidP="00D4128B">
      <w:pPr>
        <w:spacing w:after="0" w:line="240" w:lineRule="auto"/>
        <w:jc w:val="center"/>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t>Për të përcaktuar detyrimin për të paguar tarifën, organi i qeverisjes vendore përgjegjës për çështjet e të ardhurave publike lokale (në tekstin e mëtejmë: organi kompetent) do të krijojë dhe mbajë regjistra të tatimpaguesve.</w:t>
      </w:r>
    </w:p>
    <w:p w14:paraId="0CC5DB05" w14:textId="77777777" w:rsidR="00D4128B" w:rsidRPr="008D7B0D" w:rsidRDefault="00D4128B" w:rsidP="00D4128B">
      <w:pPr>
        <w:spacing w:after="0" w:line="240" w:lineRule="auto"/>
        <w:jc w:val="center"/>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lastRenderedPageBreak/>
        <w:t>Për krijimin e regjistrave të përmendur në paragrafin 1 të këtij neni, do të përdoren të dhënat nga kadastra e pasurive të paluajtshme, listat e ndërtesave të paligjshme dhe regjistrat e tjerë të mbajtur nga organet e qeverisjes lokale dhe shërbimet publike të themeluara nga komuna e Tuzit.</w:t>
      </w:r>
    </w:p>
    <w:p w14:paraId="1D7017CD" w14:textId="77777777" w:rsidR="00D4128B" w:rsidRPr="008D7B0D" w:rsidRDefault="00D4128B" w:rsidP="00D4128B">
      <w:pPr>
        <w:spacing w:after="0" w:line="240" w:lineRule="auto"/>
        <w:jc w:val="center"/>
        <w:rPr>
          <w:rFonts w:ascii="Garamond" w:eastAsia="Times New Roman" w:hAnsi="Garamond" w:cs="Times New Roman"/>
          <w:color w:val="000000"/>
          <w:sz w:val="24"/>
          <w:szCs w:val="24"/>
          <w:lang w:val="sq-AL"/>
        </w:rPr>
      </w:pPr>
    </w:p>
    <w:p w14:paraId="704DC3CC" w14:textId="77777777" w:rsidR="00D4128B" w:rsidRPr="008D7B0D" w:rsidRDefault="00D4128B" w:rsidP="00D4128B">
      <w:pPr>
        <w:autoSpaceDE w:val="0"/>
        <w:autoSpaceDN w:val="0"/>
        <w:adjustRightInd w:val="0"/>
        <w:spacing w:after="0" w:line="240" w:lineRule="auto"/>
        <w:ind w:left="1800"/>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II Shuma dhe kriteret për përcaktimin e tarifës</w:t>
      </w:r>
    </w:p>
    <w:p w14:paraId="725D6F61" w14:textId="77777777" w:rsidR="00D4128B" w:rsidRPr="008D7B0D" w:rsidRDefault="00D4128B" w:rsidP="00D4128B">
      <w:pPr>
        <w:autoSpaceDE w:val="0"/>
        <w:autoSpaceDN w:val="0"/>
        <w:adjustRightInd w:val="0"/>
        <w:spacing w:after="0" w:line="240" w:lineRule="auto"/>
        <w:ind w:left="1800"/>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Përcaktimi i shumës së tarifës</w:t>
      </w:r>
    </w:p>
    <w:p w14:paraId="0586C943" w14:textId="77777777" w:rsidR="00D4128B" w:rsidRPr="008D7B0D" w:rsidRDefault="00D4128B" w:rsidP="00D4128B">
      <w:pPr>
        <w:autoSpaceDE w:val="0"/>
        <w:autoSpaceDN w:val="0"/>
        <w:adjustRightInd w:val="0"/>
        <w:spacing w:after="0" w:line="240" w:lineRule="auto"/>
        <w:ind w:left="1800"/>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Neni 6</w:t>
      </w:r>
    </w:p>
    <w:p w14:paraId="1EE3CDE8" w14:textId="77777777" w:rsidR="00D4128B" w:rsidRPr="008D7B0D" w:rsidRDefault="00D4128B" w:rsidP="00D4128B">
      <w:pPr>
        <w:autoSpaceDE w:val="0"/>
        <w:autoSpaceDN w:val="0"/>
        <w:adjustRightInd w:val="0"/>
        <w:spacing w:after="0" w:line="240" w:lineRule="auto"/>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Shuma e tarifës llogaritet në bazë vjetore bazuar në çmimin e tarifës për njësi të sipërfaqes shumëzuar me sipërfaqen bruto të objektit të paligjshëm dhe shkallën e tarifës sipas formulës së mëposhtme:</w:t>
      </w:r>
    </w:p>
    <w:p w14:paraId="245F0A76" w14:textId="77777777" w:rsidR="00D4128B" w:rsidRPr="008D7B0D" w:rsidRDefault="00D4128B" w:rsidP="00D4128B">
      <w:pPr>
        <w:autoSpaceDE w:val="0"/>
        <w:autoSpaceDN w:val="0"/>
        <w:adjustRightInd w:val="0"/>
        <w:spacing w:after="0" w:line="240" w:lineRule="auto"/>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SHT = ÇT x SP x SH</w:t>
      </w:r>
    </w:p>
    <w:p w14:paraId="6D2107CA" w14:textId="77777777" w:rsidR="00D4128B" w:rsidRPr="008D7B0D" w:rsidRDefault="00D4128B" w:rsidP="00D4128B">
      <w:pPr>
        <w:autoSpaceDE w:val="0"/>
        <w:autoSpaceDN w:val="0"/>
        <w:adjustRightInd w:val="0"/>
        <w:spacing w:after="0" w:line="240" w:lineRule="auto"/>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ku:</w:t>
      </w:r>
    </w:p>
    <w:p w14:paraId="2734AFB2" w14:textId="77777777" w:rsidR="00D4128B" w:rsidRPr="008D7B0D" w:rsidRDefault="00D4128B" w:rsidP="00D4128B">
      <w:pPr>
        <w:autoSpaceDE w:val="0"/>
        <w:autoSpaceDN w:val="0"/>
        <w:adjustRightInd w:val="0"/>
        <w:spacing w:after="0" w:line="240" w:lineRule="auto"/>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SHT - shuma e tarifës</w:t>
      </w:r>
    </w:p>
    <w:p w14:paraId="2B44F4F1" w14:textId="77777777" w:rsidR="00D4128B" w:rsidRPr="008D7B0D" w:rsidRDefault="00D4128B" w:rsidP="00D4128B">
      <w:pPr>
        <w:autoSpaceDE w:val="0"/>
        <w:autoSpaceDN w:val="0"/>
        <w:adjustRightInd w:val="0"/>
        <w:spacing w:after="0" w:line="240" w:lineRule="auto"/>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ÇT - çmimi i tarifës për njësi sipërfaqe</w:t>
      </w:r>
    </w:p>
    <w:p w14:paraId="0F757AA6" w14:textId="77777777" w:rsidR="00D4128B" w:rsidRPr="008D7B0D" w:rsidRDefault="00D4128B" w:rsidP="00D4128B">
      <w:pPr>
        <w:autoSpaceDE w:val="0"/>
        <w:autoSpaceDN w:val="0"/>
        <w:adjustRightInd w:val="0"/>
        <w:spacing w:after="0" w:line="240" w:lineRule="auto"/>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SP - sipërfaqja bruto e ndërtimit pa leje e shprehur në m2</w:t>
      </w:r>
    </w:p>
    <w:p w14:paraId="28EEF584" w14:textId="77777777" w:rsidR="00D4128B" w:rsidRPr="008D7B0D" w:rsidRDefault="00D4128B" w:rsidP="00D4128B">
      <w:pPr>
        <w:autoSpaceDE w:val="0"/>
        <w:autoSpaceDN w:val="0"/>
        <w:adjustRightInd w:val="0"/>
        <w:spacing w:after="0" w:line="240" w:lineRule="auto"/>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SH - shkalla e tarifës.</w:t>
      </w:r>
    </w:p>
    <w:p w14:paraId="724DA02B" w14:textId="77777777" w:rsidR="00D4128B" w:rsidRPr="008D7B0D" w:rsidRDefault="00D4128B" w:rsidP="00D4128B">
      <w:pPr>
        <w:autoSpaceDE w:val="0"/>
        <w:autoSpaceDN w:val="0"/>
        <w:adjustRightInd w:val="0"/>
        <w:spacing w:after="0" w:line="240" w:lineRule="auto"/>
        <w:rPr>
          <w:rFonts w:ascii="Garamond" w:eastAsia="Times New Roman" w:hAnsi="Garamond" w:cs="Times New Roman"/>
          <w:color w:val="000000"/>
          <w:sz w:val="24"/>
          <w:szCs w:val="24"/>
          <w:lang w:val="sq-AL" w:eastAsia="hr-BA"/>
        </w:rPr>
      </w:pPr>
    </w:p>
    <w:p w14:paraId="27067BF2" w14:textId="77777777" w:rsidR="00D4128B" w:rsidRPr="008D7B0D" w:rsidRDefault="00D4128B" w:rsidP="00D4128B">
      <w:pPr>
        <w:spacing w:after="0" w:line="240" w:lineRule="auto"/>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Përcaktimi i shumës dhe çmimit të tarifës për m2 të ndërtesës së paligjshme</w:t>
      </w:r>
    </w:p>
    <w:p w14:paraId="3ECDC32A" w14:textId="77777777" w:rsidR="00D4128B" w:rsidRPr="008D7B0D" w:rsidRDefault="00D4128B" w:rsidP="00D4128B">
      <w:pPr>
        <w:spacing w:after="0" w:line="240" w:lineRule="auto"/>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Neni 7</w:t>
      </w:r>
    </w:p>
    <w:p w14:paraId="76C4EA56" w14:textId="77777777" w:rsidR="00D4128B" w:rsidRPr="008D7B0D" w:rsidRDefault="00D4128B" w:rsidP="00D4128B">
      <w:pPr>
        <w:spacing w:after="0" w:line="240" w:lineRule="auto"/>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Shuma dhe çmimi i tarifës për m2 të ndërtesës së paligjshme përcaktohet në bazë të kostos mesatare të ndërtimit të një ndërtese banimi të ndërtuar rishtas në Malin e Zi, botuar nga organi administrativ përgjegjës për statistikat, për vitin paraprak të vitit për të cilin përcaktohet tarifa.</w:t>
      </w:r>
    </w:p>
    <w:p w14:paraId="7B5EDB67" w14:textId="77777777" w:rsidR="00D4128B" w:rsidRPr="008D7B0D" w:rsidRDefault="00D4128B" w:rsidP="00D4128B">
      <w:pPr>
        <w:spacing w:after="0" w:line="240" w:lineRule="auto"/>
        <w:jc w:val="center"/>
        <w:rPr>
          <w:rFonts w:ascii="Garamond" w:eastAsia="Times New Roman" w:hAnsi="Garamond" w:cs="Times New Roman"/>
          <w:b/>
          <w:color w:val="000000"/>
          <w:sz w:val="24"/>
          <w:szCs w:val="24"/>
          <w:lang w:val="sq-AL"/>
        </w:rPr>
      </w:pPr>
    </w:p>
    <w:p w14:paraId="0113E97F" w14:textId="77777777" w:rsidR="00D4128B" w:rsidRPr="008D7B0D" w:rsidRDefault="00D4128B" w:rsidP="00D4128B">
      <w:pPr>
        <w:spacing w:after="0" w:line="240" w:lineRule="auto"/>
        <w:jc w:val="center"/>
        <w:rPr>
          <w:rFonts w:ascii="Garamond" w:eastAsia="Times New Roman" w:hAnsi="Garamond" w:cs="Times New Roman"/>
          <w:b/>
          <w:color w:val="000000"/>
          <w:sz w:val="24"/>
          <w:szCs w:val="24"/>
          <w:lang w:val="sq-AL"/>
        </w:rPr>
      </w:pPr>
      <w:r w:rsidRPr="008D7B0D">
        <w:rPr>
          <w:rFonts w:ascii="Garamond" w:eastAsia="Times New Roman" w:hAnsi="Garamond" w:cs="Times New Roman"/>
          <w:b/>
          <w:color w:val="000000"/>
          <w:sz w:val="24"/>
          <w:szCs w:val="24"/>
          <w:lang w:val="sq-AL"/>
        </w:rPr>
        <w:t>Shkalla e tarifës</w:t>
      </w:r>
    </w:p>
    <w:p w14:paraId="73F14FFA" w14:textId="77777777" w:rsidR="00D4128B" w:rsidRPr="008D7B0D" w:rsidRDefault="00D4128B" w:rsidP="00D4128B">
      <w:pPr>
        <w:spacing w:after="0" w:line="240" w:lineRule="auto"/>
        <w:jc w:val="center"/>
        <w:rPr>
          <w:rFonts w:ascii="Garamond" w:eastAsia="Times New Roman" w:hAnsi="Garamond" w:cs="Times New Roman"/>
          <w:b/>
          <w:color w:val="000000"/>
          <w:sz w:val="24"/>
          <w:szCs w:val="24"/>
          <w:lang w:val="sq-AL"/>
        </w:rPr>
      </w:pPr>
      <w:r w:rsidRPr="008D7B0D">
        <w:rPr>
          <w:rFonts w:ascii="Garamond" w:eastAsia="Times New Roman" w:hAnsi="Garamond" w:cs="Times New Roman"/>
          <w:b/>
          <w:color w:val="000000"/>
          <w:sz w:val="24"/>
          <w:szCs w:val="24"/>
          <w:lang w:val="sq-AL"/>
        </w:rPr>
        <w:t>Neni 8</w:t>
      </w:r>
    </w:p>
    <w:p w14:paraId="0B96156C" w14:textId="77777777" w:rsidR="00D4128B" w:rsidRPr="008D7B0D" w:rsidRDefault="00D4128B" w:rsidP="00D4128B">
      <w:pPr>
        <w:spacing w:after="0" w:line="240" w:lineRule="auto"/>
        <w:jc w:val="both"/>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t>Shkalla e tarifës është 0.50%.</w:t>
      </w:r>
    </w:p>
    <w:p w14:paraId="17C088F5" w14:textId="77777777" w:rsidR="00D4128B" w:rsidRPr="008D7B0D" w:rsidRDefault="00D4128B" w:rsidP="00D4128B">
      <w:pPr>
        <w:spacing w:after="0" w:line="240" w:lineRule="auto"/>
        <w:jc w:val="both"/>
        <w:rPr>
          <w:rFonts w:ascii="Garamond" w:eastAsia="Times New Roman" w:hAnsi="Garamond" w:cs="Times New Roman"/>
          <w:color w:val="000000"/>
          <w:sz w:val="24"/>
          <w:szCs w:val="24"/>
          <w:lang w:val="sq-AL"/>
        </w:rPr>
      </w:pPr>
    </w:p>
    <w:p w14:paraId="5052E5BC" w14:textId="77777777" w:rsidR="00D4128B" w:rsidRPr="008D7B0D" w:rsidRDefault="00D4128B" w:rsidP="00D4128B">
      <w:pPr>
        <w:spacing w:after="0" w:line="240" w:lineRule="auto"/>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III Mënyra e përcaktimit dhe pagimit të tarifës</w:t>
      </w:r>
    </w:p>
    <w:p w14:paraId="1744491F" w14:textId="77777777" w:rsidR="00D4128B" w:rsidRPr="008D7B0D" w:rsidRDefault="00D4128B" w:rsidP="00D4128B">
      <w:pPr>
        <w:spacing w:after="0" w:line="240" w:lineRule="auto"/>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Përcaktimi dhe pagesa e tarifës</w:t>
      </w:r>
    </w:p>
    <w:p w14:paraId="31B5EC5A" w14:textId="77777777" w:rsidR="00D4128B" w:rsidRPr="008D7B0D" w:rsidRDefault="00D4128B" w:rsidP="00D4128B">
      <w:pPr>
        <w:spacing w:after="0" w:line="240" w:lineRule="auto"/>
        <w:jc w:val="center"/>
        <w:rPr>
          <w:rFonts w:ascii="Garamond" w:eastAsia="Times New Roman" w:hAnsi="Garamond" w:cs="Times New Roman"/>
          <w:b/>
          <w:bCs/>
          <w:color w:val="000000"/>
          <w:sz w:val="24"/>
          <w:szCs w:val="24"/>
          <w:lang w:val="sq-AL"/>
        </w:rPr>
      </w:pPr>
      <w:r w:rsidRPr="008D7B0D">
        <w:rPr>
          <w:rFonts w:ascii="Garamond" w:eastAsia="Times New Roman" w:hAnsi="Garamond" w:cs="Times New Roman"/>
          <w:b/>
          <w:bCs/>
          <w:color w:val="000000"/>
          <w:sz w:val="24"/>
          <w:szCs w:val="24"/>
          <w:lang w:val="sq-AL"/>
        </w:rPr>
        <w:t>Neni 9</w:t>
      </w:r>
    </w:p>
    <w:p w14:paraId="2B38F41D" w14:textId="77777777" w:rsidR="00D4128B" w:rsidRPr="008D7B0D" w:rsidRDefault="00D4128B" w:rsidP="00D4128B">
      <w:pPr>
        <w:spacing w:after="0" w:line="240" w:lineRule="auto"/>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Shuma e tarifës për vitin aktual përcaktohet me një vendim të organit të administratës lokale përgjegjës për të ardhurat publike lokale deri më 30 prill të vitit aktual.</w:t>
      </w:r>
    </w:p>
    <w:p w14:paraId="42F9D7F3" w14:textId="77777777" w:rsidR="00D4128B" w:rsidRPr="008D7B0D" w:rsidRDefault="00D4128B" w:rsidP="00D4128B">
      <w:pPr>
        <w:spacing w:after="0" w:line="240" w:lineRule="auto"/>
        <w:rPr>
          <w:rFonts w:ascii="Garamond" w:eastAsia="Times New Roman" w:hAnsi="Garamond" w:cs="Times New Roman"/>
          <w:bCs/>
          <w:color w:val="000000"/>
          <w:sz w:val="24"/>
          <w:szCs w:val="24"/>
          <w:lang w:val="sq-AL"/>
        </w:rPr>
      </w:pPr>
      <w:r w:rsidRPr="008D7B0D">
        <w:rPr>
          <w:rFonts w:ascii="Garamond" w:eastAsia="Times New Roman" w:hAnsi="Garamond" w:cs="Times New Roman"/>
          <w:bCs/>
          <w:color w:val="000000"/>
          <w:sz w:val="24"/>
          <w:szCs w:val="24"/>
          <w:lang w:val="sq-AL"/>
        </w:rPr>
        <w:t>Tarifa paguhet në dy këste të barabarta, e para prej të cilave është në datën 30 qershor dhe e dyta në 31 tetor të vitit për të cilin përcaktohet tarifa.</w:t>
      </w:r>
    </w:p>
    <w:p w14:paraId="05DE4FD6" w14:textId="77777777" w:rsidR="00D4128B" w:rsidRPr="008D7B0D" w:rsidRDefault="00D4128B" w:rsidP="00D4128B">
      <w:pPr>
        <w:spacing w:after="0" w:line="240" w:lineRule="auto"/>
        <w:rPr>
          <w:rFonts w:ascii="Garamond" w:eastAsia="Times New Roman" w:hAnsi="Garamond" w:cs="Times New Roman"/>
          <w:bCs/>
          <w:color w:val="000000"/>
          <w:sz w:val="24"/>
          <w:szCs w:val="24"/>
          <w:lang w:val="sq-AL"/>
        </w:rPr>
      </w:pPr>
    </w:p>
    <w:p w14:paraId="3CA96DF4" w14:textId="77777777" w:rsidR="00D4128B" w:rsidRPr="008D7B0D" w:rsidRDefault="00D4128B" w:rsidP="00D4128B">
      <w:pPr>
        <w:spacing w:after="0" w:line="240" w:lineRule="auto"/>
        <w:ind w:firstLine="360"/>
        <w:jc w:val="center"/>
        <w:rPr>
          <w:rFonts w:ascii="Garamond" w:eastAsia="Times New Roman" w:hAnsi="Garamond" w:cs="Times New Roman"/>
          <w:b/>
          <w:color w:val="000000"/>
          <w:sz w:val="24"/>
          <w:szCs w:val="24"/>
          <w:lang w:val="sq-AL"/>
        </w:rPr>
      </w:pPr>
      <w:r w:rsidRPr="008D7B0D">
        <w:rPr>
          <w:rFonts w:ascii="Garamond" w:eastAsia="Times New Roman" w:hAnsi="Garamond" w:cs="Times New Roman"/>
          <w:b/>
          <w:color w:val="000000"/>
          <w:sz w:val="24"/>
          <w:szCs w:val="24"/>
          <w:lang w:val="sq-AL"/>
        </w:rPr>
        <w:t>Zbatim i ngjashëm i rregulloreve</w:t>
      </w:r>
    </w:p>
    <w:p w14:paraId="4AEBFFBC" w14:textId="77777777" w:rsidR="00D4128B" w:rsidRPr="008D7B0D" w:rsidRDefault="00D4128B" w:rsidP="00D4128B">
      <w:pPr>
        <w:spacing w:after="0" w:line="240" w:lineRule="auto"/>
        <w:ind w:firstLine="360"/>
        <w:jc w:val="center"/>
        <w:rPr>
          <w:rFonts w:ascii="Garamond" w:eastAsia="Times New Roman" w:hAnsi="Garamond" w:cs="Times New Roman"/>
          <w:b/>
          <w:color w:val="000000"/>
          <w:sz w:val="24"/>
          <w:szCs w:val="24"/>
          <w:lang w:val="sq-AL"/>
        </w:rPr>
      </w:pPr>
      <w:r w:rsidRPr="008D7B0D">
        <w:rPr>
          <w:rFonts w:ascii="Garamond" w:eastAsia="Times New Roman" w:hAnsi="Garamond" w:cs="Times New Roman"/>
          <w:b/>
          <w:color w:val="000000"/>
          <w:sz w:val="24"/>
          <w:szCs w:val="24"/>
          <w:lang w:val="sq-AL"/>
        </w:rPr>
        <w:t>Neni 10</w:t>
      </w:r>
    </w:p>
    <w:p w14:paraId="5ABE9DD2" w14:textId="77777777" w:rsidR="00D4128B" w:rsidRPr="008D7B0D" w:rsidRDefault="00D4128B" w:rsidP="00D4128B">
      <w:pPr>
        <w:spacing w:after="0" w:line="240" w:lineRule="auto"/>
        <w:ind w:firstLine="360"/>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t>Në lidhje me mënyrën e përcaktimit të tarifës së llogaritjes, afatet, ankesat, pagesat e detyruara, interesin, rimbursimet dhe çështje të tjera që nuk janë të rregulluara me këtë vendim, ngjashëm zbatohen dispozitat e ligjit me të cilin është rregulluar procedura tatimore.</w:t>
      </w:r>
    </w:p>
    <w:p w14:paraId="5DB968EA" w14:textId="77777777" w:rsidR="00D4128B" w:rsidRPr="008D7B0D" w:rsidRDefault="00D4128B" w:rsidP="00D4128B">
      <w:pPr>
        <w:spacing w:after="0" w:line="240" w:lineRule="auto"/>
        <w:ind w:firstLine="360"/>
        <w:rPr>
          <w:rFonts w:ascii="Garamond" w:eastAsia="Times New Roman" w:hAnsi="Garamond" w:cs="Times New Roman"/>
          <w:color w:val="000000"/>
          <w:sz w:val="24"/>
          <w:szCs w:val="24"/>
          <w:lang w:val="sq-AL"/>
        </w:rPr>
      </w:pPr>
    </w:p>
    <w:p w14:paraId="2CFABADE" w14:textId="77777777" w:rsidR="00D4128B" w:rsidRPr="008D7B0D" w:rsidRDefault="00D4128B" w:rsidP="00D4128B">
      <w:pPr>
        <w:spacing w:after="0" w:line="240" w:lineRule="auto"/>
        <w:ind w:firstLine="360"/>
        <w:rPr>
          <w:rFonts w:ascii="Garamond" w:eastAsia="Times New Roman" w:hAnsi="Garamond" w:cs="Times New Roman"/>
          <w:color w:val="000000"/>
          <w:sz w:val="24"/>
          <w:szCs w:val="24"/>
          <w:lang w:val="sq-AL"/>
        </w:rPr>
      </w:pPr>
    </w:p>
    <w:p w14:paraId="29DF92AB" w14:textId="77777777" w:rsidR="00D4128B" w:rsidRPr="008D7B0D" w:rsidRDefault="00D4128B" w:rsidP="00D4128B">
      <w:pPr>
        <w:spacing w:after="0" w:line="240" w:lineRule="auto"/>
        <w:jc w:val="center"/>
        <w:rPr>
          <w:rFonts w:ascii="Garamond" w:eastAsia="Times New Roman" w:hAnsi="Garamond" w:cs="Times New Roman"/>
          <w:b/>
          <w:color w:val="000000"/>
          <w:sz w:val="24"/>
          <w:szCs w:val="24"/>
          <w:lang w:val="sq-AL"/>
        </w:rPr>
      </w:pPr>
      <w:r w:rsidRPr="008D7B0D">
        <w:rPr>
          <w:rFonts w:ascii="Garamond" w:eastAsia="Times New Roman" w:hAnsi="Garamond" w:cs="Times New Roman"/>
          <w:b/>
          <w:color w:val="000000"/>
          <w:sz w:val="24"/>
          <w:szCs w:val="24"/>
          <w:lang w:val="sq-AL"/>
        </w:rPr>
        <w:t>DISPOZITA PRFUNDIMTARE</w:t>
      </w:r>
    </w:p>
    <w:p w14:paraId="010A708F" w14:textId="77777777" w:rsidR="00D4128B" w:rsidRPr="008D7B0D" w:rsidRDefault="00D4128B" w:rsidP="00D4128B">
      <w:pPr>
        <w:spacing w:after="0" w:line="240" w:lineRule="auto"/>
        <w:jc w:val="center"/>
        <w:rPr>
          <w:rFonts w:ascii="Garamond" w:eastAsia="Times New Roman" w:hAnsi="Garamond" w:cs="Times New Roman"/>
          <w:b/>
          <w:color w:val="000000"/>
          <w:sz w:val="24"/>
          <w:szCs w:val="24"/>
          <w:lang w:val="sq-AL"/>
        </w:rPr>
      </w:pPr>
      <w:r w:rsidRPr="008D7B0D">
        <w:rPr>
          <w:rFonts w:ascii="Garamond" w:eastAsia="Times New Roman" w:hAnsi="Garamond" w:cs="Times New Roman"/>
          <w:b/>
          <w:color w:val="000000"/>
          <w:sz w:val="24"/>
          <w:szCs w:val="24"/>
          <w:lang w:val="sq-AL"/>
        </w:rPr>
        <w:t>Hyrja në fuqi</w:t>
      </w:r>
    </w:p>
    <w:p w14:paraId="088CC78A" w14:textId="77777777" w:rsidR="00D4128B" w:rsidRPr="008D7B0D" w:rsidRDefault="00D4128B" w:rsidP="00D4128B">
      <w:pPr>
        <w:spacing w:after="0" w:line="240" w:lineRule="auto"/>
        <w:jc w:val="center"/>
        <w:rPr>
          <w:rFonts w:ascii="Garamond" w:eastAsia="Times New Roman" w:hAnsi="Garamond" w:cs="Times New Roman"/>
          <w:b/>
          <w:color w:val="000000"/>
          <w:sz w:val="24"/>
          <w:szCs w:val="24"/>
          <w:lang w:val="sq-AL"/>
        </w:rPr>
      </w:pPr>
      <w:r w:rsidRPr="008D7B0D">
        <w:rPr>
          <w:rFonts w:ascii="Garamond" w:eastAsia="Times New Roman" w:hAnsi="Garamond" w:cs="Times New Roman"/>
          <w:b/>
          <w:color w:val="000000"/>
          <w:sz w:val="24"/>
          <w:szCs w:val="24"/>
          <w:lang w:val="sq-AL"/>
        </w:rPr>
        <w:t>Neni 11</w:t>
      </w:r>
    </w:p>
    <w:p w14:paraId="1BCFA558" w14:textId="77777777" w:rsidR="00D4128B" w:rsidRPr="008D7B0D" w:rsidRDefault="00D4128B" w:rsidP="00D4128B">
      <w:pPr>
        <w:spacing w:after="0" w:line="240" w:lineRule="auto"/>
        <w:jc w:val="center"/>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t xml:space="preserve">      Në ditën që ky vendim pushon së vlejturi, Vendimi për tarifën vjetore për përdorimin e hapësirës për ndërtesa të paligjshme (Fletorja Zyrtare e Malit të Zi - Dispozitat Komunale, r. 05/20).</w:t>
      </w:r>
    </w:p>
    <w:p w14:paraId="0806E665" w14:textId="77777777" w:rsidR="00D4128B" w:rsidRPr="008D7B0D" w:rsidRDefault="00D4128B" w:rsidP="00D4128B">
      <w:pPr>
        <w:spacing w:after="0" w:line="240" w:lineRule="auto"/>
        <w:jc w:val="center"/>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lastRenderedPageBreak/>
        <w:t xml:space="preserve">      Ky Vendim do të hyjë në fuqi në ditën e tetë nga dita e botimit në "Fletoren Zyrtare të Malit të Zi - Dispozitat Komunale".</w:t>
      </w:r>
    </w:p>
    <w:p w14:paraId="0BC15C1E" w14:textId="77777777" w:rsidR="00D4128B" w:rsidRPr="008D7B0D" w:rsidRDefault="00D4128B" w:rsidP="00D4128B">
      <w:pPr>
        <w:spacing w:after="0" w:line="240" w:lineRule="auto"/>
        <w:jc w:val="center"/>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t>Numri: _____________</w:t>
      </w:r>
    </w:p>
    <w:p w14:paraId="13F79533" w14:textId="77777777" w:rsidR="00D4128B" w:rsidRPr="008D7B0D" w:rsidRDefault="00D4128B" w:rsidP="00D4128B">
      <w:pPr>
        <w:spacing w:after="0" w:line="240" w:lineRule="auto"/>
        <w:jc w:val="center"/>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t>Në Tuz, _________2021</w:t>
      </w:r>
    </w:p>
    <w:p w14:paraId="1C237A64" w14:textId="77777777" w:rsidR="00D4128B" w:rsidRPr="008D7B0D" w:rsidRDefault="00D4128B" w:rsidP="00D4128B">
      <w:pPr>
        <w:spacing w:after="0" w:line="240" w:lineRule="auto"/>
        <w:jc w:val="center"/>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t>KUVENDI I KOMUNËS SË TUZIT</w:t>
      </w:r>
    </w:p>
    <w:p w14:paraId="181B1AA5" w14:textId="77777777" w:rsidR="00D4128B" w:rsidRPr="008D7B0D" w:rsidRDefault="00D4128B" w:rsidP="00D4128B">
      <w:pPr>
        <w:spacing w:after="0" w:line="240" w:lineRule="auto"/>
        <w:jc w:val="center"/>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t>Kryetari</w:t>
      </w:r>
    </w:p>
    <w:p w14:paraId="62D9F2A2" w14:textId="77777777" w:rsidR="00D4128B" w:rsidRPr="008D7B0D" w:rsidRDefault="00D4128B" w:rsidP="00D4128B">
      <w:pPr>
        <w:spacing w:after="0" w:line="240" w:lineRule="auto"/>
        <w:jc w:val="center"/>
        <w:rPr>
          <w:rFonts w:ascii="Garamond" w:eastAsia="Times New Roman" w:hAnsi="Garamond" w:cs="Times New Roman"/>
          <w:color w:val="000000"/>
          <w:sz w:val="24"/>
          <w:szCs w:val="24"/>
          <w:lang w:val="sq-AL"/>
        </w:rPr>
      </w:pPr>
      <w:r w:rsidRPr="008D7B0D">
        <w:rPr>
          <w:rFonts w:ascii="Garamond" w:eastAsia="Times New Roman" w:hAnsi="Garamond" w:cs="Times New Roman"/>
          <w:color w:val="000000"/>
          <w:sz w:val="24"/>
          <w:szCs w:val="24"/>
          <w:lang w:val="sq-AL"/>
        </w:rPr>
        <w:t>Kajoshaj Fadil</w:t>
      </w:r>
    </w:p>
    <w:p w14:paraId="5E3E2C5F" w14:textId="77777777" w:rsidR="00D4128B" w:rsidRPr="008D7B0D" w:rsidRDefault="00D4128B" w:rsidP="00D4128B">
      <w:pPr>
        <w:spacing w:after="0" w:line="240" w:lineRule="auto"/>
        <w:jc w:val="center"/>
        <w:rPr>
          <w:rFonts w:ascii="Garamond" w:eastAsia="Times New Roman" w:hAnsi="Garamond" w:cs="Times New Roman"/>
          <w:color w:val="000000"/>
          <w:sz w:val="24"/>
          <w:szCs w:val="24"/>
          <w:lang w:val="sq-AL"/>
        </w:rPr>
      </w:pPr>
    </w:p>
    <w:p w14:paraId="12390FE2" w14:textId="77777777" w:rsidR="00D4128B" w:rsidRPr="008D7B0D" w:rsidRDefault="00D4128B" w:rsidP="00D4128B">
      <w:pPr>
        <w:spacing w:after="0" w:line="240" w:lineRule="auto"/>
        <w:jc w:val="center"/>
        <w:rPr>
          <w:rFonts w:ascii="Garamond" w:eastAsia="Times New Roman" w:hAnsi="Garamond" w:cs="Times New Roman"/>
          <w:color w:val="000000"/>
          <w:sz w:val="24"/>
          <w:szCs w:val="24"/>
          <w:lang w:val="sq-AL"/>
        </w:rPr>
      </w:pPr>
    </w:p>
    <w:p w14:paraId="3222FCA3" w14:textId="77777777" w:rsidR="00D4128B" w:rsidRPr="008D7B0D" w:rsidRDefault="00D4128B" w:rsidP="00D4128B">
      <w:pPr>
        <w:spacing w:after="0" w:line="240" w:lineRule="auto"/>
        <w:jc w:val="center"/>
        <w:rPr>
          <w:rFonts w:ascii="Garamond" w:eastAsia="Calibri" w:hAnsi="Garamond" w:cs="Times New Roman"/>
          <w:b/>
          <w:sz w:val="24"/>
          <w:szCs w:val="24"/>
          <w:lang w:val="sq-AL"/>
        </w:rPr>
      </w:pPr>
      <w:r w:rsidRPr="008D7B0D">
        <w:rPr>
          <w:rFonts w:ascii="Garamond" w:eastAsia="Calibri" w:hAnsi="Garamond" w:cs="Times New Roman"/>
          <w:b/>
          <w:sz w:val="24"/>
          <w:szCs w:val="24"/>
          <w:lang w:val="sq-AL"/>
        </w:rPr>
        <w:t>ARSYETIM</w:t>
      </w:r>
    </w:p>
    <w:p w14:paraId="0342C126" w14:textId="77777777" w:rsidR="00D4128B" w:rsidRPr="008D7B0D" w:rsidRDefault="00D4128B" w:rsidP="00D4128B">
      <w:pPr>
        <w:spacing w:after="0" w:line="240" w:lineRule="auto"/>
        <w:jc w:val="center"/>
        <w:rPr>
          <w:rFonts w:ascii="Garamond" w:eastAsia="Calibri" w:hAnsi="Garamond" w:cs="Times New Roman"/>
          <w:b/>
          <w:sz w:val="24"/>
          <w:szCs w:val="24"/>
          <w:lang w:val="sq-AL"/>
        </w:rPr>
      </w:pPr>
    </w:p>
    <w:p w14:paraId="32F890AB" w14:textId="77777777" w:rsidR="00D4128B" w:rsidRPr="008D7B0D" w:rsidRDefault="00D4128B" w:rsidP="00D4128B">
      <w:pPr>
        <w:spacing w:after="0" w:line="240" w:lineRule="auto"/>
        <w:jc w:val="center"/>
        <w:rPr>
          <w:rFonts w:ascii="Garamond" w:eastAsia="Calibri" w:hAnsi="Garamond" w:cs="Times New Roman"/>
          <w:b/>
          <w:sz w:val="24"/>
          <w:szCs w:val="24"/>
          <w:lang w:val="sq-AL"/>
        </w:rPr>
      </w:pPr>
      <w:r w:rsidRPr="008D7B0D">
        <w:rPr>
          <w:rFonts w:ascii="Garamond" w:eastAsia="Calibri" w:hAnsi="Garamond" w:cs="Times New Roman"/>
          <w:b/>
          <w:sz w:val="24"/>
          <w:szCs w:val="24"/>
          <w:lang w:val="sq-AL"/>
        </w:rPr>
        <w:t>I BAZA LIGJORE</w:t>
      </w:r>
    </w:p>
    <w:p w14:paraId="04D2BD01" w14:textId="77777777" w:rsidR="00D4128B" w:rsidRPr="008D7B0D" w:rsidRDefault="00D4128B" w:rsidP="00D4128B">
      <w:pPr>
        <w:spacing w:after="0" w:line="240" w:lineRule="auto"/>
        <w:jc w:val="both"/>
        <w:rPr>
          <w:rFonts w:ascii="Garamond" w:eastAsia="Calibri" w:hAnsi="Garamond" w:cs="Times New Roman"/>
          <w:b/>
          <w:sz w:val="24"/>
          <w:szCs w:val="24"/>
          <w:lang w:val="sq-AL"/>
        </w:rPr>
      </w:pPr>
    </w:p>
    <w:p w14:paraId="23A9816B" w14:textId="77777777" w:rsidR="00D4128B" w:rsidRPr="008D7B0D" w:rsidRDefault="00D4128B" w:rsidP="00D4128B">
      <w:pPr>
        <w:spacing w:after="0" w:line="240" w:lineRule="auto"/>
        <w:ind w:firstLine="540"/>
        <w:jc w:val="both"/>
        <w:rPr>
          <w:rFonts w:ascii="Garamond" w:eastAsia="Times New Roman" w:hAnsi="Garamond" w:cs="Times New Roman"/>
          <w:color w:val="000000"/>
          <w:sz w:val="24"/>
          <w:szCs w:val="24"/>
          <w:lang w:val="sq-AL"/>
        </w:rPr>
      </w:pPr>
      <w:r w:rsidRPr="008D7B0D">
        <w:rPr>
          <w:rFonts w:ascii="Garamond" w:eastAsia="Calibri" w:hAnsi="Garamond" w:cs="Times New Roman"/>
          <w:sz w:val="24"/>
          <w:szCs w:val="24"/>
          <w:lang w:val="sq-AL"/>
        </w:rPr>
        <w:t xml:space="preserve">Baza ligjore për sjelljen e këtij vendimi mbështetet në </w:t>
      </w:r>
      <w:r w:rsidRPr="008D7B0D">
        <w:rPr>
          <w:rFonts w:ascii="Garamond" w:eastAsia="Times New Roman" w:hAnsi="Garamond" w:cs="Times New Roman"/>
          <w:color w:val="000000"/>
          <w:sz w:val="24"/>
          <w:szCs w:val="24"/>
          <w:lang w:val="sq-AL"/>
        </w:rPr>
        <w:t>nenin 168, paragrafin 4 të Ligjit mbi Planifikimin hapësinor dhe ndërtimin e objekteve ("Fletorja zyrtare e Malit të Zi", nr. 64/17, 44/18, 63/18, 11/19 dhe 82/20), nenin 38 , paragrafi 1, pikën 2 dhe 8 të Ligjit për vetëqeverisjen lokale ("Fletorja zyrtare e Malit të Zi", nr. 2/18, 34/19 dhe 38/20), nenin 25 paragrafin 1 pikën 2 dhe nenin 53 paragrafin 1 pikën 2 dhe 8 të Statuti i Komunës së Tuzit ("Fletorja zyrtare e MZ – dispozitat komunale", nr. 24/19 dhe 05/20).</w:t>
      </w:r>
    </w:p>
    <w:p w14:paraId="38D6A63C" w14:textId="77777777" w:rsidR="00D4128B" w:rsidRPr="008D7B0D" w:rsidRDefault="00D4128B" w:rsidP="00D4128B">
      <w:pPr>
        <w:spacing w:after="0" w:line="240" w:lineRule="auto"/>
        <w:jc w:val="both"/>
        <w:rPr>
          <w:rFonts w:ascii="Garamond" w:eastAsia="Calibri" w:hAnsi="Garamond" w:cs="Times New Roman"/>
          <w:bCs/>
          <w:color w:val="000000"/>
          <w:sz w:val="24"/>
          <w:szCs w:val="24"/>
          <w:lang w:val="sq-AL"/>
        </w:rPr>
      </w:pPr>
    </w:p>
    <w:p w14:paraId="1DB426C3" w14:textId="77777777" w:rsidR="00D4128B" w:rsidRPr="008D7B0D" w:rsidRDefault="00D4128B" w:rsidP="00D4128B">
      <w:pPr>
        <w:spacing w:after="0" w:line="240" w:lineRule="auto"/>
        <w:jc w:val="both"/>
        <w:rPr>
          <w:rFonts w:ascii="Garamond" w:eastAsia="Calibri" w:hAnsi="Garamond" w:cs="Times New Roman"/>
          <w:bCs/>
          <w:color w:val="000000"/>
          <w:sz w:val="24"/>
          <w:szCs w:val="24"/>
          <w:lang w:val="sq-AL"/>
        </w:rPr>
      </w:pPr>
      <w:r w:rsidRPr="008D7B0D">
        <w:rPr>
          <w:rFonts w:ascii="Garamond" w:eastAsia="Calibri" w:hAnsi="Garamond" w:cs="Times New Roman"/>
          <w:bCs/>
          <w:color w:val="000000"/>
          <w:sz w:val="24"/>
          <w:szCs w:val="24"/>
          <w:lang w:val="sq-AL"/>
        </w:rPr>
        <w:t>Neni 168, paragrafi 4 i Ligjit për Planifikimin Hapësinor dhe Ndërtimin e Objekteve përcakton se shuma, mënyra dhe kriteret për pagimin e tarifës vjetore për përdorimin e hapësirës për objektet e paligjshme përcaktohen nga organi kompetent i vetëqeverisjes lokale, me pëlqimin paraprak të Ministrisë.</w:t>
      </w:r>
    </w:p>
    <w:p w14:paraId="233FCDF3" w14:textId="77777777" w:rsidR="00D4128B" w:rsidRPr="008D7B0D" w:rsidRDefault="00D4128B" w:rsidP="00D4128B">
      <w:pPr>
        <w:spacing w:after="0" w:line="240" w:lineRule="auto"/>
        <w:jc w:val="both"/>
        <w:rPr>
          <w:rFonts w:ascii="Garamond" w:eastAsia="Calibri" w:hAnsi="Garamond" w:cs="Times New Roman"/>
          <w:bCs/>
          <w:color w:val="000000"/>
          <w:sz w:val="24"/>
          <w:szCs w:val="24"/>
          <w:lang w:val="sq-AL"/>
        </w:rPr>
      </w:pPr>
    </w:p>
    <w:p w14:paraId="61CCA536" w14:textId="77777777" w:rsidR="00D4128B" w:rsidRPr="008D7B0D" w:rsidRDefault="00D4128B" w:rsidP="00D4128B">
      <w:pPr>
        <w:spacing w:after="0" w:line="240" w:lineRule="auto"/>
        <w:jc w:val="both"/>
        <w:rPr>
          <w:rFonts w:ascii="Garamond" w:eastAsia="Calibri" w:hAnsi="Garamond" w:cs="Times New Roman"/>
          <w:color w:val="000000"/>
          <w:sz w:val="24"/>
          <w:szCs w:val="24"/>
          <w:lang w:val="sq-AL"/>
        </w:rPr>
      </w:pPr>
      <w:r w:rsidRPr="008D7B0D">
        <w:rPr>
          <w:rFonts w:ascii="Garamond" w:eastAsia="Calibri" w:hAnsi="Garamond" w:cs="Times New Roman"/>
          <w:bCs/>
          <w:color w:val="000000"/>
          <w:sz w:val="24"/>
          <w:szCs w:val="24"/>
          <w:lang w:val="sq-AL"/>
        </w:rPr>
        <w:t>Neni 38, paragrafi 1, pika 2 dhe 8 i Ligjit për Vetëqeverisje Lokale përcakton që Kuvendi sjell rregullore dhe akte të tjera të përgjithshme dhe prezanton dhe përcakton taksat, tatimet, tarifat dhe të hyrat e tjera vetjake.</w:t>
      </w:r>
    </w:p>
    <w:p w14:paraId="02EB02D4" w14:textId="77777777" w:rsidR="00D4128B" w:rsidRPr="008D7B0D" w:rsidRDefault="00D4128B" w:rsidP="00D4128B">
      <w:pPr>
        <w:spacing w:after="0" w:line="240" w:lineRule="auto"/>
        <w:jc w:val="both"/>
        <w:rPr>
          <w:rFonts w:ascii="Garamond" w:eastAsia="Calibri" w:hAnsi="Garamond" w:cs="Times New Roman"/>
          <w:color w:val="000000"/>
          <w:sz w:val="24"/>
          <w:szCs w:val="24"/>
          <w:lang w:val="sq-AL"/>
        </w:rPr>
      </w:pPr>
    </w:p>
    <w:p w14:paraId="0CD83C4F" w14:textId="77777777" w:rsidR="00D4128B" w:rsidRPr="008D7B0D" w:rsidRDefault="00D4128B" w:rsidP="00D4128B">
      <w:pPr>
        <w:spacing w:after="0" w:line="240" w:lineRule="auto"/>
        <w:jc w:val="both"/>
        <w:rPr>
          <w:rFonts w:ascii="Garamond" w:eastAsiaTheme="minorEastAsia" w:hAnsi="Garamond" w:cs="Times New Roman"/>
          <w:color w:val="000000"/>
          <w:sz w:val="24"/>
          <w:szCs w:val="24"/>
          <w:lang w:val="sq-AL"/>
        </w:rPr>
      </w:pPr>
      <w:r w:rsidRPr="008D7B0D">
        <w:rPr>
          <w:rFonts w:ascii="Garamond" w:eastAsiaTheme="minorEastAsia" w:hAnsi="Garamond" w:cs="Times New Roman"/>
          <w:color w:val="000000"/>
          <w:sz w:val="24"/>
          <w:szCs w:val="24"/>
          <w:lang w:val="sq-AL"/>
        </w:rPr>
        <w:t>Neni 25, paragrafi 1, pika 2 e Statutit të Komunës së Tuzit përshkruan që brenda kompetencave të saj, komuna rregullon, prezanton dhe përcakton të hyrat e veta në përputhje me ligjin, ndërsa neni 53, paragrafi 1, pikat 2 dhe 8 përshkruan që Asambleja sjell rregullore dhe akte të tjera të përgjithshme, prezanton dhe përcakton taksat, tatimet, tarifat dhe të hyrat e tjera vetjake.</w:t>
      </w:r>
    </w:p>
    <w:p w14:paraId="5E8E6C81" w14:textId="77777777" w:rsidR="00D4128B" w:rsidRPr="008D7B0D" w:rsidRDefault="00D4128B" w:rsidP="00D4128B">
      <w:pPr>
        <w:spacing w:after="0" w:line="240" w:lineRule="auto"/>
        <w:jc w:val="both"/>
        <w:rPr>
          <w:rFonts w:ascii="Garamond" w:eastAsiaTheme="minorEastAsia" w:hAnsi="Garamond" w:cs="Times New Roman"/>
          <w:color w:val="000000"/>
          <w:sz w:val="24"/>
          <w:szCs w:val="24"/>
          <w:lang w:val="sq-AL"/>
        </w:rPr>
      </w:pPr>
    </w:p>
    <w:p w14:paraId="18E57E7A" w14:textId="77777777" w:rsidR="00D4128B" w:rsidRPr="008D7B0D" w:rsidRDefault="00D4128B" w:rsidP="00D4128B">
      <w:pPr>
        <w:spacing w:after="0" w:line="240" w:lineRule="auto"/>
        <w:jc w:val="both"/>
        <w:rPr>
          <w:rFonts w:ascii="Garamond" w:eastAsiaTheme="minorEastAsia" w:hAnsi="Garamond" w:cs="Times New Roman"/>
          <w:color w:val="000000"/>
          <w:sz w:val="24"/>
          <w:szCs w:val="24"/>
          <w:lang w:val="sq-AL"/>
        </w:rPr>
      </w:pPr>
      <w:r w:rsidRPr="008D7B0D">
        <w:rPr>
          <w:rFonts w:ascii="Garamond" w:eastAsiaTheme="minorEastAsia" w:hAnsi="Garamond" w:cs="Times New Roman"/>
          <w:color w:val="000000"/>
          <w:sz w:val="24"/>
          <w:szCs w:val="24"/>
          <w:lang w:val="sq-AL"/>
        </w:rPr>
        <w:t>Në përputhje me nenin 168, paragrafi 4 të Ligjit për Planifikimin Hapësinor dhe Ndërtimin e Objekteve, Ministria e Ekologjisë, Planifikimit Hapësinor dhe Urbanizmit ka dhënë pëlqimin e saj në Propozimin e Vendimit për tarifën vjetore për shfrytëzimin e hapësirave për ndërtimin e objekteve të paligjshme nr. 01 -12 / 13 të 19 janarit 2021.</w:t>
      </w:r>
    </w:p>
    <w:p w14:paraId="0CDB8A27" w14:textId="77777777" w:rsidR="00D4128B" w:rsidRPr="008D7B0D" w:rsidRDefault="00D4128B" w:rsidP="00D4128B">
      <w:pPr>
        <w:spacing w:after="0" w:line="240" w:lineRule="auto"/>
        <w:jc w:val="both"/>
        <w:rPr>
          <w:rFonts w:ascii="Garamond" w:eastAsiaTheme="minorEastAsia" w:hAnsi="Garamond" w:cs="Times New Roman"/>
          <w:color w:val="000000"/>
          <w:sz w:val="24"/>
          <w:szCs w:val="24"/>
          <w:lang w:val="sq-AL"/>
        </w:rPr>
      </w:pPr>
    </w:p>
    <w:p w14:paraId="5D4FB4E9" w14:textId="77777777" w:rsidR="00D4128B" w:rsidRPr="008D7B0D" w:rsidRDefault="00D4128B" w:rsidP="00D4128B">
      <w:pPr>
        <w:spacing w:after="0" w:line="240" w:lineRule="auto"/>
        <w:jc w:val="both"/>
        <w:rPr>
          <w:rFonts w:ascii="Garamond" w:eastAsia="Calibri" w:hAnsi="Garamond" w:cs="Times New Roman"/>
          <w:color w:val="000000"/>
          <w:sz w:val="24"/>
          <w:szCs w:val="24"/>
          <w:lang w:val="sq-AL"/>
        </w:rPr>
      </w:pPr>
    </w:p>
    <w:p w14:paraId="55DC3811" w14:textId="77777777" w:rsidR="00D4128B" w:rsidRPr="008D7B0D" w:rsidRDefault="00D4128B" w:rsidP="00D4128B">
      <w:pPr>
        <w:spacing w:after="0" w:line="240" w:lineRule="auto"/>
        <w:jc w:val="both"/>
        <w:rPr>
          <w:rFonts w:ascii="Garamond" w:eastAsia="Calibri" w:hAnsi="Garamond" w:cs="Times New Roman"/>
          <w:b/>
          <w:color w:val="000000"/>
          <w:sz w:val="24"/>
          <w:szCs w:val="24"/>
          <w:lang w:val="sq-AL"/>
        </w:rPr>
      </w:pPr>
      <w:r w:rsidRPr="008D7B0D">
        <w:rPr>
          <w:rFonts w:ascii="Garamond" w:eastAsia="Calibri" w:hAnsi="Garamond" w:cs="Times New Roman"/>
          <w:b/>
          <w:color w:val="000000"/>
          <w:sz w:val="24"/>
          <w:szCs w:val="24"/>
          <w:lang w:val="sq-AL"/>
        </w:rPr>
        <w:t>II ARSYET PËR SJELLJEN E VENDIMIN</w:t>
      </w:r>
    </w:p>
    <w:p w14:paraId="7C5FD3D1" w14:textId="77777777" w:rsidR="00D4128B" w:rsidRPr="008D7B0D" w:rsidRDefault="00D4128B" w:rsidP="00D4128B">
      <w:pPr>
        <w:spacing w:after="0" w:line="240" w:lineRule="auto"/>
        <w:jc w:val="both"/>
        <w:rPr>
          <w:rFonts w:ascii="Garamond" w:eastAsia="Calibri" w:hAnsi="Garamond" w:cs="Times New Roman"/>
          <w:b/>
          <w:color w:val="000000"/>
          <w:sz w:val="24"/>
          <w:szCs w:val="24"/>
          <w:lang w:val="sq-AL"/>
        </w:rPr>
      </w:pPr>
    </w:p>
    <w:p w14:paraId="034DEB7F" w14:textId="77777777" w:rsidR="00D4128B" w:rsidRPr="008D7B0D" w:rsidRDefault="00D4128B" w:rsidP="00D4128B">
      <w:pPr>
        <w:spacing w:after="0" w:line="240" w:lineRule="auto"/>
        <w:jc w:val="both"/>
        <w:rPr>
          <w:rFonts w:ascii="Garamond" w:eastAsia="Calibri" w:hAnsi="Garamond" w:cs="Times New Roman"/>
          <w:color w:val="000000"/>
          <w:sz w:val="24"/>
          <w:szCs w:val="24"/>
          <w:lang w:val="sq-AL"/>
        </w:rPr>
      </w:pPr>
      <w:r w:rsidRPr="008D7B0D">
        <w:rPr>
          <w:rFonts w:ascii="Garamond" w:eastAsia="Calibri" w:hAnsi="Garamond" w:cs="Times New Roman"/>
          <w:color w:val="000000"/>
          <w:sz w:val="24"/>
          <w:szCs w:val="24"/>
          <w:lang w:val="sq-AL"/>
        </w:rPr>
        <w:t>Parlamenti i Malit të Zi miratoi Ligjin për Ndryshimet dhe plotësimet e Ligjit për Planifikimin Hapësinor dhe Ndërtimin e Objekteve, i cili hyri në fuqi dhe zbatohet që nga 14 Gushti 2020. Ky ligj, ndër të tjera, ndryshoi nenin 168, i cili është baza për marrjen e një vendimi komunal për tarifën vjetore për përdorimin e hapësirës për ndërtesa të paligjshme, si të ardhura të vetëqeverisjes lokale, e cila krijoi nevojën për të ndryshuar Vendimin ekzistues për tarifë vjetore për shfrytëzimin e hapësirave për objektet e paligjshme.</w:t>
      </w:r>
    </w:p>
    <w:p w14:paraId="5F501045" w14:textId="77777777" w:rsidR="00D4128B" w:rsidRPr="008D7B0D" w:rsidRDefault="00D4128B" w:rsidP="00D4128B">
      <w:pPr>
        <w:spacing w:after="0" w:line="240" w:lineRule="auto"/>
        <w:jc w:val="both"/>
        <w:rPr>
          <w:rFonts w:ascii="Garamond" w:eastAsia="Calibri" w:hAnsi="Garamond" w:cs="Times New Roman"/>
          <w:b/>
          <w:color w:val="000000"/>
          <w:sz w:val="24"/>
          <w:szCs w:val="24"/>
          <w:lang w:val="sq-AL"/>
        </w:rPr>
      </w:pPr>
      <w:r w:rsidRPr="008D7B0D">
        <w:rPr>
          <w:rFonts w:ascii="Garamond" w:eastAsia="Calibri" w:hAnsi="Garamond" w:cs="Times New Roman"/>
          <w:b/>
          <w:color w:val="000000"/>
          <w:sz w:val="24"/>
          <w:szCs w:val="24"/>
          <w:lang w:val="sq-AL"/>
        </w:rPr>
        <w:lastRenderedPageBreak/>
        <w:t>III SHPJEGIMI I INSTITUTEVE THEMELORE LIGJORE</w:t>
      </w:r>
    </w:p>
    <w:p w14:paraId="1D8D1C8F" w14:textId="77777777" w:rsidR="00D4128B" w:rsidRPr="008D7B0D" w:rsidRDefault="00D4128B" w:rsidP="00D4128B">
      <w:pPr>
        <w:spacing w:after="0" w:line="240" w:lineRule="auto"/>
        <w:jc w:val="both"/>
        <w:rPr>
          <w:rFonts w:ascii="Garamond" w:eastAsia="Calibri" w:hAnsi="Garamond" w:cs="Times New Roman"/>
          <w:b/>
          <w:color w:val="000000"/>
          <w:sz w:val="24"/>
          <w:szCs w:val="24"/>
          <w:lang w:val="sq-AL"/>
        </w:rPr>
      </w:pPr>
    </w:p>
    <w:p w14:paraId="4F3EA4FB" w14:textId="40280593" w:rsidR="00D4128B" w:rsidRPr="00D4128B" w:rsidRDefault="00D4128B" w:rsidP="00D4128B">
      <w:pPr>
        <w:spacing w:after="0" w:line="240" w:lineRule="auto"/>
        <w:jc w:val="both"/>
        <w:rPr>
          <w:rFonts w:ascii="Garamond" w:eastAsia="Calibri" w:hAnsi="Garamond" w:cs="Times New Roman"/>
          <w:b/>
          <w:color w:val="000000"/>
          <w:sz w:val="24"/>
          <w:szCs w:val="24"/>
          <w:lang w:val="sq-AL"/>
        </w:rPr>
      </w:pPr>
      <w:r w:rsidRPr="008D7B0D">
        <w:rPr>
          <w:rFonts w:ascii="Garamond" w:eastAsia="Calibri" w:hAnsi="Garamond" w:cs="Times New Roman"/>
          <w:b/>
          <w:color w:val="000000"/>
          <w:sz w:val="24"/>
          <w:szCs w:val="24"/>
          <w:lang w:val="sq-AL"/>
        </w:rPr>
        <w:t xml:space="preserve">Kreu I - Dispozitat e Përgjithshme – </w:t>
      </w:r>
      <w:r>
        <w:rPr>
          <w:rFonts w:ascii="Garamond" w:eastAsia="Calibri" w:hAnsi="Garamond" w:cs="Times New Roman"/>
          <w:b/>
          <w:color w:val="000000"/>
          <w:sz w:val="24"/>
          <w:szCs w:val="24"/>
          <w:lang w:val="sq-AL"/>
        </w:rPr>
        <w:t xml:space="preserve">Me </w:t>
      </w:r>
      <w:r w:rsidRPr="008D7B0D">
        <w:rPr>
          <w:rFonts w:ascii="Garamond" w:eastAsia="Calibri" w:hAnsi="Garamond" w:cs="Times New Roman"/>
          <w:b/>
          <w:color w:val="000000"/>
          <w:sz w:val="24"/>
          <w:szCs w:val="24"/>
          <w:lang w:val="sq-AL"/>
        </w:rPr>
        <w:t xml:space="preserve">nenin 1 (Subjekti i vendimit) </w:t>
      </w:r>
      <w:r w:rsidRPr="008D7B0D">
        <w:rPr>
          <w:rFonts w:ascii="Garamond" w:eastAsia="Calibri" w:hAnsi="Garamond" w:cs="Times New Roman"/>
          <w:color w:val="000000"/>
          <w:sz w:val="24"/>
          <w:szCs w:val="24"/>
          <w:lang w:val="sq-AL"/>
        </w:rPr>
        <w:t>përcakton se ky vendim përshkruan shumën, mënyrën dhe kriteret për pagimin e tarifës vjetore për përdorimin e hapësirës për ndërtesa të paligjshme.</w:t>
      </w:r>
    </w:p>
    <w:p w14:paraId="314C1763" w14:textId="77777777" w:rsidR="00D4128B" w:rsidRPr="008D7B0D" w:rsidRDefault="00D4128B" w:rsidP="00D4128B">
      <w:pPr>
        <w:spacing w:after="0" w:line="240" w:lineRule="auto"/>
        <w:jc w:val="both"/>
        <w:rPr>
          <w:rFonts w:ascii="Garamond" w:eastAsia="Calibri" w:hAnsi="Garamond" w:cs="Times New Roman"/>
          <w:b/>
          <w:color w:val="000000"/>
          <w:sz w:val="24"/>
          <w:szCs w:val="24"/>
          <w:lang w:val="sq-AL"/>
        </w:rPr>
      </w:pPr>
      <w:r w:rsidRPr="008D7B0D">
        <w:rPr>
          <w:rFonts w:ascii="Garamond" w:eastAsia="Calibri" w:hAnsi="Garamond" w:cs="Times New Roman"/>
          <w:b/>
          <w:color w:val="000000"/>
          <w:sz w:val="24"/>
          <w:szCs w:val="24"/>
          <w:lang w:val="sq-AL"/>
        </w:rPr>
        <w:t xml:space="preserve">Me nenin 2 (Pagesa e tarifave) </w:t>
      </w:r>
      <w:r w:rsidRPr="008D7B0D">
        <w:rPr>
          <w:rFonts w:ascii="Garamond" w:eastAsia="Calibri" w:hAnsi="Garamond" w:cs="Times New Roman"/>
          <w:color w:val="000000"/>
          <w:sz w:val="24"/>
          <w:szCs w:val="24"/>
          <w:lang w:val="sq-AL"/>
        </w:rPr>
        <w:t>përcakton se cilat janë ato objekte të paligjshme për të cilat paguhet tarifa.</w:t>
      </w:r>
    </w:p>
    <w:p w14:paraId="4F2A0183" w14:textId="77777777" w:rsidR="00D4128B" w:rsidRPr="008D7B0D" w:rsidRDefault="00D4128B" w:rsidP="00D4128B">
      <w:pPr>
        <w:spacing w:after="0" w:line="240" w:lineRule="auto"/>
        <w:jc w:val="both"/>
        <w:rPr>
          <w:rFonts w:ascii="Garamond" w:eastAsia="Calibri" w:hAnsi="Garamond" w:cs="Times New Roman"/>
          <w:b/>
          <w:color w:val="000000"/>
          <w:sz w:val="24"/>
          <w:szCs w:val="24"/>
          <w:lang w:val="sq-AL"/>
        </w:rPr>
      </w:pPr>
      <w:r w:rsidRPr="008D7B0D">
        <w:rPr>
          <w:rFonts w:ascii="Garamond" w:eastAsia="Calibri" w:hAnsi="Garamond" w:cs="Times New Roman"/>
          <w:b/>
          <w:color w:val="000000"/>
          <w:sz w:val="24"/>
          <w:szCs w:val="24"/>
          <w:lang w:val="sq-AL"/>
        </w:rPr>
        <w:t xml:space="preserve">Me nenin 3 (Krijimi i detyrimit të pagesës së tarifën) </w:t>
      </w:r>
      <w:r w:rsidRPr="008D7B0D">
        <w:rPr>
          <w:rFonts w:ascii="Garamond" w:eastAsia="Calibri" w:hAnsi="Garamond" w:cs="Times New Roman"/>
          <w:color w:val="000000"/>
          <w:sz w:val="24"/>
          <w:szCs w:val="24"/>
          <w:lang w:val="sq-AL"/>
        </w:rPr>
        <w:t>përcakton se detyrimi për të paguar tarifën fillon më 1 janar të vitit për të cilin përcaktohet tarifa. Detyrimi për të paguar kompensimin për vitin e parë për një objekt të paligjshëm për të cilin nuk është paraqitur kërkesë për legalizim fillon më 1 janar 2021, ndërsa për një objekt të paligjshëm për të cilin është sjellur një vendim i plotfuqishëm mbi refuzimin e kërkesës për legalizimin e objektit të paligjshëm, detyrimi fillon më 1 janar të vitit pasues në të cilin u sjell vendimi i përmendur.</w:t>
      </w:r>
    </w:p>
    <w:p w14:paraId="1988E28C" w14:textId="77777777" w:rsidR="00D4128B" w:rsidRPr="008D7B0D" w:rsidRDefault="00D4128B" w:rsidP="00D4128B">
      <w:pPr>
        <w:spacing w:after="0" w:line="240" w:lineRule="auto"/>
        <w:jc w:val="both"/>
        <w:rPr>
          <w:rFonts w:ascii="Garamond" w:eastAsia="Calibri" w:hAnsi="Garamond" w:cs="Times New Roman"/>
          <w:color w:val="000000"/>
          <w:sz w:val="24"/>
          <w:szCs w:val="24"/>
          <w:lang w:val="sq-AL"/>
        </w:rPr>
      </w:pPr>
      <w:r w:rsidRPr="008D7B0D">
        <w:rPr>
          <w:rFonts w:ascii="Garamond" w:eastAsia="Calibri" w:hAnsi="Garamond" w:cs="Times New Roman"/>
          <w:b/>
          <w:color w:val="000000"/>
          <w:sz w:val="24"/>
          <w:szCs w:val="24"/>
          <w:lang w:val="sq-AL"/>
        </w:rPr>
        <w:t xml:space="preserve">Me nenin 4 (Përfundimi i detyrimit të pagesës së tarifën) - </w:t>
      </w:r>
      <w:r w:rsidRPr="008D7B0D">
        <w:rPr>
          <w:rFonts w:ascii="Garamond" w:eastAsia="Calibri" w:hAnsi="Garamond" w:cs="Times New Roman"/>
          <w:color w:val="000000"/>
          <w:sz w:val="24"/>
          <w:szCs w:val="24"/>
          <w:lang w:val="sq-AL"/>
        </w:rPr>
        <w:t xml:space="preserve">Ky nen përcakton kushtet në të cilat përfundon detyrimi, dhe në përputhje me nenin 168 paragrafi 1 dhe 7 të Ligjit. </w:t>
      </w:r>
    </w:p>
    <w:p w14:paraId="3367D42D" w14:textId="77777777" w:rsidR="00D4128B" w:rsidRPr="008D7B0D" w:rsidRDefault="00D4128B" w:rsidP="00D4128B">
      <w:pPr>
        <w:spacing w:after="0" w:line="240" w:lineRule="auto"/>
        <w:jc w:val="both"/>
        <w:rPr>
          <w:rFonts w:ascii="Garamond" w:eastAsia="Calibri" w:hAnsi="Garamond" w:cs="Times New Roman"/>
          <w:color w:val="000000"/>
          <w:sz w:val="24"/>
          <w:szCs w:val="24"/>
          <w:lang w:val="sq-AL"/>
        </w:rPr>
      </w:pPr>
      <w:r w:rsidRPr="008D7B0D">
        <w:rPr>
          <w:rFonts w:ascii="Garamond" w:eastAsia="Calibri" w:hAnsi="Garamond" w:cs="Times New Roman"/>
          <w:b/>
          <w:color w:val="000000"/>
          <w:sz w:val="24"/>
          <w:szCs w:val="24"/>
          <w:lang w:val="sq-AL"/>
        </w:rPr>
        <w:t xml:space="preserve">Me nenin 5 (Regjistrimet e paguesve të tarifave) - </w:t>
      </w:r>
      <w:r w:rsidRPr="008D7B0D">
        <w:rPr>
          <w:rFonts w:ascii="Garamond" w:eastAsia="Calibri" w:hAnsi="Garamond" w:cs="Times New Roman"/>
          <w:color w:val="000000"/>
          <w:sz w:val="24"/>
          <w:szCs w:val="24"/>
          <w:lang w:val="sq-AL"/>
        </w:rPr>
        <w:t>Vendimi përshkruan detyrimin e organeve të administratës lokale, që me qëllim të krijimit të detyrimit të pagesës së tarifës, të vendoset dhe mbahet evidenca (baza e të dhënave) e tatimpaguesve. Për krijimin dhe mirëmbajtjen e këtyre regjistrave, do të shfrytëzohen të dhënat nga kadastra e pasurive të paluajtshme, lista e ndërtesave të paligjshme dhe regjistra të tjerë të mbajtur nga organet e administratës lokale dhe shërbimet publike themelues i të cilave është Komuna, dhe në të cilat, të cilat përmbajnë të dhëna të rëndësishme për identifikimin e ndërtesave të paligjshme dhe pronarëve ose përdoruesve të tyre.</w:t>
      </w:r>
    </w:p>
    <w:p w14:paraId="3143887B" w14:textId="77777777" w:rsidR="00D4128B" w:rsidRPr="008D7B0D" w:rsidRDefault="00D4128B" w:rsidP="00D4128B">
      <w:pPr>
        <w:spacing w:after="0" w:line="240" w:lineRule="auto"/>
        <w:jc w:val="both"/>
        <w:rPr>
          <w:rFonts w:ascii="Garamond" w:eastAsia="Calibri" w:hAnsi="Garamond" w:cs="Times New Roman"/>
          <w:color w:val="000000"/>
          <w:sz w:val="24"/>
          <w:szCs w:val="24"/>
          <w:lang w:val="sq-AL"/>
        </w:rPr>
      </w:pPr>
    </w:p>
    <w:p w14:paraId="1BB2D552" w14:textId="11458487" w:rsidR="00D4128B" w:rsidRPr="008D7B0D" w:rsidRDefault="00D4128B" w:rsidP="00D4128B">
      <w:pPr>
        <w:spacing w:after="0" w:line="240" w:lineRule="auto"/>
        <w:jc w:val="both"/>
        <w:rPr>
          <w:rFonts w:ascii="Garamond" w:eastAsia="Calibri" w:hAnsi="Garamond" w:cs="Times New Roman"/>
          <w:b/>
          <w:color w:val="000000"/>
          <w:sz w:val="24"/>
          <w:szCs w:val="24"/>
          <w:lang w:val="sq-AL"/>
        </w:rPr>
      </w:pPr>
      <w:r w:rsidRPr="008D7B0D">
        <w:rPr>
          <w:rFonts w:ascii="Garamond" w:eastAsia="Calibri" w:hAnsi="Garamond" w:cs="Times New Roman"/>
          <w:b/>
          <w:color w:val="000000"/>
          <w:sz w:val="24"/>
          <w:szCs w:val="24"/>
          <w:lang w:val="sq-AL"/>
        </w:rPr>
        <w:t xml:space="preserve">Kreu II - Shuma dhe kriteret për përcaktimin e tarifës – Me nenin 6 (Përcaktimi i shumës së tarifës) </w:t>
      </w:r>
      <w:r w:rsidRPr="008D7B0D">
        <w:rPr>
          <w:rFonts w:ascii="Garamond" w:eastAsia="Calibri" w:hAnsi="Garamond" w:cs="Times New Roman"/>
          <w:color w:val="000000"/>
          <w:sz w:val="24"/>
          <w:szCs w:val="24"/>
          <w:lang w:val="sq-AL"/>
        </w:rPr>
        <w:t>përshkruan mënyrën e përcaktimit të shumës së tarifës në bazë vjetore e cila llogaritet në bazë të çmimit të tarifës për njësi të sipërfaqes. Bruto sipërfaqes së objektit të paligjshëm  të shprehur në m2 dhe shkallët e tarifës.</w:t>
      </w:r>
    </w:p>
    <w:p w14:paraId="36AE6336" w14:textId="77777777" w:rsidR="00D4128B" w:rsidRPr="008D7B0D" w:rsidRDefault="00D4128B" w:rsidP="00D4128B">
      <w:pPr>
        <w:spacing w:after="0" w:line="240" w:lineRule="auto"/>
        <w:jc w:val="both"/>
        <w:rPr>
          <w:rFonts w:ascii="Garamond" w:eastAsia="Calibri" w:hAnsi="Garamond" w:cs="Times New Roman"/>
          <w:color w:val="000000"/>
          <w:sz w:val="24"/>
          <w:szCs w:val="24"/>
          <w:lang w:val="sq-AL"/>
        </w:rPr>
      </w:pPr>
      <w:r w:rsidRPr="008D7B0D">
        <w:rPr>
          <w:rFonts w:ascii="Garamond" w:eastAsia="Calibri" w:hAnsi="Garamond" w:cs="Times New Roman"/>
          <w:b/>
          <w:color w:val="000000"/>
          <w:sz w:val="24"/>
          <w:szCs w:val="24"/>
          <w:lang w:val="sq-AL"/>
        </w:rPr>
        <w:t xml:space="preserve">Me nenin 7 (Përcaktimi i shumës dhe çmimit të tarifës për m2 të ndërtesës së paligjshme) - </w:t>
      </w:r>
      <w:r w:rsidRPr="008D7B0D">
        <w:rPr>
          <w:rFonts w:ascii="Garamond" w:eastAsia="Calibri" w:hAnsi="Garamond" w:cs="Times New Roman"/>
          <w:color w:val="000000"/>
          <w:sz w:val="24"/>
          <w:szCs w:val="24"/>
          <w:lang w:val="sq-AL"/>
        </w:rPr>
        <w:t>Propozimi që çmimi i tarifës për m2 të objektit të paligjshëm të caktohet në bazë të çmimit mesatar të ndërtimit për m2 të objekteve të banimit të reja, të ndërtuara në Mal të Zi të cilën e publikon organi i administratës kompetent për punët e statistikës për vitin paraprak që është një kërkesë ligjore e përcaktuar në nenin 168 paragrafi 3 të Ligjit.</w:t>
      </w:r>
    </w:p>
    <w:p w14:paraId="5B20DFD7" w14:textId="77777777" w:rsidR="00D4128B" w:rsidRPr="008D7B0D" w:rsidRDefault="00D4128B" w:rsidP="00D4128B">
      <w:pPr>
        <w:spacing w:after="0" w:line="240" w:lineRule="auto"/>
        <w:jc w:val="both"/>
        <w:rPr>
          <w:rFonts w:ascii="Garamond" w:eastAsia="Calibri" w:hAnsi="Garamond" w:cs="Times New Roman"/>
          <w:color w:val="000000"/>
          <w:sz w:val="24"/>
          <w:szCs w:val="24"/>
          <w:lang w:val="sq-AL"/>
        </w:rPr>
      </w:pPr>
      <w:r w:rsidRPr="008D7B0D">
        <w:rPr>
          <w:rFonts w:ascii="Garamond" w:eastAsia="Calibri" w:hAnsi="Garamond" w:cs="Times New Roman"/>
          <w:b/>
          <w:color w:val="000000"/>
          <w:sz w:val="24"/>
          <w:szCs w:val="24"/>
          <w:lang w:val="sq-AL"/>
        </w:rPr>
        <w:t xml:space="preserve">Me nenin 8 (Shkalla e Tarifave) </w:t>
      </w:r>
      <w:r w:rsidRPr="008D7B0D">
        <w:rPr>
          <w:rFonts w:ascii="Garamond" w:eastAsia="Calibri" w:hAnsi="Garamond" w:cs="Times New Roman"/>
          <w:color w:val="000000"/>
          <w:sz w:val="24"/>
          <w:szCs w:val="24"/>
          <w:lang w:val="sq-AL"/>
        </w:rPr>
        <w:t>përshkruhet shkalla e tarifës në vlerën prej 0.50%.</w:t>
      </w:r>
    </w:p>
    <w:p w14:paraId="1738110D" w14:textId="77777777" w:rsidR="00D4128B" w:rsidRPr="008D7B0D" w:rsidRDefault="00D4128B" w:rsidP="00D4128B">
      <w:pPr>
        <w:spacing w:after="0" w:line="240" w:lineRule="auto"/>
        <w:jc w:val="both"/>
        <w:rPr>
          <w:rFonts w:ascii="Garamond" w:eastAsia="Calibri" w:hAnsi="Garamond" w:cs="Times New Roman"/>
          <w:color w:val="000000"/>
          <w:sz w:val="24"/>
          <w:szCs w:val="24"/>
          <w:lang w:val="sq-AL"/>
        </w:rPr>
      </w:pPr>
    </w:p>
    <w:p w14:paraId="6C942691" w14:textId="5741C593" w:rsidR="00D4128B" w:rsidRPr="008D7B0D" w:rsidRDefault="00D4128B" w:rsidP="00D4128B">
      <w:pPr>
        <w:spacing w:after="0" w:line="240" w:lineRule="auto"/>
        <w:jc w:val="both"/>
        <w:rPr>
          <w:rFonts w:ascii="Garamond" w:eastAsia="Calibri" w:hAnsi="Garamond" w:cs="Times New Roman"/>
          <w:b/>
          <w:color w:val="000000"/>
          <w:sz w:val="24"/>
          <w:szCs w:val="24"/>
          <w:lang w:val="sq-AL"/>
        </w:rPr>
      </w:pPr>
      <w:r w:rsidRPr="008D7B0D">
        <w:rPr>
          <w:rFonts w:ascii="Garamond" w:eastAsia="Calibri" w:hAnsi="Garamond" w:cs="Times New Roman"/>
          <w:b/>
          <w:color w:val="000000"/>
          <w:sz w:val="24"/>
          <w:szCs w:val="24"/>
          <w:lang w:val="sq-AL"/>
        </w:rPr>
        <w:t xml:space="preserve">Kreu III - Mënyra e përcaktimit dhe pagimit të tarifës – Me nenin 9 (Përcaktimi dhe pagesa e tarifës) </w:t>
      </w:r>
      <w:r w:rsidRPr="008D7B0D">
        <w:rPr>
          <w:rFonts w:ascii="Garamond" w:eastAsia="Calibri" w:hAnsi="Garamond" w:cs="Times New Roman"/>
          <w:color w:val="000000"/>
          <w:sz w:val="24"/>
          <w:szCs w:val="24"/>
          <w:lang w:val="sq-AL"/>
        </w:rPr>
        <w:t>përcakton që shuma e tarifës përcaktohet me vendim të organit të administratës lokale përgjegjëse për të ardhurat publike lokale.</w:t>
      </w:r>
    </w:p>
    <w:p w14:paraId="25A65AF2" w14:textId="473C4BE3" w:rsidR="00D4128B" w:rsidRDefault="00D4128B" w:rsidP="00D4128B">
      <w:pPr>
        <w:spacing w:after="0" w:line="240" w:lineRule="auto"/>
        <w:jc w:val="both"/>
        <w:rPr>
          <w:rFonts w:ascii="Garamond" w:eastAsia="Calibri" w:hAnsi="Garamond" w:cs="Times New Roman"/>
          <w:color w:val="000000"/>
          <w:sz w:val="24"/>
          <w:szCs w:val="24"/>
          <w:lang w:val="sq-AL"/>
        </w:rPr>
      </w:pPr>
      <w:r w:rsidRPr="008D7B0D">
        <w:rPr>
          <w:rFonts w:ascii="Garamond" w:eastAsia="Calibri" w:hAnsi="Garamond" w:cs="Times New Roman"/>
          <w:b/>
          <w:color w:val="000000"/>
          <w:sz w:val="24"/>
          <w:szCs w:val="24"/>
          <w:lang w:val="sq-AL"/>
        </w:rPr>
        <w:t xml:space="preserve">Me nenin 10 (Zbatim i ngjashëm i rregulloreve) – </w:t>
      </w:r>
      <w:r w:rsidRPr="008D7B0D">
        <w:rPr>
          <w:rFonts w:ascii="Garamond" w:eastAsia="Calibri" w:hAnsi="Garamond" w:cs="Times New Roman"/>
          <w:color w:val="000000"/>
          <w:sz w:val="24"/>
          <w:szCs w:val="24"/>
          <w:lang w:val="sq-AL"/>
        </w:rPr>
        <w:t>është paraparë që në pikëpamje të mënyrës së përcaktimit të tarifës së përllogaritur, afateve, ankesës, pagesës së detyruar, interesit, rimbursimit dhe çështjeve të tjera që nuk rregullohen nga ky vendim ngjashëm zbatohen dispozitat e ligjit me të cilin është rregulluar procedura tatimore.</w:t>
      </w:r>
    </w:p>
    <w:p w14:paraId="6F382073" w14:textId="77777777" w:rsidR="00D4128B" w:rsidRPr="008D7B0D" w:rsidRDefault="00D4128B" w:rsidP="00D4128B">
      <w:pPr>
        <w:spacing w:after="0" w:line="240" w:lineRule="auto"/>
        <w:jc w:val="both"/>
        <w:rPr>
          <w:rFonts w:ascii="Garamond" w:eastAsia="Calibri" w:hAnsi="Garamond" w:cs="Times New Roman"/>
          <w:color w:val="000000"/>
          <w:sz w:val="24"/>
          <w:szCs w:val="24"/>
          <w:lang w:val="sq-AL"/>
        </w:rPr>
      </w:pPr>
    </w:p>
    <w:p w14:paraId="3AD4ABD9" w14:textId="4A861D06" w:rsidR="00D4128B" w:rsidRPr="00D4128B" w:rsidRDefault="00D4128B" w:rsidP="00D4128B">
      <w:pPr>
        <w:spacing w:after="0" w:line="240" w:lineRule="auto"/>
        <w:jc w:val="both"/>
        <w:rPr>
          <w:rFonts w:ascii="Garamond" w:eastAsia="Calibri" w:hAnsi="Garamond" w:cs="Times New Roman"/>
          <w:b/>
          <w:color w:val="000000"/>
          <w:sz w:val="24"/>
          <w:szCs w:val="24"/>
          <w:lang w:val="sq-AL"/>
        </w:rPr>
      </w:pPr>
      <w:r w:rsidRPr="008D7B0D">
        <w:rPr>
          <w:rFonts w:ascii="Garamond" w:eastAsia="Calibri" w:hAnsi="Garamond" w:cs="Times New Roman"/>
          <w:b/>
          <w:color w:val="000000"/>
          <w:sz w:val="24"/>
          <w:szCs w:val="24"/>
          <w:lang w:val="sq-AL"/>
        </w:rPr>
        <w:t xml:space="preserve">Kreu IV - Dispozita përfundimtare – Me nenin 11 (Hyrja në fuqi) - </w:t>
      </w:r>
      <w:r w:rsidRPr="008D7B0D">
        <w:rPr>
          <w:rFonts w:ascii="Garamond" w:eastAsia="Calibri" w:hAnsi="Garamond" w:cs="Times New Roman"/>
          <w:color w:val="000000"/>
          <w:sz w:val="24"/>
          <w:szCs w:val="24"/>
          <w:lang w:val="sq-AL"/>
        </w:rPr>
        <w:t>propozohet që në ditën e hyrjes në fuqi të këtij Vendimi, pushon së vlejturi Vendimi për tarifën vjetore për përdorimin e hapësirës për ndërtesa të paligjshme  ("Fletorja Zyrtare e Mali i Zi - Dispozitat Komunale ", nr. 05/20) dhe se ajo hyn në fuqi në ditën e tetë nga dita e botimit në" Fletoren Zyrtare të Malit të Zi - dispozitat komunale ".</w:t>
      </w:r>
    </w:p>
    <w:p w14:paraId="0BD17342" w14:textId="77777777" w:rsidR="00D4128B" w:rsidRPr="008D7B0D" w:rsidRDefault="00D4128B" w:rsidP="00D4128B">
      <w:pPr>
        <w:spacing w:after="0" w:line="240" w:lineRule="auto"/>
        <w:contextualSpacing/>
        <w:jc w:val="both"/>
        <w:rPr>
          <w:rFonts w:ascii="Garamond" w:eastAsia="Calibri" w:hAnsi="Garamond" w:cs="Times New Roman"/>
          <w:sz w:val="24"/>
          <w:szCs w:val="24"/>
          <w:lang w:val="sq-AL"/>
        </w:rPr>
      </w:pPr>
    </w:p>
    <w:p w14:paraId="7D3F7321" w14:textId="77777777" w:rsidR="00D4128B" w:rsidRPr="008D7B0D" w:rsidRDefault="00D4128B" w:rsidP="00D4128B">
      <w:pPr>
        <w:rPr>
          <w:rFonts w:ascii="Garamond" w:hAnsi="Garamond"/>
          <w:sz w:val="24"/>
          <w:szCs w:val="24"/>
          <w:lang w:val="sq-AL"/>
        </w:rPr>
      </w:pPr>
    </w:p>
    <w:p w14:paraId="5DAC2985" w14:textId="77777777" w:rsidR="00D4128B" w:rsidRPr="00D4128B" w:rsidRDefault="00D4128B">
      <w:pPr>
        <w:rPr>
          <w:rFonts w:ascii="Garamond" w:hAnsi="Garamond"/>
          <w:sz w:val="24"/>
          <w:szCs w:val="24"/>
          <w:lang w:val="sq-AL"/>
        </w:rPr>
      </w:pPr>
    </w:p>
    <w:sectPr w:rsidR="00D4128B" w:rsidRPr="00D41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4E57B" w14:textId="77777777" w:rsidR="00507524" w:rsidRDefault="00507524" w:rsidP="00990FD7">
      <w:pPr>
        <w:spacing w:after="0" w:line="240" w:lineRule="auto"/>
      </w:pPr>
      <w:r>
        <w:separator/>
      </w:r>
    </w:p>
  </w:endnote>
  <w:endnote w:type="continuationSeparator" w:id="0">
    <w:p w14:paraId="1852E7C5" w14:textId="77777777" w:rsidR="00507524" w:rsidRDefault="00507524" w:rsidP="0099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737E5" w14:textId="77777777" w:rsidR="00507524" w:rsidRDefault="00507524" w:rsidP="00990FD7">
      <w:pPr>
        <w:spacing w:after="0" w:line="240" w:lineRule="auto"/>
      </w:pPr>
      <w:r>
        <w:separator/>
      </w:r>
    </w:p>
  </w:footnote>
  <w:footnote w:type="continuationSeparator" w:id="0">
    <w:p w14:paraId="10885F84" w14:textId="77777777" w:rsidR="00507524" w:rsidRDefault="00507524" w:rsidP="00990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22EF6"/>
    <w:multiLevelType w:val="hybridMultilevel"/>
    <w:tmpl w:val="B0264E7C"/>
    <w:lvl w:ilvl="0" w:tplc="C3C292CC">
      <w:start w:val="5"/>
      <w:numFmt w:val="bullet"/>
      <w:lvlText w:val="-"/>
      <w:lvlJc w:val="left"/>
      <w:pPr>
        <w:ind w:left="774" w:hanging="360"/>
      </w:pPr>
      <w:rPr>
        <w:rFonts w:ascii="Arial" w:eastAsia="Times New Roman" w:hAnsi="Arial" w:cs="Arial"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1" w15:restartNumberingAfterBreak="0">
    <w:nsid w:val="1CD679E5"/>
    <w:multiLevelType w:val="hybridMultilevel"/>
    <w:tmpl w:val="243EC112"/>
    <w:lvl w:ilvl="0" w:tplc="C3C292CC">
      <w:start w:val="5"/>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D7"/>
    <w:rsid w:val="000C0975"/>
    <w:rsid w:val="000D121C"/>
    <w:rsid w:val="00132510"/>
    <w:rsid w:val="001B0BE7"/>
    <w:rsid w:val="001E743D"/>
    <w:rsid w:val="0023607B"/>
    <w:rsid w:val="00250842"/>
    <w:rsid w:val="00302818"/>
    <w:rsid w:val="00312440"/>
    <w:rsid w:val="00336CD4"/>
    <w:rsid w:val="003D2E67"/>
    <w:rsid w:val="003D51F9"/>
    <w:rsid w:val="004317E6"/>
    <w:rsid w:val="00434D6B"/>
    <w:rsid w:val="00436D51"/>
    <w:rsid w:val="00457B7D"/>
    <w:rsid w:val="0047317D"/>
    <w:rsid w:val="004A4E48"/>
    <w:rsid w:val="004B329E"/>
    <w:rsid w:val="004D2DC0"/>
    <w:rsid w:val="00507524"/>
    <w:rsid w:val="00540851"/>
    <w:rsid w:val="005904D1"/>
    <w:rsid w:val="00654F80"/>
    <w:rsid w:val="00695AA4"/>
    <w:rsid w:val="006B6329"/>
    <w:rsid w:val="008152C7"/>
    <w:rsid w:val="00825F2D"/>
    <w:rsid w:val="008946E7"/>
    <w:rsid w:val="0093015E"/>
    <w:rsid w:val="00990FD7"/>
    <w:rsid w:val="00A5415B"/>
    <w:rsid w:val="00A72DB1"/>
    <w:rsid w:val="00AD2854"/>
    <w:rsid w:val="00BD713E"/>
    <w:rsid w:val="00BF1649"/>
    <w:rsid w:val="00C40D5A"/>
    <w:rsid w:val="00C84AF4"/>
    <w:rsid w:val="00C918CE"/>
    <w:rsid w:val="00D4128B"/>
    <w:rsid w:val="00D8030A"/>
    <w:rsid w:val="00DD5663"/>
    <w:rsid w:val="00E13E6E"/>
    <w:rsid w:val="00F1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5640"/>
  <w15:chartTrackingRefBased/>
  <w15:docId w15:val="{49592963-7ED0-484D-AD7E-DFC45A45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0FD7"/>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990FD7"/>
    <w:rPr>
      <w:rFonts w:ascii="Calibri" w:eastAsia="Times New Roman" w:hAnsi="Calibri" w:cs="Times New Roman"/>
      <w:sz w:val="20"/>
      <w:szCs w:val="20"/>
    </w:rPr>
  </w:style>
  <w:style w:type="character" w:styleId="FootnoteReference">
    <w:name w:val="footnote reference"/>
    <w:uiPriority w:val="99"/>
    <w:semiHidden/>
    <w:unhideWhenUsed/>
    <w:rsid w:val="00990FD7"/>
    <w:rPr>
      <w:vertAlign w:val="superscript"/>
    </w:rPr>
  </w:style>
  <w:style w:type="paragraph" w:styleId="Header">
    <w:name w:val="header"/>
    <w:basedOn w:val="Normal"/>
    <w:link w:val="HeaderChar"/>
    <w:uiPriority w:val="99"/>
    <w:unhideWhenUsed/>
    <w:rsid w:val="00990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FD7"/>
  </w:style>
  <w:style w:type="paragraph" w:styleId="Footer">
    <w:name w:val="footer"/>
    <w:basedOn w:val="Normal"/>
    <w:link w:val="FooterChar"/>
    <w:uiPriority w:val="99"/>
    <w:unhideWhenUsed/>
    <w:rsid w:val="00990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FD7"/>
  </w:style>
  <w:style w:type="paragraph" w:styleId="BalloonText">
    <w:name w:val="Balloon Text"/>
    <w:basedOn w:val="Normal"/>
    <w:link w:val="BalloonTextChar"/>
    <w:uiPriority w:val="99"/>
    <w:semiHidden/>
    <w:unhideWhenUsed/>
    <w:rsid w:val="00990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D7"/>
    <w:rPr>
      <w:rFonts w:ascii="Segoe UI" w:hAnsi="Segoe UI" w:cs="Segoe UI"/>
      <w:sz w:val="18"/>
      <w:szCs w:val="18"/>
    </w:rPr>
  </w:style>
  <w:style w:type="paragraph" w:styleId="ListParagraph">
    <w:name w:val="List Paragraph"/>
    <w:basedOn w:val="Normal"/>
    <w:uiPriority w:val="34"/>
    <w:qFormat/>
    <w:rsid w:val="000C0975"/>
    <w:pPr>
      <w:ind w:left="720"/>
      <w:contextualSpacing/>
    </w:pPr>
  </w:style>
  <w:style w:type="paragraph" w:customStyle="1" w:styleId="C30X">
    <w:name w:val="C30X"/>
    <w:basedOn w:val="Normal"/>
    <w:uiPriority w:val="99"/>
    <w:rsid w:val="0093015E"/>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93015E"/>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styleId="NoSpacing">
    <w:name w:val="No Spacing"/>
    <w:uiPriority w:val="1"/>
    <w:qFormat/>
    <w:rsid w:val="00250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2020-12-28T14:14:00Z</cp:lastPrinted>
  <dcterms:created xsi:type="dcterms:W3CDTF">2021-01-08T08:09:00Z</dcterms:created>
  <dcterms:modified xsi:type="dcterms:W3CDTF">2021-02-11T12:22:00Z</dcterms:modified>
</cp:coreProperties>
</file>