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04A49" w14:textId="5DA6EB15" w:rsidR="007F37A6" w:rsidRDefault="007F37A6">
      <w:pPr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795716C" wp14:editId="62F9E45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1245" cy="9604375"/>
            <wp:effectExtent l="0" t="0" r="825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245" cy="960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</w:rPr>
        <w:br w:type="page"/>
      </w:r>
    </w:p>
    <w:p w14:paraId="2043A24C" w14:textId="412E0846" w:rsidR="006F0254" w:rsidRPr="008C5AA5" w:rsidRDefault="006F0254" w:rsidP="006F025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8C5AA5">
        <w:rPr>
          <w:rFonts w:ascii="Garamond" w:hAnsi="Garamond" w:cs="Times New Roman"/>
          <w:sz w:val="28"/>
          <w:szCs w:val="28"/>
        </w:rPr>
        <w:lastRenderedPageBreak/>
        <w:t>Na osnovu člana 29 stav 2 Zakona o državnoj imovini („Službeni list CG’’, br. 21/09, 40/11) i člana 38 stav 1 tačka 2, a u vezi sa članom 59 Zakona o lokalnoj samoupravi („Službeni list CG”, br. 02/18, 34/19, 38/20)</w:t>
      </w:r>
      <w:bookmarkStart w:id="0" w:name="_Hlk29384501"/>
      <w:r w:rsidRPr="008C5AA5">
        <w:rPr>
          <w:rFonts w:ascii="Garamond" w:hAnsi="Garamond" w:cs="Times New Roman"/>
          <w:sz w:val="28"/>
          <w:szCs w:val="28"/>
        </w:rPr>
        <w:t xml:space="preserve">, i sa </w:t>
      </w:r>
      <w:r w:rsidRPr="008C5AA5">
        <w:rPr>
          <w:rFonts w:ascii="Garamond" w:hAnsi="Garamond" w:cs="Times New Roman"/>
          <w:sz w:val="28"/>
          <w:szCs w:val="28"/>
          <w:lang w:eastAsia="sr-Latn-CS"/>
        </w:rPr>
        <w:t>članom 53</w:t>
      </w:r>
      <w:r w:rsidRPr="008C5AA5">
        <w:rPr>
          <w:rFonts w:ascii="Garamond" w:hAnsi="Garamond" w:cs="Times New Roman"/>
          <w:sz w:val="28"/>
          <w:szCs w:val="28"/>
        </w:rPr>
        <w:t xml:space="preserve"> stav 1 tačka 2 Statuta opštine Tuzi  („Službeni list CG – opštinski propisi”, br. 24/19, 05/20)</w:t>
      </w:r>
      <w:r w:rsidRPr="008C5AA5">
        <w:rPr>
          <w:rFonts w:ascii="Garamond" w:hAnsi="Garamond" w:cs="Times New Roman"/>
          <w:sz w:val="28"/>
          <w:szCs w:val="28"/>
          <w:lang w:eastAsia="sr-Latn-CS"/>
        </w:rPr>
        <w:t>,</w:t>
      </w:r>
      <w:r w:rsidRPr="008C5AA5">
        <w:rPr>
          <w:rFonts w:ascii="Garamond" w:hAnsi="Garamond" w:cs="Times New Roman"/>
          <w:sz w:val="28"/>
          <w:szCs w:val="28"/>
        </w:rPr>
        <w:t xml:space="preserve"> na sjednici Skupštine opštine Tuzi održanoj ___</w:t>
      </w:r>
      <w:r w:rsidR="00E44CCC" w:rsidRPr="008C5AA5">
        <w:rPr>
          <w:rFonts w:ascii="Garamond" w:hAnsi="Garamond" w:cs="Times New Roman"/>
          <w:sz w:val="28"/>
          <w:szCs w:val="28"/>
        </w:rPr>
        <w:t>.06.</w:t>
      </w:r>
      <w:r w:rsidRPr="008C5AA5">
        <w:rPr>
          <w:rFonts w:ascii="Garamond" w:hAnsi="Garamond" w:cs="Times New Roman"/>
          <w:sz w:val="28"/>
          <w:szCs w:val="28"/>
        </w:rPr>
        <w:t>2021. godine, donijeta je</w:t>
      </w:r>
    </w:p>
    <w:p w14:paraId="5DB5EFE3" w14:textId="77777777" w:rsidR="006F0254" w:rsidRPr="008C5AA5" w:rsidRDefault="006F0254" w:rsidP="006F025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27C0ACBC" w14:textId="77777777" w:rsidR="006F0254" w:rsidRPr="008C5AA5" w:rsidRDefault="006F0254" w:rsidP="006F0254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25AF76E6" w14:textId="77777777" w:rsidR="006F0254" w:rsidRPr="008C5AA5" w:rsidRDefault="006F0254" w:rsidP="006F0254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8C5AA5">
        <w:rPr>
          <w:rFonts w:ascii="Garamond" w:hAnsi="Garamond" w:cs="Times New Roman"/>
          <w:b/>
          <w:bCs/>
          <w:sz w:val="28"/>
          <w:szCs w:val="28"/>
        </w:rPr>
        <w:t>ODLUKA</w:t>
      </w:r>
      <w:bookmarkEnd w:id="0"/>
    </w:p>
    <w:p w14:paraId="57711DC9" w14:textId="77777777" w:rsidR="006F0254" w:rsidRPr="008C5AA5" w:rsidRDefault="006F0254" w:rsidP="006F0254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</w:p>
    <w:p w14:paraId="299085C2" w14:textId="77777777" w:rsidR="006F0254" w:rsidRPr="008C5AA5" w:rsidRDefault="006F0254" w:rsidP="006F0254">
      <w:pPr>
        <w:pStyle w:val="N03Y"/>
        <w:spacing w:before="0"/>
        <w:rPr>
          <w:rFonts w:ascii="Garamond" w:hAnsi="Garamond"/>
          <w:lang w:val="sq-AL"/>
        </w:rPr>
      </w:pPr>
      <w:r w:rsidRPr="008C5AA5">
        <w:rPr>
          <w:rFonts w:ascii="Garamond" w:hAnsi="Garamond"/>
          <w:lang w:val="sq-AL"/>
        </w:rPr>
        <w:t>o potvrdi Odluke o davanju u zakup zemljišta putem prikupljanja ponuda radi postavljanja privremenih objekata</w:t>
      </w:r>
    </w:p>
    <w:p w14:paraId="28681FDF" w14:textId="77777777" w:rsidR="006F0254" w:rsidRPr="008C5AA5" w:rsidRDefault="006F0254" w:rsidP="006F0254">
      <w:pPr>
        <w:pStyle w:val="NoSpacing"/>
        <w:jc w:val="both"/>
        <w:rPr>
          <w:rFonts w:ascii="Garamond" w:hAnsi="Garamond" w:cs="Times New Roman"/>
          <w:bCs/>
          <w:sz w:val="28"/>
          <w:szCs w:val="28"/>
        </w:rPr>
      </w:pPr>
    </w:p>
    <w:p w14:paraId="3D9B70EC" w14:textId="77777777" w:rsidR="006F0254" w:rsidRPr="008C5AA5" w:rsidRDefault="006F0254" w:rsidP="006F0254">
      <w:pPr>
        <w:pStyle w:val="N03Y"/>
        <w:spacing w:before="0"/>
        <w:rPr>
          <w:rFonts w:ascii="Garamond" w:hAnsi="Garamond"/>
          <w:bCs w:val="0"/>
          <w:lang w:val="sq-AL"/>
        </w:rPr>
      </w:pPr>
      <w:r w:rsidRPr="008C5AA5">
        <w:rPr>
          <w:rFonts w:ascii="Garamond" w:hAnsi="Garamond"/>
          <w:bCs w:val="0"/>
          <w:lang w:val="sq-AL"/>
        </w:rPr>
        <w:t>Član 1</w:t>
      </w:r>
    </w:p>
    <w:p w14:paraId="0F47EF72" w14:textId="77777777" w:rsidR="006F0254" w:rsidRPr="008C5AA5" w:rsidRDefault="006F0254" w:rsidP="006F0254">
      <w:pPr>
        <w:pStyle w:val="N03Y"/>
        <w:spacing w:before="0"/>
        <w:ind w:firstLine="720"/>
        <w:jc w:val="both"/>
        <w:rPr>
          <w:rFonts w:ascii="Garamond" w:hAnsi="Garamond"/>
          <w:b w:val="0"/>
          <w:lang w:val="sq-AL"/>
        </w:rPr>
      </w:pPr>
      <w:r w:rsidRPr="008C5AA5">
        <w:rPr>
          <w:rFonts w:ascii="Garamond" w:hAnsi="Garamond"/>
          <w:b w:val="0"/>
          <w:lang w:val="sq-AL"/>
        </w:rPr>
        <w:t xml:space="preserve">Potvrđuje se Odluka </w:t>
      </w:r>
      <w:bookmarkStart w:id="1" w:name="_Hlk72845269"/>
      <w:r w:rsidRPr="008C5AA5">
        <w:rPr>
          <w:rFonts w:ascii="Garamond" w:hAnsi="Garamond"/>
          <w:b w:val="0"/>
          <w:lang w:val="sq-AL"/>
        </w:rPr>
        <w:t>o davanju u zakup zemljišta putem prikupljanja ponuda radi postavljanja privremenih objekata broj 01-031/21-6410 od 06.05.2021. godine, koju je donio predsjednik Opštine Tuzi</w:t>
      </w:r>
      <w:bookmarkEnd w:id="1"/>
      <w:r w:rsidRPr="008C5AA5">
        <w:rPr>
          <w:rFonts w:ascii="Garamond" w:hAnsi="Garamond"/>
          <w:b w:val="0"/>
          <w:lang w:val="sq-AL"/>
        </w:rPr>
        <w:t xml:space="preserve">. </w:t>
      </w:r>
    </w:p>
    <w:p w14:paraId="55B9967E" w14:textId="77777777" w:rsidR="006F0254" w:rsidRPr="008C5AA5" w:rsidRDefault="006F0254" w:rsidP="006F025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4BCF54D0" w14:textId="77777777" w:rsidR="006F0254" w:rsidRPr="008C5AA5" w:rsidRDefault="006F0254" w:rsidP="006F0254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8C5AA5">
        <w:rPr>
          <w:rFonts w:ascii="Garamond" w:hAnsi="Garamond" w:cs="Times New Roman"/>
          <w:b/>
          <w:bCs/>
          <w:sz w:val="28"/>
          <w:szCs w:val="28"/>
        </w:rPr>
        <w:t>Član 2</w:t>
      </w:r>
    </w:p>
    <w:p w14:paraId="6BF57EC2" w14:textId="4735944E" w:rsidR="006F0254" w:rsidRPr="008C5AA5" w:rsidRDefault="006F0254" w:rsidP="006F0254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</w:rPr>
      </w:pPr>
      <w:r w:rsidRPr="008C5AA5">
        <w:rPr>
          <w:rFonts w:ascii="Garamond" w:hAnsi="Garamond" w:cs="Times New Roman"/>
          <w:sz w:val="28"/>
          <w:szCs w:val="28"/>
        </w:rPr>
        <w:t xml:space="preserve">Ova odluka stupa na snagu osmog dana od dana objavljivanja u </w:t>
      </w:r>
      <w:r w:rsidR="00E44CCC" w:rsidRPr="008C5AA5">
        <w:rPr>
          <w:rFonts w:ascii="Garamond" w:hAnsi="Garamond" w:cs="Times New Roman"/>
          <w:sz w:val="28"/>
          <w:szCs w:val="28"/>
        </w:rPr>
        <w:t>„</w:t>
      </w:r>
      <w:r w:rsidRPr="008C5AA5">
        <w:rPr>
          <w:rFonts w:ascii="Garamond" w:hAnsi="Garamond" w:cs="Times New Roman"/>
          <w:sz w:val="28"/>
          <w:szCs w:val="28"/>
        </w:rPr>
        <w:t xml:space="preserve">Službenom listu Crne Gore – Opštinski propisi”. </w:t>
      </w:r>
    </w:p>
    <w:p w14:paraId="440CD874" w14:textId="77777777" w:rsidR="006F0254" w:rsidRPr="008C5AA5" w:rsidRDefault="006F0254" w:rsidP="006F025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3BD8BD45" w14:textId="77777777" w:rsidR="006F0254" w:rsidRPr="008C5AA5" w:rsidRDefault="006F0254" w:rsidP="006F025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04E1E5D3" w14:textId="77777777" w:rsidR="006F0254" w:rsidRPr="008C5AA5" w:rsidRDefault="006F0254" w:rsidP="006F025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693A7663" w14:textId="77777777" w:rsidR="006F0254" w:rsidRPr="008C5AA5" w:rsidRDefault="006F0254" w:rsidP="006F025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02DCB0A6" w14:textId="77777777" w:rsidR="006F0254" w:rsidRPr="008C5AA5" w:rsidRDefault="006F0254" w:rsidP="006F025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8C5AA5">
        <w:rPr>
          <w:rFonts w:ascii="Garamond" w:hAnsi="Garamond" w:cs="Times New Roman"/>
          <w:sz w:val="28"/>
          <w:szCs w:val="28"/>
        </w:rPr>
        <w:t xml:space="preserve">Broj: 02-030/21- </w:t>
      </w:r>
    </w:p>
    <w:p w14:paraId="67718D5F" w14:textId="23D93039" w:rsidR="006F0254" w:rsidRPr="008C5AA5" w:rsidRDefault="006F0254" w:rsidP="006F025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8C5AA5">
        <w:rPr>
          <w:rFonts w:ascii="Garamond" w:hAnsi="Garamond" w:cs="Times New Roman"/>
          <w:sz w:val="28"/>
          <w:szCs w:val="28"/>
        </w:rPr>
        <w:t>Tuzi, ___</w:t>
      </w:r>
      <w:r w:rsidR="00E44CCC" w:rsidRPr="008C5AA5">
        <w:rPr>
          <w:rFonts w:ascii="Garamond" w:hAnsi="Garamond" w:cs="Times New Roman"/>
          <w:sz w:val="28"/>
          <w:szCs w:val="28"/>
        </w:rPr>
        <w:t>.06</w:t>
      </w:r>
      <w:r w:rsidRPr="008C5AA5">
        <w:rPr>
          <w:rFonts w:ascii="Garamond" w:hAnsi="Garamond" w:cs="Times New Roman"/>
          <w:sz w:val="28"/>
          <w:szCs w:val="28"/>
        </w:rPr>
        <w:t>.2021.godine</w:t>
      </w:r>
    </w:p>
    <w:p w14:paraId="0A4950C8" w14:textId="77777777" w:rsidR="006F0254" w:rsidRPr="008C5AA5" w:rsidRDefault="006F0254" w:rsidP="006F0254">
      <w:pPr>
        <w:pStyle w:val="NoSpacing"/>
        <w:jc w:val="both"/>
        <w:rPr>
          <w:rFonts w:ascii="Garamond" w:hAnsi="Garamond" w:cs="Times New Roman"/>
          <w:b/>
          <w:sz w:val="28"/>
          <w:szCs w:val="28"/>
        </w:rPr>
      </w:pPr>
    </w:p>
    <w:p w14:paraId="39ACB5EA" w14:textId="77777777" w:rsidR="006F0254" w:rsidRPr="008C5AA5" w:rsidRDefault="006F0254" w:rsidP="006F0254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31CBA0C2" w14:textId="77777777" w:rsidR="006F0254" w:rsidRPr="008C5AA5" w:rsidRDefault="006F0254" w:rsidP="006F0254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6BE308A4" w14:textId="77777777" w:rsidR="006F0254" w:rsidRPr="008C5AA5" w:rsidRDefault="006F0254" w:rsidP="006F0254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8C5AA5">
        <w:rPr>
          <w:rFonts w:ascii="Garamond" w:hAnsi="Garamond" w:cs="Times New Roman"/>
          <w:b/>
          <w:bCs/>
          <w:sz w:val="28"/>
          <w:szCs w:val="28"/>
        </w:rPr>
        <w:t>SKUPŠTINA OPŠTINE TUZI</w:t>
      </w:r>
    </w:p>
    <w:p w14:paraId="7FCF776E" w14:textId="77777777" w:rsidR="006F0254" w:rsidRPr="008C5AA5" w:rsidRDefault="006F0254" w:rsidP="006F0254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8C5AA5">
        <w:rPr>
          <w:rFonts w:ascii="Garamond" w:hAnsi="Garamond" w:cs="Times New Roman"/>
          <w:b/>
          <w:bCs/>
          <w:sz w:val="28"/>
          <w:szCs w:val="28"/>
        </w:rPr>
        <w:t>PREDSJEDNIK,</w:t>
      </w:r>
    </w:p>
    <w:p w14:paraId="5525C0E7" w14:textId="77777777" w:rsidR="006F0254" w:rsidRPr="008C5AA5" w:rsidRDefault="006F0254" w:rsidP="006F0254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8C5AA5">
        <w:rPr>
          <w:rFonts w:ascii="Garamond" w:hAnsi="Garamond" w:cs="Times New Roman"/>
          <w:b/>
          <w:bCs/>
          <w:sz w:val="28"/>
          <w:szCs w:val="28"/>
        </w:rPr>
        <w:t>Fadil Kajoshaj</w:t>
      </w:r>
    </w:p>
    <w:p w14:paraId="24664732" w14:textId="77777777" w:rsidR="006F0254" w:rsidRPr="008C5AA5" w:rsidRDefault="006F0254" w:rsidP="006F025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02C60483" w14:textId="77777777" w:rsidR="006F0254" w:rsidRPr="008C5AA5" w:rsidRDefault="006F0254" w:rsidP="006F025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01A7C3AD" w14:textId="77777777" w:rsidR="006F0254" w:rsidRPr="008C5AA5" w:rsidRDefault="006F0254" w:rsidP="006F025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1C0A6C2A" w14:textId="77777777" w:rsidR="006F0254" w:rsidRPr="008C5AA5" w:rsidRDefault="006F0254" w:rsidP="006F025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56E44717" w14:textId="77777777" w:rsidR="006F0254" w:rsidRPr="008C5AA5" w:rsidRDefault="006F0254" w:rsidP="006F025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0E882120" w14:textId="77777777" w:rsidR="006F0254" w:rsidRPr="008C5AA5" w:rsidRDefault="006F0254" w:rsidP="006F025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176B89AA" w14:textId="77777777" w:rsidR="006F0254" w:rsidRPr="008C5AA5" w:rsidRDefault="006F0254" w:rsidP="006F025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138D0BB6" w14:textId="77777777" w:rsidR="006F0254" w:rsidRPr="008C5AA5" w:rsidRDefault="006F0254" w:rsidP="006F025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25070D80" w14:textId="77777777" w:rsidR="006F0254" w:rsidRPr="008C5AA5" w:rsidRDefault="006F0254" w:rsidP="006F025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1A9DACD0" w14:textId="77777777" w:rsidR="006F0254" w:rsidRPr="008C5AA5" w:rsidRDefault="006F0254" w:rsidP="006F025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015522BF" w14:textId="77777777" w:rsidR="006F0254" w:rsidRPr="008C5AA5" w:rsidRDefault="006F0254" w:rsidP="006F0254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  <w:r w:rsidRPr="008C5AA5">
        <w:rPr>
          <w:rFonts w:ascii="Garamond" w:hAnsi="Garamond" w:cs="Times New Roman"/>
          <w:b/>
          <w:sz w:val="28"/>
          <w:szCs w:val="28"/>
        </w:rPr>
        <w:lastRenderedPageBreak/>
        <w:t>O B R A Z L O Ž E NJ E</w:t>
      </w:r>
    </w:p>
    <w:p w14:paraId="3A22A49F" w14:textId="77777777" w:rsidR="006F0254" w:rsidRPr="008C5AA5" w:rsidRDefault="006F0254" w:rsidP="006F0254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</w:p>
    <w:p w14:paraId="5E123A2F" w14:textId="40542F1A" w:rsidR="006F0254" w:rsidRPr="008C5AA5" w:rsidRDefault="006F0254" w:rsidP="006F0254">
      <w:pPr>
        <w:pStyle w:val="NoSpacing"/>
        <w:jc w:val="both"/>
        <w:rPr>
          <w:rFonts w:ascii="Garamond" w:hAnsi="Garamond"/>
          <w:b/>
          <w:sz w:val="28"/>
          <w:szCs w:val="28"/>
        </w:rPr>
      </w:pPr>
      <w:r w:rsidRPr="008C5AA5">
        <w:rPr>
          <w:rFonts w:ascii="Garamond" w:hAnsi="Garamond"/>
          <w:b/>
          <w:sz w:val="28"/>
          <w:szCs w:val="28"/>
        </w:rPr>
        <w:t>Pravni osnov:</w:t>
      </w:r>
    </w:p>
    <w:p w14:paraId="789FC206" w14:textId="77777777" w:rsidR="00A81510" w:rsidRPr="008C5AA5" w:rsidRDefault="00A81510" w:rsidP="006F0254">
      <w:pPr>
        <w:pStyle w:val="NoSpacing"/>
        <w:jc w:val="both"/>
        <w:rPr>
          <w:rFonts w:ascii="Garamond" w:hAnsi="Garamond"/>
          <w:b/>
          <w:sz w:val="28"/>
          <w:szCs w:val="28"/>
        </w:rPr>
      </w:pPr>
    </w:p>
    <w:p w14:paraId="7C4EFAE2" w14:textId="02FAD819" w:rsidR="006F0254" w:rsidRPr="008C5AA5" w:rsidRDefault="006F0254" w:rsidP="006F0254">
      <w:pPr>
        <w:pStyle w:val="NoSpacing"/>
        <w:jc w:val="both"/>
        <w:rPr>
          <w:rFonts w:ascii="Garamond" w:hAnsi="Garamond"/>
          <w:bCs/>
          <w:sz w:val="28"/>
          <w:szCs w:val="28"/>
        </w:rPr>
      </w:pPr>
      <w:r w:rsidRPr="008C5AA5">
        <w:rPr>
          <w:rFonts w:ascii="Garamond" w:hAnsi="Garamond" w:cs="Times New Roman"/>
          <w:sz w:val="28"/>
          <w:szCs w:val="28"/>
        </w:rPr>
        <w:t>Pravni osnov za donošenje ove odluke sadržan je u članu 29 stav 2 Zakona o državnoj imovini, kojim je propisano da nepokretnim i pokretnim stvarima i drugim dobrima u državnoj imovini, na kojima određena svojinska ovlašćenja vrši opština, raspolaže nadležni organ opštine u skladu sa ovim zakonom i statutom, članu 38 stav 1 tačka 2 Zakona o lokalnoj samoupravi (</w:t>
      </w:r>
      <w:r w:rsidR="00A81510" w:rsidRPr="008C5AA5">
        <w:rPr>
          <w:rFonts w:ascii="Garamond" w:hAnsi="Garamond" w:cs="Times New Roman"/>
          <w:sz w:val="28"/>
          <w:szCs w:val="28"/>
        </w:rPr>
        <w:t>„</w:t>
      </w:r>
      <w:r w:rsidRPr="008C5AA5">
        <w:rPr>
          <w:rFonts w:ascii="Garamond" w:hAnsi="Garamond" w:cs="Times New Roman"/>
          <w:sz w:val="28"/>
          <w:szCs w:val="28"/>
        </w:rPr>
        <w:t>Službeni list CG</w:t>
      </w:r>
      <w:r w:rsidR="00A81510" w:rsidRPr="008C5AA5">
        <w:rPr>
          <w:rFonts w:ascii="Garamond" w:hAnsi="Garamond" w:cs="Times New Roman"/>
          <w:sz w:val="28"/>
          <w:szCs w:val="28"/>
        </w:rPr>
        <w:t>”</w:t>
      </w:r>
      <w:r w:rsidRPr="008C5AA5">
        <w:rPr>
          <w:rFonts w:ascii="Garamond" w:hAnsi="Garamond" w:cs="Times New Roman"/>
          <w:sz w:val="28"/>
          <w:szCs w:val="28"/>
        </w:rPr>
        <w:t xml:space="preserve"> br. 02/18, 34/19, 38/20) kojim je propisano da skupština donosi propise i druge opšte akte, članu 59 istog Zakona kojim je propisano da predsjednik opštine privremeno donosi akte iz nadležnosti skupštine ako skupština nije u mogućnosti da se sastane ili je iz drugih razloga onemogućen njen rad, a njihovim nedonošenjem bi se ugrozio život građana ili imovina veće vrijednosti, da je predsjednik dužan da akt iz stava 1 ovog člana podnese na potvrdu skupštini na prvoj narednoj sjednici, da ako skupština ne potvrdi akt iz stava 1 ovog člana ili ga predsjednik ne podnese na potvrdu, taj akt prestaje da važi u roku od tri mjeseca od dana donošenja, te u </w:t>
      </w:r>
      <w:r w:rsidRPr="008C5AA5">
        <w:rPr>
          <w:rFonts w:ascii="Garamond" w:hAnsi="Garamond"/>
          <w:bCs/>
          <w:sz w:val="28"/>
          <w:szCs w:val="28"/>
        </w:rPr>
        <w:t>članu 53 stav 1 tačka 2 Statuta opštine Tuzi kojim je propisano da Skupština donosi propise i druge opšte akte.</w:t>
      </w:r>
    </w:p>
    <w:p w14:paraId="7CFB99D2" w14:textId="77777777" w:rsidR="006F0254" w:rsidRPr="008C5AA5" w:rsidRDefault="006F0254" w:rsidP="006F0254">
      <w:pPr>
        <w:pStyle w:val="NoSpacing"/>
        <w:jc w:val="both"/>
        <w:rPr>
          <w:rFonts w:ascii="Garamond" w:hAnsi="Garamond"/>
          <w:bCs/>
          <w:sz w:val="28"/>
          <w:szCs w:val="28"/>
        </w:rPr>
      </w:pPr>
    </w:p>
    <w:p w14:paraId="5B4918E1" w14:textId="6C40E503" w:rsidR="006F0254" w:rsidRPr="008C5AA5" w:rsidRDefault="006F0254" w:rsidP="006F0254">
      <w:pPr>
        <w:pStyle w:val="NoSpacing"/>
        <w:jc w:val="both"/>
        <w:rPr>
          <w:rFonts w:ascii="Garamond" w:hAnsi="Garamond"/>
          <w:b/>
          <w:sz w:val="28"/>
          <w:szCs w:val="28"/>
        </w:rPr>
      </w:pPr>
      <w:r w:rsidRPr="008C5AA5">
        <w:rPr>
          <w:rFonts w:ascii="Garamond" w:hAnsi="Garamond"/>
          <w:b/>
          <w:sz w:val="28"/>
          <w:szCs w:val="28"/>
        </w:rPr>
        <w:t>Razlozi za donošenje Odluke:</w:t>
      </w:r>
    </w:p>
    <w:p w14:paraId="109E8B32" w14:textId="77777777" w:rsidR="00A81510" w:rsidRPr="008C5AA5" w:rsidRDefault="00A81510" w:rsidP="006F0254">
      <w:pPr>
        <w:pStyle w:val="NoSpacing"/>
        <w:jc w:val="both"/>
        <w:rPr>
          <w:rFonts w:ascii="Garamond" w:hAnsi="Garamond"/>
          <w:bCs/>
          <w:sz w:val="28"/>
          <w:szCs w:val="28"/>
        </w:rPr>
      </w:pPr>
    </w:p>
    <w:p w14:paraId="1E4C58DD" w14:textId="77777777" w:rsidR="006F0254" w:rsidRPr="008C5AA5" w:rsidRDefault="006F0254" w:rsidP="006F0254">
      <w:pPr>
        <w:pStyle w:val="N03Y"/>
        <w:spacing w:before="0"/>
        <w:jc w:val="both"/>
        <w:rPr>
          <w:rFonts w:ascii="Garamond" w:hAnsi="Garamond"/>
          <w:b w:val="0"/>
          <w:lang w:val="sq-AL"/>
        </w:rPr>
      </w:pPr>
      <w:r w:rsidRPr="008C5AA5">
        <w:rPr>
          <w:rFonts w:ascii="Garamond" w:hAnsi="Garamond"/>
          <w:b w:val="0"/>
          <w:lang w:val="sq-AL"/>
        </w:rPr>
        <w:t xml:space="preserve">Razlozi za donošenje ove odluke sadržani su u potrebi potvrđivanja Odluke o davanju u zakup zemljišta putem prikupljanja ponuda radi postavljanja privremenih objekata broj 01-031/21-6410 od 06.05.2021.godine, koju je shodno ovlašćenjima propisanim članom 59 stav 1 Zakona o lokalnoj samoupravi, donio predsjednik Opštine Tuzi. </w:t>
      </w:r>
    </w:p>
    <w:p w14:paraId="71F9EA0D" w14:textId="77777777" w:rsidR="006F0254" w:rsidRPr="008C5AA5" w:rsidRDefault="006F0254" w:rsidP="006F0254">
      <w:pPr>
        <w:pStyle w:val="NoSpacing"/>
        <w:jc w:val="both"/>
        <w:rPr>
          <w:rFonts w:ascii="Garamond" w:hAnsi="Garamond"/>
          <w:bCs/>
          <w:sz w:val="28"/>
          <w:szCs w:val="28"/>
        </w:rPr>
      </w:pPr>
    </w:p>
    <w:p w14:paraId="1B94F7C6" w14:textId="2D4EC552" w:rsidR="006F0254" w:rsidRPr="008C5AA5" w:rsidRDefault="006F0254" w:rsidP="006F0254">
      <w:pPr>
        <w:pStyle w:val="NoSpacing"/>
        <w:jc w:val="both"/>
        <w:rPr>
          <w:rFonts w:ascii="Garamond" w:hAnsi="Garamond"/>
          <w:b/>
          <w:sz w:val="28"/>
          <w:szCs w:val="28"/>
        </w:rPr>
      </w:pPr>
      <w:r w:rsidRPr="008C5AA5">
        <w:rPr>
          <w:rFonts w:ascii="Garamond" w:hAnsi="Garamond"/>
          <w:b/>
          <w:sz w:val="28"/>
          <w:szCs w:val="28"/>
        </w:rPr>
        <w:t>Sadržina Odluke:</w:t>
      </w:r>
    </w:p>
    <w:p w14:paraId="41F4B18E" w14:textId="77777777" w:rsidR="00A81510" w:rsidRPr="008C5AA5" w:rsidRDefault="00A81510" w:rsidP="008C5AA5">
      <w:pPr>
        <w:pStyle w:val="NoSpacing"/>
        <w:rPr>
          <w:rFonts w:ascii="Garamond" w:hAnsi="Garamond"/>
          <w:b/>
          <w:sz w:val="28"/>
          <w:szCs w:val="28"/>
        </w:rPr>
      </w:pPr>
    </w:p>
    <w:p w14:paraId="3CF234EE" w14:textId="77777777" w:rsidR="006F0254" w:rsidRPr="008C5AA5" w:rsidRDefault="006F0254" w:rsidP="006F0254">
      <w:pPr>
        <w:pStyle w:val="NoSpacing"/>
        <w:jc w:val="both"/>
        <w:rPr>
          <w:rFonts w:ascii="Garamond" w:hAnsi="Garamond"/>
          <w:bCs/>
          <w:sz w:val="28"/>
          <w:szCs w:val="28"/>
        </w:rPr>
      </w:pPr>
      <w:r w:rsidRPr="008C5AA5">
        <w:rPr>
          <w:rFonts w:ascii="Garamond" w:hAnsi="Garamond"/>
          <w:bCs/>
          <w:sz w:val="28"/>
          <w:szCs w:val="28"/>
        </w:rPr>
        <w:t>U članu 1 regulisan je predmet uređivanja odluke u skladu sa Pravno-tehničkim pravilima za izradu propisa koji se odnosi na potvrđivanje Odluke o davanju u zakup zemljišta putem prikupljanja ponuda radi postavljanja privremenih objekata broj 01-031/21-6410 od 06.05.2021.godine, koju je donio predsjednik Opštine Tuzi.</w:t>
      </w:r>
    </w:p>
    <w:p w14:paraId="32E56BAC" w14:textId="77777777" w:rsidR="006F0254" w:rsidRPr="008C5AA5" w:rsidRDefault="006F0254" w:rsidP="006F0254">
      <w:pPr>
        <w:pStyle w:val="NoSpacing"/>
        <w:jc w:val="both"/>
        <w:rPr>
          <w:rFonts w:ascii="Garamond" w:hAnsi="Garamond"/>
          <w:bCs/>
          <w:sz w:val="28"/>
          <w:szCs w:val="28"/>
        </w:rPr>
      </w:pPr>
    </w:p>
    <w:p w14:paraId="26607DD4" w14:textId="77777777" w:rsidR="006F0254" w:rsidRPr="008C5AA5" w:rsidRDefault="006F0254" w:rsidP="006F0254">
      <w:pPr>
        <w:pStyle w:val="NoSpacing"/>
        <w:jc w:val="both"/>
        <w:rPr>
          <w:rFonts w:ascii="Garamond" w:hAnsi="Garamond"/>
          <w:bCs/>
          <w:sz w:val="28"/>
          <w:szCs w:val="28"/>
        </w:rPr>
      </w:pPr>
      <w:r w:rsidRPr="008C5AA5">
        <w:rPr>
          <w:rFonts w:ascii="Garamond" w:hAnsi="Garamond"/>
          <w:bCs/>
          <w:sz w:val="28"/>
          <w:szCs w:val="28"/>
        </w:rPr>
        <w:t>U članu 2 utvrđen je rok stupanja na snagu ove odluke.</w:t>
      </w:r>
    </w:p>
    <w:p w14:paraId="5EC7E769" w14:textId="77777777" w:rsidR="006F0254" w:rsidRPr="008C5AA5" w:rsidRDefault="006F0254" w:rsidP="006F0254">
      <w:pPr>
        <w:pStyle w:val="NoSpacing"/>
        <w:jc w:val="both"/>
        <w:rPr>
          <w:rFonts w:ascii="Garamond" w:hAnsi="Garamond"/>
          <w:bCs/>
          <w:sz w:val="28"/>
          <w:szCs w:val="28"/>
        </w:rPr>
      </w:pPr>
    </w:p>
    <w:p w14:paraId="3605863B" w14:textId="77777777" w:rsidR="006F0254" w:rsidRPr="008C5AA5" w:rsidRDefault="006F0254" w:rsidP="006F025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8C5AA5">
        <w:rPr>
          <w:rFonts w:ascii="Garamond" w:hAnsi="Garamond"/>
          <w:bCs/>
          <w:sz w:val="28"/>
          <w:szCs w:val="28"/>
        </w:rPr>
        <w:t xml:space="preserve">Iz gore navedenih razloga, predlaže se Skupštini Opštine Tuzi da donese Odluku </w:t>
      </w:r>
      <w:r w:rsidRPr="008C5AA5">
        <w:rPr>
          <w:rFonts w:ascii="Garamond" w:hAnsi="Garamond" w:cs="Times New Roman"/>
          <w:sz w:val="28"/>
          <w:szCs w:val="28"/>
        </w:rPr>
        <w:t>o potvrdi Odluke o davanju u zakup zemljišta putem prikupljanja ponuda radi postavljanja privremenih objekata.</w:t>
      </w:r>
    </w:p>
    <w:p w14:paraId="19B8BD2E" w14:textId="27B8C08F" w:rsidR="007F37A6" w:rsidRDefault="007F37A6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br w:type="page"/>
      </w:r>
    </w:p>
    <w:p w14:paraId="75BFEC36" w14:textId="6E7423F7" w:rsidR="007F37A6" w:rsidRDefault="007F37A6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894A520" wp14:editId="39BB331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81265" cy="9812655"/>
            <wp:effectExtent l="0" t="0" r="63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981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sz w:val="28"/>
          <w:szCs w:val="28"/>
        </w:rPr>
        <w:br w:type="page"/>
      </w:r>
    </w:p>
    <w:p w14:paraId="0B50E78B" w14:textId="77777777" w:rsidR="007F37A6" w:rsidRPr="000D0960" w:rsidRDefault="007F37A6" w:rsidP="007F37A6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0D0960">
        <w:rPr>
          <w:rFonts w:ascii="Garamond" w:hAnsi="Garamond" w:cs="Times New Roman"/>
          <w:sz w:val="28"/>
          <w:szCs w:val="28"/>
        </w:rPr>
        <w:lastRenderedPageBreak/>
        <w:t>Në bazë të nenit 29 paragrafi 2 të Ligjit mbi pronën shtetërore („Fleta zyrtare e Malit të Zi“, nr. 21/09, 40/11) dhe nenit 38 paragrafi 1 pika 2, e në lidhje me nenin 59 të Ligjit mbi vetëqeverisje lokale („Fleta zyrtare e Malit të Zi“, nr. 02/18, 34/19, 38/20) dhe me nenin 53 paragrafi 1 pika 2 e Statutit të Komunës së Tuzit („Fleta zyrtare e Malit të Zi – dispozitat komunale“, nr. 24/19, 05/20)</w:t>
      </w:r>
      <w:r w:rsidRPr="000D0960">
        <w:rPr>
          <w:rFonts w:ascii="Garamond" w:hAnsi="Garamond" w:cs="Times New Roman"/>
          <w:sz w:val="28"/>
          <w:szCs w:val="28"/>
          <w:lang w:eastAsia="sr-Latn-CS"/>
        </w:rPr>
        <w:t xml:space="preserve">, </w:t>
      </w:r>
      <w:r w:rsidRPr="000D0960">
        <w:rPr>
          <w:rFonts w:ascii="Garamond" w:hAnsi="Garamond" w:cs="Times New Roman"/>
          <w:sz w:val="28"/>
          <w:szCs w:val="28"/>
        </w:rPr>
        <w:t>Kuvendi i komunës së Tuzit në seancën e mbajtur më  ___.06.2021, ka sjellë:</w:t>
      </w:r>
    </w:p>
    <w:p w14:paraId="39CF6DBA" w14:textId="77777777" w:rsidR="007F37A6" w:rsidRPr="000D0960" w:rsidRDefault="007F37A6" w:rsidP="007F37A6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65B1552E" w14:textId="77777777" w:rsidR="007F37A6" w:rsidRPr="000D0960" w:rsidRDefault="007F37A6" w:rsidP="007F37A6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5F1DB308" w14:textId="77777777" w:rsidR="007F37A6" w:rsidRPr="000D0960" w:rsidRDefault="007F37A6" w:rsidP="007F37A6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  <w:r w:rsidRPr="000D0960">
        <w:rPr>
          <w:rFonts w:ascii="Garamond" w:hAnsi="Garamond" w:cs="Times New Roman"/>
          <w:b/>
          <w:sz w:val="28"/>
          <w:szCs w:val="28"/>
        </w:rPr>
        <w:t>VENDIM</w:t>
      </w:r>
    </w:p>
    <w:p w14:paraId="116A1446" w14:textId="77777777" w:rsidR="007F37A6" w:rsidRPr="000D0960" w:rsidRDefault="007F37A6" w:rsidP="007F37A6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</w:p>
    <w:p w14:paraId="2D987728" w14:textId="77777777" w:rsidR="007F37A6" w:rsidRPr="000D0960" w:rsidRDefault="007F37A6" w:rsidP="007F37A6">
      <w:pPr>
        <w:pStyle w:val="N03Y"/>
        <w:spacing w:before="0"/>
        <w:rPr>
          <w:rFonts w:ascii="Garamond" w:hAnsi="Garamond"/>
          <w:lang w:val="sq-AL"/>
        </w:rPr>
      </w:pPr>
      <w:r w:rsidRPr="000D0960">
        <w:rPr>
          <w:rFonts w:ascii="Garamond" w:hAnsi="Garamond"/>
          <w:lang w:val="sq-AL"/>
        </w:rPr>
        <w:t>mbi verifikimin e Vendimit mbi mënyrën e përcaktimit të çmimit minimal të dhënies me qira të truallit ndërtimor për vendosjen e objekteve të përkohshme</w:t>
      </w:r>
    </w:p>
    <w:p w14:paraId="4D1FF613" w14:textId="77777777" w:rsidR="007F37A6" w:rsidRPr="000D0960" w:rsidRDefault="007F37A6" w:rsidP="007F37A6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</w:p>
    <w:p w14:paraId="5E3007C0" w14:textId="77777777" w:rsidR="007F37A6" w:rsidRPr="000D0960" w:rsidRDefault="007F37A6" w:rsidP="007F37A6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</w:p>
    <w:p w14:paraId="73A62A36" w14:textId="77777777" w:rsidR="007F37A6" w:rsidRPr="000D0960" w:rsidRDefault="007F37A6" w:rsidP="007F37A6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  <w:r w:rsidRPr="000D0960">
        <w:rPr>
          <w:rFonts w:ascii="Garamond" w:hAnsi="Garamond" w:cs="Times New Roman"/>
          <w:b/>
          <w:sz w:val="28"/>
          <w:szCs w:val="28"/>
        </w:rPr>
        <w:t>Neni 1</w:t>
      </w:r>
    </w:p>
    <w:p w14:paraId="48AE552C" w14:textId="77777777" w:rsidR="007F37A6" w:rsidRPr="000D0960" w:rsidRDefault="007F37A6" w:rsidP="007F37A6">
      <w:pPr>
        <w:pStyle w:val="N03Y"/>
        <w:spacing w:before="0"/>
        <w:ind w:firstLine="720"/>
        <w:jc w:val="both"/>
        <w:rPr>
          <w:rFonts w:ascii="Garamond" w:hAnsi="Garamond"/>
          <w:b w:val="0"/>
          <w:lang w:val="sq-AL"/>
        </w:rPr>
      </w:pPr>
      <w:r w:rsidRPr="000D0960">
        <w:rPr>
          <w:rFonts w:ascii="Garamond" w:hAnsi="Garamond"/>
          <w:b w:val="0"/>
          <w:lang w:val="sq-AL"/>
        </w:rPr>
        <w:t>Verifikohet Vendimi mbi mënyrën e përcaktimit të çmimit minimal të dhënies me qira të truallit ndërtimor për vendosjen e objekteve të përkohshme numër 01-031/21-6409 prej më 06.05.2021, të cilën e ka sjellë kryetari i Komunës së Tuzit.</w:t>
      </w:r>
    </w:p>
    <w:p w14:paraId="6306670D" w14:textId="77777777" w:rsidR="007F37A6" w:rsidRPr="000D0960" w:rsidRDefault="007F37A6" w:rsidP="007F37A6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07AC5769" w14:textId="77777777" w:rsidR="007F37A6" w:rsidRPr="000D0960" w:rsidRDefault="007F37A6" w:rsidP="007F37A6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  <w:r w:rsidRPr="000D0960">
        <w:rPr>
          <w:rFonts w:ascii="Garamond" w:hAnsi="Garamond" w:cs="Times New Roman"/>
          <w:b/>
          <w:sz w:val="28"/>
          <w:szCs w:val="28"/>
        </w:rPr>
        <w:t>Neni 2</w:t>
      </w:r>
    </w:p>
    <w:p w14:paraId="79A20A05" w14:textId="77777777" w:rsidR="007F37A6" w:rsidRPr="000D0960" w:rsidRDefault="007F37A6" w:rsidP="007F37A6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</w:rPr>
      </w:pPr>
      <w:r w:rsidRPr="000D0960">
        <w:rPr>
          <w:rFonts w:ascii="Garamond" w:hAnsi="Garamond" w:cs="Times New Roman"/>
          <w:sz w:val="28"/>
          <w:szCs w:val="28"/>
        </w:rPr>
        <w:t xml:space="preserve">Ky Vendim hynë në fuqi ditën e tetë nga dita e publikimit në “Fletën zyrtare të Malit të Zi – dispozitat komunale”. </w:t>
      </w:r>
    </w:p>
    <w:p w14:paraId="58674878" w14:textId="77777777" w:rsidR="007F37A6" w:rsidRPr="000D0960" w:rsidRDefault="007F37A6" w:rsidP="007F37A6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0D53F7BE" w14:textId="77777777" w:rsidR="007F37A6" w:rsidRPr="000D0960" w:rsidRDefault="007F37A6" w:rsidP="007F37A6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6953E6D3" w14:textId="77777777" w:rsidR="007F37A6" w:rsidRPr="000D0960" w:rsidRDefault="007F37A6" w:rsidP="007F37A6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52CB0C56" w14:textId="77777777" w:rsidR="007F37A6" w:rsidRPr="000D0960" w:rsidRDefault="007F37A6" w:rsidP="007F37A6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52A5175B" w14:textId="77777777" w:rsidR="007F37A6" w:rsidRPr="000D0960" w:rsidRDefault="007F37A6" w:rsidP="007F37A6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227DEF47" w14:textId="77777777" w:rsidR="007F37A6" w:rsidRPr="000D0960" w:rsidRDefault="007F37A6" w:rsidP="007F37A6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0D0960">
        <w:rPr>
          <w:rFonts w:ascii="Garamond" w:hAnsi="Garamond" w:cs="Times New Roman"/>
          <w:sz w:val="28"/>
          <w:szCs w:val="28"/>
        </w:rPr>
        <w:t>Numër: 02-030/21-</w:t>
      </w:r>
    </w:p>
    <w:p w14:paraId="54513BE0" w14:textId="77777777" w:rsidR="007F37A6" w:rsidRPr="000D0960" w:rsidRDefault="007F37A6" w:rsidP="007F37A6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0D0960">
        <w:rPr>
          <w:rFonts w:ascii="Garamond" w:hAnsi="Garamond" w:cs="Times New Roman"/>
          <w:sz w:val="28"/>
          <w:szCs w:val="28"/>
        </w:rPr>
        <w:t>Tuz, ___</w:t>
      </w:r>
      <w:r>
        <w:rPr>
          <w:rFonts w:ascii="Garamond" w:hAnsi="Garamond" w:cs="Times New Roman"/>
          <w:sz w:val="28"/>
          <w:szCs w:val="28"/>
        </w:rPr>
        <w:t>.06.</w:t>
      </w:r>
      <w:r w:rsidRPr="000D0960">
        <w:rPr>
          <w:rFonts w:ascii="Garamond" w:hAnsi="Garamond" w:cs="Times New Roman"/>
          <w:sz w:val="28"/>
          <w:szCs w:val="28"/>
        </w:rPr>
        <w:t>2021</w:t>
      </w:r>
    </w:p>
    <w:p w14:paraId="4B72EC59" w14:textId="77777777" w:rsidR="007F37A6" w:rsidRPr="000D0960" w:rsidRDefault="007F37A6" w:rsidP="007F37A6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12E1E25C" w14:textId="77777777" w:rsidR="007F37A6" w:rsidRPr="000D0960" w:rsidRDefault="007F37A6" w:rsidP="007F37A6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7EB59698" w14:textId="77777777" w:rsidR="007F37A6" w:rsidRPr="000D0960" w:rsidRDefault="007F37A6" w:rsidP="007F37A6">
      <w:pPr>
        <w:pStyle w:val="NoSpacing"/>
        <w:jc w:val="both"/>
        <w:rPr>
          <w:rFonts w:ascii="Garamond" w:hAnsi="Garamond" w:cs="Times New Roman"/>
          <w:bCs/>
          <w:sz w:val="28"/>
          <w:szCs w:val="28"/>
        </w:rPr>
      </w:pPr>
    </w:p>
    <w:p w14:paraId="175F47BF" w14:textId="77777777" w:rsidR="007F37A6" w:rsidRPr="000D0960" w:rsidRDefault="007F37A6" w:rsidP="007F37A6">
      <w:pPr>
        <w:pStyle w:val="NoSpacing"/>
        <w:jc w:val="both"/>
        <w:rPr>
          <w:rFonts w:ascii="Garamond" w:hAnsi="Garamond" w:cs="Times New Roman"/>
          <w:bCs/>
          <w:sz w:val="28"/>
          <w:szCs w:val="28"/>
        </w:rPr>
      </w:pPr>
    </w:p>
    <w:p w14:paraId="3D502E0C" w14:textId="77777777" w:rsidR="007F37A6" w:rsidRPr="000D0960" w:rsidRDefault="007F37A6" w:rsidP="007F37A6">
      <w:pPr>
        <w:pStyle w:val="NoSpacing"/>
        <w:jc w:val="both"/>
        <w:rPr>
          <w:rFonts w:ascii="Garamond" w:hAnsi="Garamond" w:cs="Times New Roman"/>
          <w:bCs/>
          <w:sz w:val="28"/>
          <w:szCs w:val="28"/>
        </w:rPr>
      </w:pPr>
    </w:p>
    <w:p w14:paraId="48035D06" w14:textId="77777777" w:rsidR="007F37A6" w:rsidRPr="000D0960" w:rsidRDefault="007F37A6" w:rsidP="007F37A6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0D0960">
        <w:rPr>
          <w:rFonts w:ascii="Garamond" w:hAnsi="Garamond" w:cs="Times New Roman"/>
          <w:b/>
          <w:bCs/>
          <w:sz w:val="28"/>
          <w:szCs w:val="28"/>
        </w:rPr>
        <w:t>KUVENDI I KOMUNËS SË TUZIT</w:t>
      </w:r>
    </w:p>
    <w:p w14:paraId="441480C7" w14:textId="77777777" w:rsidR="007F37A6" w:rsidRPr="000D0960" w:rsidRDefault="007F37A6" w:rsidP="007F37A6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0D0960">
        <w:rPr>
          <w:rFonts w:ascii="Garamond" w:hAnsi="Garamond" w:cs="Times New Roman"/>
          <w:b/>
          <w:bCs/>
          <w:sz w:val="28"/>
          <w:szCs w:val="28"/>
        </w:rPr>
        <w:t>KRYETARI,</w:t>
      </w:r>
    </w:p>
    <w:p w14:paraId="619D24B6" w14:textId="77777777" w:rsidR="007F37A6" w:rsidRPr="000D0960" w:rsidRDefault="007F37A6" w:rsidP="007F37A6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  <w:r w:rsidRPr="000D0960">
        <w:rPr>
          <w:rFonts w:ascii="Garamond" w:hAnsi="Garamond" w:cs="Times New Roman"/>
          <w:b/>
          <w:bCs/>
          <w:sz w:val="28"/>
          <w:szCs w:val="28"/>
        </w:rPr>
        <w:t>Fadil Kajoshaj</w:t>
      </w:r>
    </w:p>
    <w:p w14:paraId="649652D3" w14:textId="77777777" w:rsidR="007F37A6" w:rsidRPr="000D0960" w:rsidRDefault="007F37A6" w:rsidP="007F37A6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75F45A64" w14:textId="77777777" w:rsidR="007F37A6" w:rsidRPr="000D0960" w:rsidRDefault="007F37A6" w:rsidP="007F37A6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3A3CA431" w14:textId="77777777" w:rsidR="007F37A6" w:rsidRPr="000D0960" w:rsidRDefault="007F37A6" w:rsidP="007F37A6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4373BB00" w14:textId="77777777" w:rsidR="007F37A6" w:rsidRPr="000D0960" w:rsidRDefault="007F37A6" w:rsidP="007F37A6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49D9C89D" w14:textId="77777777" w:rsidR="007F37A6" w:rsidRPr="000D0960" w:rsidRDefault="007F37A6" w:rsidP="007F37A6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7FA62F30" w14:textId="77777777" w:rsidR="007F37A6" w:rsidRPr="00A8519E" w:rsidRDefault="007F37A6" w:rsidP="007F37A6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  <w:bookmarkStart w:id="2" w:name="_Hlk72930549"/>
      <w:r w:rsidRPr="00A8519E">
        <w:rPr>
          <w:rFonts w:ascii="Garamond" w:hAnsi="Garamond" w:cs="Times New Roman"/>
          <w:b/>
          <w:sz w:val="28"/>
          <w:szCs w:val="28"/>
        </w:rPr>
        <w:lastRenderedPageBreak/>
        <w:t>A R S Y E  T I M</w:t>
      </w:r>
    </w:p>
    <w:p w14:paraId="256D411F" w14:textId="77777777" w:rsidR="007F37A6" w:rsidRPr="00A8519E" w:rsidRDefault="007F37A6" w:rsidP="007F37A6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</w:p>
    <w:p w14:paraId="6B67FF53" w14:textId="77777777" w:rsidR="007F37A6" w:rsidRPr="00A8519E" w:rsidRDefault="007F37A6" w:rsidP="007F37A6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  <w:r w:rsidRPr="00A8519E">
        <w:rPr>
          <w:rFonts w:ascii="Garamond" w:hAnsi="Garamond" w:cs="Times New Roman"/>
          <w:b/>
          <w:bCs/>
          <w:sz w:val="28"/>
          <w:szCs w:val="28"/>
        </w:rPr>
        <w:t xml:space="preserve">Baza juridike: </w:t>
      </w:r>
    </w:p>
    <w:p w14:paraId="0FBB14C8" w14:textId="77777777" w:rsidR="007F37A6" w:rsidRPr="00A8519E" w:rsidRDefault="007F37A6" w:rsidP="007F37A6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1718F96D" w14:textId="77777777" w:rsidR="007F37A6" w:rsidRPr="00A8519E" w:rsidRDefault="007F37A6" w:rsidP="007F37A6">
      <w:pPr>
        <w:pStyle w:val="NoSpacing"/>
        <w:jc w:val="both"/>
        <w:rPr>
          <w:rFonts w:ascii="Garamond" w:eastAsia="Calibri" w:hAnsi="Garamond" w:cs="Times New Roman"/>
          <w:sz w:val="28"/>
          <w:szCs w:val="28"/>
        </w:rPr>
      </w:pPr>
      <w:r w:rsidRPr="00A8519E">
        <w:rPr>
          <w:rFonts w:ascii="Garamond" w:hAnsi="Garamond" w:cs="Times New Roman"/>
          <w:sz w:val="28"/>
          <w:szCs w:val="28"/>
        </w:rPr>
        <w:t xml:space="preserve">Baza juridike për sjelljen e këtij vendimi është e përmbajtur në nenin 29 paragrafi 2 të Ligjit mbi pronën shtetërore, me të cilin është e përcaktuar që sendet e paluajtshme dhe të luajtshme dhe të mirat e tjera në pronën e shtetit mbi të cilat ushtrohen kompetenca të caktuara pronësore nga komuna, autoriteti kompetent komunal në përputhje me këtë ligj dhe statutin, nenin 38 paragrafi 1 pika 2 e Ligjit për vetëqeverisjen lokale („Fleta zyrtare e Malit të Zi” nr. 02/18, 34/19, 38/20) i cili përcakton që kuvendi sjellë rregullore dhe akte të tjera të përgjithshme, nenin 59 të të njëjtit ligj me të cilin është e përcaktuar që kryetari i komunës përkohësisht mund të sjellë akte nga kompetencat e kuvendit nëse kuvendi nuk është në gjendje që të mblidhet ose nga arsye të ndryshme i pamundësohet puna e tij, e me mos sjelljen e tyre do të rrezikohej jeta e qytetarëve ose pronat me vlerë të madhe, që kryetari është i obliguar që aktin nga paragrafi 1 i këtij neni t’ia dorëzojë për miratim kuvendit në seancën e parë të rregullt, e nëse kuvendi nuk e miraton aktin nga paragrafi 1 i këtij neni ose kryetari nuk e dorëzon në verifikim, ai akt pushon së vlejturi në afat prej tre muajsh nga dita e sjelljes dhe nenin 53 paragrafi 1 pika 2 e </w:t>
      </w:r>
      <w:r w:rsidRPr="00A8519E">
        <w:rPr>
          <w:rFonts w:ascii="Garamond" w:eastAsia="Calibri" w:hAnsi="Garamond" w:cs="Times New Roman"/>
          <w:sz w:val="28"/>
          <w:szCs w:val="28"/>
        </w:rPr>
        <w:t xml:space="preserve">Statutit të Komunës së Tuzit me të cilin është e përcaktuar që Kuvendi sjellë rregullore dhe akte të tjera të përgjithshme. </w:t>
      </w:r>
    </w:p>
    <w:bookmarkEnd w:id="2"/>
    <w:p w14:paraId="342589FD" w14:textId="77777777" w:rsidR="007F37A6" w:rsidRDefault="007F37A6" w:rsidP="007F37A6">
      <w:pPr>
        <w:pStyle w:val="NoSpacing"/>
        <w:jc w:val="both"/>
        <w:rPr>
          <w:rFonts w:ascii="Garamond" w:eastAsia="Calibri" w:hAnsi="Garamond" w:cs="Times New Roman"/>
          <w:sz w:val="28"/>
          <w:szCs w:val="28"/>
        </w:rPr>
      </w:pPr>
    </w:p>
    <w:p w14:paraId="1F2B7C04" w14:textId="77777777" w:rsidR="007F37A6" w:rsidRPr="000130FE" w:rsidRDefault="007F37A6" w:rsidP="007F37A6">
      <w:pPr>
        <w:pStyle w:val="NoSpacing"/>
        <w:jc w:val="both"/>
        <w:rPr>
          <w:rFonts w:ascii="Garamond" w:hAnsi="Garamond"/>
          <w:b/>
          <w:sz w:val="28"/>
          <w:szCs w:val="28"/>
        </w:rPr>
      </w:pPr>
      <w:r w:rsidRPr="000130FE">
        <w:rPr>
          <w:rFonts w:ascii="Garamond" w:hAnsi="Garamond"/>
          <w:b/>
          <w:sz w:val="28"/>
          <w:szCs w:val="28"/>
        </w:rPr>
        <w:t>Arsyet për sjelljen e Vendimit:</w:t>
      </w:r>
    </w:p>
    <w:p w14:paraId="62415568" w14:textId="77777777" w:rsidR="007F37A6" w:rsidRPr="000130FE" w:rsidRDefault="007F37A6" w:rsidP="007F37A6">
      <w:pPr>
        <w:pStyle w:val="NoSpacing"/>
        <w:jc w:val="both"/>
        <w:rPr>
          <w:rFonts w:ascii="Garamond" w:hAnsi="Garamond"/>
          <w:bCs/>
          <w:sz w:val="28"/>
          <w:szCs w:val="28"/>
        </w:rPr>
      </w:pPr>
    </w:p>
    <w:p w14:paraId="7F765A35" w14:textId="77777777" w:rsidR="007F37A6" w:rsidRPr="00824D35" w:rsidRDefault="007F37A6" w:rsidP="007F37A6">
      <w:pPr>
        <w:pStyle w:val="NoSpacing"/>
        <w:jc w:val="both"/>
        <w:rPr>
          <w:rFonts w:ascii="Garamond" w:eastAsia="Times New Roman" w:hAnsi="Garamond" w:cs="Times New Roman"/>
          <w:bCs/>
          <w:color w:val="000000"/>
          <w:sz w:val="28"/>
          <w:szCs w:val="28"/>
        </w:rPr>
      </w:pPr>
      <w:r w:rsidRPr="000130FE">
        <w:rPr>
          <w:rFonts w:ascii="Garamond" w:eastAsia="Times New Roman" w:hAnsi="Garamond" w:cs="Times New Roman"/>
          <w:bCs/>
          <w:color w:val="000000"/>
          <w:sz w:val="28"/>
          <w:szCs w:val="28"/>
        </w:rPr>
        <w:t xml:space="preserve">Arsyet për sjelljen e këtij Vendimi bazohen në nevojën për të konfirmuar Vendimin </w:t>
      </w:r>
      <w:r w:rsidRPr="00824D35">
        <w:rPr>
          <w:rFonts w:ascii="Garamond" w:eastAsia="Times New Roman" w:hAnsi="Garamond" w:cs="Times New Roman"/>
          <w:bCs/>
          <w:color w:val="000000"/>
          <w:sz w:val="28"/>
          <w:szCs w:val="28"/>
        </w:rPr>
        <w:t xml:space="preserve">mbi mënyrën e përcaktimit të çmimit minimal të dhënies me qira të truallit ndërtimor për vendosjen e objekteve të përkohshme numër 01-031/21-6409 </w:t>
      </w:r>
      <w:r w:rsidRPr="000130FE">
        <w:rPr>
          <w:rFonts w:ascii="Garamond" w:eastAsia="Times New Roman" w:hAnsi="Garamond" w:cs="Times New Roman"/>
          <w:bCs/>
          <w:color w:val="000000"/>
          <w:sz w:val="28"/>
          <w:szCs w:val="28"/>
        </w:rPr>
        <w:t>prej më 06.05.2021, të cilën në përputhje me kompetencat e parapara në nenin 59 paragrafin 1 të Ligjit për Vetëqeverisje lokale, e ka sjellë kryetari i Komunës së Tuzit.</w:t>
      </w:r>
    </w:p>
    <w:p w14:paraId="7A6FA4E0" w14:textId="77777777" w:rsidR="007F37A6" w:rsidRPr="000130FE" w:rsidRDefault="007F37A6" w:rsidP="007F37A6">
      <w:pPr>
        <w:pStyle w:val="NoSpacing"/>
        <w:jc w:val="both"/>
        <w:rPr>
          <w:rFonts w:ascii="Garamond" w:hAnsi="Garamond"/>
          <w:b/>
          <w:sz w:val="28"/>
          <w:szCs w:val="28"/>
        </w:rPr>
      </w:pPr>
    </w:p>
    <w:p w14:paraId="28152EDF" w14:textId="77777777" w:rsidR="007F37A6" w:rsidRPr="000130FE" w:rsidRDefault="007F37A6" w:rsidP="007F37A6">
      <w:pPr>
        <w:pStyle w:val="NoSpacing"/>
        <w:jc w:val="both"/>
        <w:rPr>
          <w:rFonts w:ascii="Garamond" w:hAnsi="Garamond"/>
          <w:b/>
          <w:sz w:val="28"/>
          <w:szCs w:val="28"/>
        </w:rPr>
      </w:pPr>
      <w:r w:rsidRPr="000130FE">
        <w:rPr>
          <w:rFonts w:ascii="Garamond" w:hAnsi="Garamond"/>
          <w:b/>
          <w:sz w:val="28"/>
          <w:szCs w:val="28"/>
        </w:rPr>
        <w:t>Përmbajtja e Vendimit:</w:t>
      </w:r>
    </w:p>
    <w:p w14:paraId="4FB3E07A" w14:textId="77777777" w:rsidR="007F37A6" w:rsidRPr="000130FE" w:rsidRDefault="007F37A6" w:rsidP="007F37A6">
      <w:pPr>
        <w:pStyle w:val="NoSpacing"/>
        <w:rPr>
          <w:rFonts w:ascii="Garamond" w:hAnsi="Garamond"/>
          <w:b/>
          <w:sz w:val="28"/>
          <w:szCs w:val="28"/>
        </w:rPr>
      </w:pPr>
    </w:p>
    <w:p w14:paraId="42B77C64" w14:textId="77777777" w:rsidR="007F37A6" w:rsidRPr="000130FE" w:rsidRDefault="007F37A6" w:rsidP="007F37A6">
      <w:pPr>
        <w:pStyle w:val="NoSpacing"/>
        <w:jc w:val="both"/>
        <w:rPr>
          <w:rFonts w:ascii="Garamond" w:hAnsi="Garamond"/>
          <w:bCs/>
          <w:sz w:val="28"/>
          <w:szCs w:val="28"/>
        </w:rPr>
      </w:pPr>
      <w:r w:rsidRPr="000130FE">
        <w:rPr>
          <w:rFonts w:ascii="Garamond" w:hAnsi="Garamond"/>
          <w:bCs/>
          <w:sz w:val="28"/>
          <w:szCs w:val="28"/>
        </w:rPr>
        <w:t>Në nenin 1 është paraparë rregullimi i lëndës në përputhje me rregullat Ligjor</w:t>
      </w:r>
      <w:r>
        <w:rPr>
          <w:rFonts w:ascii="Garamond" w:hAnsi="Garamond"/>
          <w:bCs/>
          <w:sz w:val="28"/>
          <w:szCs w:val="28"/>
        </w:rPr>
        <w:t>e</w:t>
      </w:r>
      <w:r w:rsidRPr="000130FE">
        <w:rPr>
          <w:rFonts w:ascii="Garamond" w:hAnsi="Garamond"/>
          <w:bCs/>
          <w:sz w:val="28"/>
          <w:szCs w:val="28"/>
        </w:rPr>
        <w:t xml:space="preserve"> -teknike për hartimin e rregulloreve që kanë të bëjnë me përcaktimin e </w:t>
      </w:r>
      <w:r>
        <w:rPr>
          <w:rFonts w:ascii="Garamond" w:hAnsi="Garamond"/>
          <w:bCs/>
          <w:sz w:val="28"/>
          <w:szCs w:val="28"/>
        </w:rPr>
        <w:t xml:space="preserve">Vendimit </w:t>
      </w:r>
      <w:r w:rsidRPr="00824D35">
        <w:rPr>
          <w:rFonts w:ascii="Garamond" w:eastAsia="Times New Roman" w:hAnsi="Garamond" w:cs="Times New Roman"/>
          <w:bCs/>
          <w:color w:val="000000"/>
          <w:sz w:val="28"/>
          <w:szCs w:val="28"/>
        </w:rPr>
        <w:t xml:space="preserve">mbi mënyrën e përcaktimit të çmimit minimal të dhënies me qira të truallit ndërtimor për vendosjen e objekteve të përkohshme numër 01-031/21-6409 </w:t>
      </w:r>
      <w:r w:rsidRPr="000130FE">
        <w:rPr>
          <w:rFonts w:ascii="Garamond" w:hAnsi="Garamond"/>
          <w:bCs/>
          <w:sz w:val="28"/>
          <w:szCs w:val="28"/>
        </w:rPr>
        <w:t>prej më 06.05. 2021, të cilën e ka sjellë nga kryetari i Komunës së Tuzit.</w:t>
      </w:r>
    </w:p>
    <w:p w14:paraId="142BDA87" w14:textId="77777777" w:rsidR="007F37A6" w:rsidRPr="000130FE" w:rsidRDefault="007F37A6" w:rsidP="007F37A6">
      <w:pPr>
        <w:pStyle w:val="NoSpacing"/>
        <w:jc w:val="both"/>
        <w:rPr>
          <w:rFonts w:ascii="Garamond" w:hAnsi="Garamond"/>
          <w:bCs/>
          <w:sz w:val="28"/>
          <w:szCs w:val="28"/>
        </w:rPr>
      </w:pPr>
    </w:p>
    <w:p w14:paraId="716B2A7B" w14:textId="77777777" w:rsidR="007F37A6" w:rsidRPr="000130FE" w:rsidRDefault="007F37A6" w:rsidP="007F37A6">
      <w:pPr>
        <w:pStyle w:val="NoSpacing"/>
        <w:jc w:val="both"/>
        <w:rPr>
          <w:rFonts w:ascii="Garamond" w:hAnsi="Garamond"/>
          <w:bCs/>
          <w:sz w:val="28"/>
          <w:szCs w:val="28"/>
        </w:rPr>
      </w:pPr>
      <w:r w:rsidRPr="000130FE">
        <w:rPr>
          <w:rFonts w:ascii="Garamond" w:hAnsi="Garamond"/>
          <w:bCs/>
          <w:sz w:val="28"/>
          <w:szCs w:val="28"/>
        </w:rPr>
        <w:t>Në nenin 2 është paraparë afati për hyrjen në fuqi të këtij Vendimi.</w:t>
      </w:r>
    </w:p>
    <w:p w14:paraId="3749AECA" w14:textId="77777777" w:rsidR="007F37A6" w:rsidRPr="000130FE" w:rsidRDefault="007F37A6" w:rsidP="007F37A6">
      <w:pPr>
        <w:pStyle w:val="NoSpacing"/>
        <w:jc w:val="both"/>
        <w:rPr>
          <w:rFonts w:ascii="Garamond" w:hAnsi="Garamond"/>
          <w:bCs/>
          <w:sz w:val="28"/>
          <w:szCs w:val="28"/>
        </w:rPr>
      </w:pPr>
    </w:p>
    <w:p w14:paraId="20C349D6" w14:textId="77777777" w:rsidR="007F37A6" w:rsidRPr="00A8519E" w:rsidRDefault="007F37A6" w:rsidP="007F37A6">
      <w:pPr>
        <w:pStyle w:val="NoSpacing"/>
        <w:jc w:val="both"/>
        <w:rPr>
          <w:rFonts w:ascii="Garamond" w:eastAsia="Calibri" w:hAnsi="Garamond" w:cs="Times New Roman"/>
          <w:sz w:val="28"/>
          <w:szCs w:val="28"/>
        </w:rPr>
      </w:pPr>
      <w:r w:rsidRPr="000130FE">
        <w:rPr>
          <w:rFonts w:ascii="Garamond" w:hAnsi="Garamond"/>
          <w:bCs/>
          <w:sz w:val="28"/>
          <w:szCs w:val="28"/>
        </w:rPr>
        <w:t xml:space="preserve">Nga arsyet e cekura më lart, Kuvendit të Komunës së Tuzit i propozohet që të sjellë Vendimin mbi përcaktimin e Vendimit </w:t>
      </w:r>
      <w:r w:rsidRPr="00824D35">
        <w:rPr>
          <w:rFonts w:ascii="Garamond" w:eastAsia="Times New Roman" w:hAnsi="Garamond" w:cs="Times New Roman"/>
          <w:bCs/>
          <w:color w:val="000000"/>
          <w:sz w:val="28"/>
          <w:szCs w:val="28"/>
        </w:rPr>
        <w:t>mbi mënyrën e përcaktimit të çmimit minimal të dhënies me qira të truallit ndërtimor për vendosjen e objekteve të përkohshme</w:t>
      </w:r>
      <w:r w:rsidRPr="000130FE">
        <w:rPr>
          <w:rFonts w:ascii="Garamond" w:hAnsi="Garamond"/>
          <w:bCs/>
          <w:sz w:val="28"/>
          <w:szCs w:val="28"/>
        </w:rPr>
        <w:t>.</w:t>
      </w:r>
    </w:p>
    <w:p w14:paraId="28D42C9B" w14:textId="49B1DF8C" w:rsidR="00E43D42" w:rsidRPr="008C5AA5" w:rsidRDefault="007F37A6" w:rsidP="006F0254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47D9E902" wp14:editId="7562BB0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70470" cy="97980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979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43D42" w:rsidRPr="008C5AA5" w:rsidSect="00487BB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0FE52" w14:textId="77777777" w:rsidR="006C0456" w:rsidRDefault="006C0456" w:rsidP="007F37A6">
      <w:pPr>
        <w:spacing w:after="0" w:line="240" w:lineRule="auto"/>
      </w:pPr>
      <w:r>
        <w:separator/>
      </w:r>
    </w:p>
  </w:endnote>
  <w:endnote w:type="continuationSeparator" w:id="0">
    <w:p w14:paraId="4AFC5DAF" w14:textId="77777777" w:rsidR="006C0456" w:rsidRDefault="006C0456" w:rsidP="007F3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98423" w14:textId="77777777" w:rsidR="006C0456" w:rsidRDefault="006C0456" w:rsidP="007F37A6">
      <w:pPr>
        <w:spacing w:after="0" w:line="240" w:lineRule="auto"/>
      </w:pPr>
      <w:r>
        <w:separator/>
      </w:r>
    </w:p>
  </w:footnote>
  <w:footnote w:type="continuationSeparator" w:id="0">
    <w:p w14:paraId="300D3975" w14:textId="77777777" w:rsidR="006C0456" w:rsidRDefault="006C0456" w:rsidP="007F37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56E"/>
    <w:rsid w:val="000A6A74"/>
    <w:rsid w:val="000C5FD4"/>
    <w:rsid w:val="0012228D"/>
    <w:rsid w:val="00154016"/>
    <w:rsid w:val="00215202"/>
    <w:rsid w:val="002A12F6"/>
    <w:rsid w:val="002A681B"/>
    <w:rsid w:val="003001C4"/>
    <w:rsid w:val="00310B91"/>
    <w:rsid w:val="003242BD"/>
    <w:rsid w:val="003D26A5"/>
    <w:rsid w:val="0043120B"/>
    <w:rsid w:val="00487BB8"/>
    <w:rsid w:val="004D24EE"/>
    <w:rsid w:val="005E3397"/>
    <w:rsid w:val="00631337"/>
    <w:rsid w:val="006C0456"/>
    <w:rsid w:val="006D748C"/>
    <w:rsid w:val="006E582E"/>
    <w:rsid w:val="006F0254"/>
    <w:rsid w:val="007122B1"/>
    <w:rsid w:val="00791E00"/>
    <w:rsid w:val="00795A37"/>
    <w:rsid w:val="007F37A6"/>
    <w:rsid w:val="00846D6F"/>
    <w:rsid w:val="00875A8A"/>
    <w:rsid w:val="00895592"/>
    <w:rsid w:val="008C5AA5"/>
    <w:rsid w:val="008D7696"/>
    <w:rsid w:val="00913A5B"/>
    <w:rsid w:val="0099731F"/>
    <w:rsid w:val="009A656E"/>
    <w:rsid w:val="00A2213E"/>
    <w:rsid w:val="00A81510"/>
    <w:rsid w:val="00AA6001"/>
    <w:rsid w:val="00B72AF5"/>
    <w:rsid w:val="00BB2340"/>
    <w:rsid w:val="00BF0ACE"/>
    <w:rsid w:val="00C53F83"/>
    <w:rsid w:val="00C62C98"/>
    <w:rsid w:val="00CA4852"/>
    <w:rsid w:val="00CF6A5F"/>
    <w:rsid w:val="00D47B3C"/>
    <w:rsid w:val="00D974E1"/>
    <w:rsid w:val="00E43D42"/>
    <w:rsid w:val="00E44CCC"/>
    <w:rsid w:val="00EA0FBB"/>
    <w:rsid w:val="00ED1F96"/>
    <w:rsid w:val="00F103C8"/>
    <w:rsid w:val="00F52BF4"/>
    <w:rsid w:val="00F90901"/>
    <w:rsid w:val="00FC4D87"/>
    <w:rsid w:val="00FF6E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9D817"/>
  <w15:docId w15:val="{48B5AAC2-A653-46D8-8E32-E6AD00304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B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02Y">
    <w:name w:val="N02Y"/>
    <w:basedOn w:val="Normal"/>
    <w:uiPriority w:val="99"/>
    <w:rsid w:val="00895592"/>
    <w:pPr>
      <w:autoSpaceDE w:val="0"/>
      <w:autoSpaceDN w:val="0"/>
      <w:adjustRightInd w:val="0"/>
      <w:spacing w:before="120" w:after="60" w:line="240" w:lineRule="auto"/>
      <w:ind w:firstLine="283"/>
      <w:jc w:val="both"/>
    </w:pPr>
    <w:rPr>
      <w:rFonts w:ascii="Times New Roman" w:eastAsiaTheme="minorEastAsia" w:hAnsi="Times New Roman" w:cs="Times New Roman"/>
      <w:color w:val="000000"/>
    </w:rPr>
  </w:style>
  <w:style w:type="paragraph" w:customStyle="1" w:styleId="N01Z">
    <w:name w:val="N01Z"/>
    <w:basedOn w:val="Normal"/>
    <w:uiPriority w:val="99"/>
    <w:rsid w:val="00CF6A5F"/>
    <w:pPr>
      <w:autoSpaceDE w:val="0"/>
      <w:autoSpaceDN w:val="0"/>
      <w:adjustRightInd w:val="0"/>
      <w:spacing w:before="60" w:after="6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0"/>
      <w:szCs w:val="20"/>
    </w:rPr>
  </w:style>
  <w:style w:type="paragraph" w:styleId="NoSpacing">
    <w:name w:val="No Spacing"/>
    <w:uiPriority w:val="1"/>
    <w:qFormat/>
    <w:rsid w:val="000C5FD4"/>
    <w:pPr>
      <w:spacing w:after="0" w:line="240" w:lineRule="auto"/>
    </w:pPr>
  </w:style>
  <w:style w:type="paragraph" w:customStyle="1" w:styleId="N03Y">
    <w:name w:val="N03Y"/>
    <w:basedOn w:val="Normal"/>
    <w:uiPriority w:val="99"/>
    <w:rsid w:val="00BF0ACE"/>
    <w:pPr>
      <w:autoSpaceDE w:val="0"/>
      <w:autoSpaceDN w:val="0"/>
      <w:adjustRightInd w:val="0"/>
      <w:spacing w:before="200" w:after="20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F37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7A6"/>
  </w:style>
  <w:style w:type="paragraph" w:styleId="Footer">
    <w:name w:val="footer"/>
    <w:basedOn w:val="Normal"/>
    <w:link w:val="FooterChar"/>
    <w:uiPriority w:val="99"/>
    <w:unhideWhenUsed/>
    <w:rsid w:val="007F37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3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1011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Drita Rukaj</dc:creator>
  <cp:lastModifiedBy>LONATRADE</cp:lastModifiedBy>
  <cp:revision>2</cp:revision>
  <cp:lastPrinted>2021-05-25T13:33:00Z</cp:lastPrinted>
  <dcterms:created xsi:type="dcterms:W3CDTF">2021-06-08T09:52:00Z</dcterms:created>
  <dcterms:modified xsi:type="dcterms:W3CDTF">2021-06-08T09:52:00Z</dcterms:modified>
</cp:coreProperties>
</file>