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80A3" w14:textId="5ACE0F28" w:rsidR="007A7382" w:rsidRPr="00A92CD8" w:rsidRDefault="00404BF7" w:rsidP="00404BF7">
      <w:pPr>
        <w:rPr>
          <w:rFonts w:ascii="Garamond" w:hAnsi="Garamond" w:cs="Times New Roman"/>
          <w:sz w:val="24"/>
          <w:szCs w:val="24"/>
          <w:lang w:val="sr-Cyrl-ME"/>
        </w:rPr>
      </w:pPr>
      <w:r w:rsidRPr="00A92CD8">
        <w:rPr>
          <w:rFonts w:ascii="Garamond" w:hAnsi="Garamond" w:cs="Times New Roman"/>
          <w:sz w:val="24"/>
          <w:szCs w:val="24"/>
          <w:lang w:val="sr-Cyrl-ME"/>
        </w:rPr>
        <w:t xml:space="preserve">U skladu sa članom 73 stav 1 tačka 9 Statuta opštine Tuzi ("Službeni list CG - opštinski propisi", br. 24/19 i 05/20), kao i u vezi sa članom 13 Zakona o sistemu unutrašnjih finansijskih kontrola u javnom sektoru (”Službeni  list CG” br. 3/08, 20/11, 32/12 i </w:t>
      </w:r>
      <w:r w:rsidRPr="00A92CD8">
        <w:rPr>
          <w:rFonts w:ascii="Garamond" w:hAnsi="Garamond" w:cs="Times New Roman"/>
          <w:spacing w:val="-4"/>
          <w:sz w:val="24"/>
          <w:szCs w:val="24"/>
          <w:lang w:val="sr-Cyrl-ME"/>
        </w:rPr>
        <w:t>34/14</w:t>
      </w:r>
      <w:r w:rsidRPr="00A92CD8">
        <w:rPr>
          <w:rFonts w:ascii="Garamond" w:hAnsi="Garamond" w:cs="Times New Roman"/>
          <w:color w:val="010518"/>
          <w:spacing w:val="-4"/>
          <w:sz w:val="24"/>
          <w:szCs w:val="24"/>
          <w:lang w:val="sr-Cyrl-ME"/>
        </w:rPr>
        <w:t xml:space="preserve">), </w:t>
      </w:r>
      <w:r w:rsidR="003468B3" w:rsidRPr="00A92CD8">
        <w:rPr>
          <w:rFonts w:ascii="Garamond" w:hAnsi="Garamond" w:cs="Times New Roman"/>
          <w:sz w:val="24"/>
          <w:szCs w:val="24"/>
          <w:lang w:val="sr-Cyrl-ME"/>
        </w:rPr>
        <w:t xml:space="preserve">a u cilju blagovremenog izvršavanja zakonskih obaveza, efikasnog i urednog sprovođenja odgovarajućih postupaka javnih nabavki, </w:t>
      </w:r>
      <w:r w:rsidRPr="00A92CD8">
        <w:rPr>
          <w:rFonts w:ascii="Garamond" w:hAnsi="Garamond" w:cs="Times New Roman"/>
          <w:color w:val="010518"/>
          <w:spacing w:val="-4"/>
          <w:sz w:val="24"/>
          <w:szCs w:val="24"/>
          <w:lang w:val="sr-Cyrl-ME"/>
        </w:rPr>
        <w:t>predsjednik opštine Tuzi</w:t>
      </w:r>
      <w:r w:rsidRPr="00A92CD8">
        <w:rPr>
          <w:rFonts w:ascii="Garamond" w:hAnsi="Garamond" w:cs="Times New Roman"/>
          <w:sz w:val="24"/>
          <w:szCs w:val="24"/>
          <w:lang w:val="sr-Cyrl-ME"/>
        </w:rPr>
        <w:t>,  donosi</w:t>
      </w:r>
    </w:p>
    <w:p w14:paraId="5778B459" w14:textId="77777777" w:rsidR="00404BF7" w:rsidRPr="00A92CD8" w:rsidRDefault="00404BF7" w:rsidP="00404BF7">
      <w:pPr>
        <w:rPr>
          <w:rFonts w:ascii="Garamond" w:hAnsi="Garamond"/>
          <w:i/>
          <w:sz w:val="24"/>
          <w:szCs w:val="24"/>
          <w:lang w:val="sr-Cyrl-ME"/>
        </w:rPr>
      </w:pPr>
    </w:p>
    <w:p w14:paraId="213FCBB4" w14:textId="77777777" w:rsidR="007A7382" w:rsidRPr="00A92CD8" w:rsidRDefault="003468B3">
      <w:pPr>
        <w:spacing w:after="0" w:line="259" w:lineRule="auto"/>
        <w:ind w:left="0" w:right="22" w:firstLine="0"/>
        <w:jc w:val="center"/>
        <w:rPr>
          <w:rFonts w:ascii="Garamond" w:hAnsi="Garamond" w:cs="Times New Roman"/>
          <w:b/>
          <w:bCs/>
          <w:sz w:val="24"/>
          <w:szCs w:val="24"/>
          <w:lang w:val="sr-Cyrl-ME"/>
        </w:rPr>
      </w:pPr>
      <w:r w:rsidRPr="00A92CD8">
        <w:rPr>
          <w:rFonts w:ascii="Garamond" w:hAnsi="Garamond" w:cs="Times New Roman"/>
          <w:b/>
          <w:bCs/>
          <w:sz w:val="24"/>
          <w:szCs w:val="24"/>
          <w:lang w:val="sr-Cyrl-ME"/>
        </w:rPr>
        <w:t>INTERNO UPUTSTVO</w:t>
      </w:r>
    </w:p>
    <w:p w14:paraId="27766DBE" w14:textId="21F7A09D" w:rsidR="007A7382" w:rsidRPr="00A92CD8" w:rsidRDefault="003468B3" w:rsidP="00691DF5">
      <w:pPr>
        <w:pStyle w:val="Heading1"/>
        <w:rPr>
          <w:rFonts w:ascii="Garamond" w:hAnsi="Garamond" w:cs="Times New Roman"/>
          <w:b/>
          <w:bCs/>
          <w:sz w:val="24"/>
          <w:szCs w:val="24"/>
          <w:lang w:val="sr-Cyrl-ME"/>
        </w:rPr>
      </w:pPr>
      <w:r w:rsidRPr="00A92CD8">
        <w:rPr>
          <w:rFonts w:ascii="Garamond" w:hAnsi="Garamond" w:cs="Times New Roman"/>
          <w:b/>
          <w:bCs/>
          <w:sz w:val="24"/>
          <w:szCs w:val="24"/>
          <w:lang w:val="sr-Cyrl-ME"/>
        </w:rPr>
        <w:t>O SPROVOĐENJU POSTUPAKA JAVNIH NABAVKI</w:t>
      </w:r>
    </w:p>
    <w:p w14:paraId="055CD217" w14:textId="77777777" w:rsidR="007A7382" w:rsidRPr="00A92CD8" w:rsidRDefault="003468B3">
      <w:pPr>
        <w:spacing w:after="234"/>
        <w:ind w:left="71" w:right="14" w:firstLine="720"/>
        <w:rPr>
          <w:rFonts w:ascii="Garamond" w:hAnsi="Garamond" w:cs="Times New Roman"/>
          <w:sz w:val="24"/>
          <w:szCs w:val="24"/>
          <w:lang w:val="sr-Cyrl-ME"/>
        </w:rPr>
      </w:pPr>
      <w:r w:rsidRPr="00A92CD8">
        <w:rPr>
          <w:rFonts w:ascii="Garamond" w:hAnsi="Garamond" w:cs="Times New Roman"/>
          <w:sz w:val="24"/>
          <w:szCs w:val="24"/>
          <w:lang w:val="sr-Cyrl-ME"/>
        </w:rPr>
        <w:t>Zakonom o javnim nabavkama ("Službeni list Crne Gore", br. 74/19) uređena su pitanja koja se odnose na sprovođenje postupaka javnih nabavki, počevši od plana javnih nabavki do ugovora o javnoj nabavci, a podzakonskim aktima bliže su određeni obrasci za pojedine faze postupaka i uređena je metodologija iskazivanja podkriterijuma koji se koriste u postupku javne nabavke, način vrednovanja i bodovanja ponuda (Pravilnik o metodologiji načina vrednovanja ponuda u postupku javnih nabavki, Pravilnik o načinu utvrđivanja ispravke računske greške u ponudi u postupku javne nabavke, Pravilnik o bližim kriterijumima za obrazovanje komisije za sprovođenje postupka javne nabavke).</w:t>
      </w:r>
    </w:p>
    <w:p w14:paraId="54F47B72" w14:textId="565E4CF3" w:rsidR="007A7382" w:rsidRPr="00A92CD8" w:rsidRDefault="003468B3">
      <w:pPr>
        <w:spacing w:after="254"/>
        <w:ind w:left="71" w:right="14" w:firstLine="713"/>
        <w:rPr>
          <w:rFonts w:ascii="Garamond" w:hAnsi="Garamond" w:cs="Times New Roman"/>
          <w:sz w:val="24"/>
          <w:szCs w:val="24"/>
          <w:lang w:val="sr-Cyrl-ME"/>
        </w:rPr>
      </w:pPr>
      <w:r w:rsidRPr="00A92CD8">
        <w:rPr>
          <w:rFonts w:ascii="Garamond" w:hAnsi="Garamond" w:cs="Times New Roman"/>
          <w:sz w:val="24"/>
          <w:szCs w:val="24"/>
          <w:lang w:val="sr-Cyrl-ME"/>
        </w:rPr>
        <w:t xml:space="preserve">Poslove javnih nabavki vrše </w:t>
      </w:r>
      <w:r w:rsidR="001431F0" w:rsidRPr="00A92CD8">
        <w:rPr>
          <w:rFonts w:ascii="Garamond" w:hAnsi="Garamond" w:cs="Times New Roman"/>
          <w:sz w:val="24"/>
          <w:szCs w:val="24"/>
          <w:lang w:val="sr-Cyrl-ME"/>
        </w:rPr>
        <w:t>šefica kancelarij</w:t>
      </w:r>
      <w:r w:rsidR="00691DF5" w:rsidRPr="00A92CD8">
        <w:rPr>
          <w:rFonts w:ascii="Garamond" w:hAnsi="Garamond" w:cs="Times New Roman"/>
          <w:sz w:val="24"/>
          <w:szCs w:val="24"/>
          <w:lang w:val="sr-Cyrl-ME"/>
        </w:rPr>
        <w:t>e</w:t>
      </w:r>
      <w:r w:rsidRPr="00A92CD8">
        <w:rPr>
          <w:rFonts w:ascii="Garamond" w:hAnsi="Garamond" w:cs="Times New Roman"/>
          <w:sz w:val="24"/>
          <w:szCs w:val="24"/>
          <w:lang w:val="sr-Cyrl-ME"/>
        </w:rPr>
        <w:t xml:space="preserve"> za javne nabavke, samostaln</w:t>
      </w:r>
      <w:r w:rsidR="00691DF5" w:rsidRPr="00A92CD8">
        <w:rPr>
          <w:rFonts w:ascii="Garamond" w:hAnsi="Garamond" w:cs="Times New Roman"/>
          <w:sz w:val="24"/>
          <w:szCs w:val="24"/>
          <w:lang w:val="sr-Cyrl-ME"/>
        </w:rPr>
        <w:t>a</w:t>
      </w:r>
      <w:r w:rsidRPr="00A92CD8">
        <w:rPr>
          <w:rFonts w:ascii="Garamond" w:hAnsi="Garamond" w:cs="Times New Roman"/>
          <w:sz w:val="24"/>
          <w:szCs w:val="24"/>
          <w:lang w:val="sr-Cyrl-ME"/>
        </w:rPr>
        <w:t xml:space="preserve"> savjetni</w:t>
      </w:r>
      <w:r w:rsidR="00691DF5" w:rsidRPr="00A92CD8">
        <w:rPr>
          <w:rFonts w:ascii="Garamond" w:hAnsi="Garamond" w:cs="Times New Roman"/>
          <w:sz w:val="24"/>
          <w:szCs w:val="24"/>
          <w:lang w:val="sr-Cyrl-ME"/>
        </w:rPr>
        <w:t>ca</w:t>
      </w:r>
      <w:r w:rsidRPr="00A92CD8">
        <w:rPr>
          <w:rFonts w:ascii="Garamond" w:hAnsi="Garamond" w:cs="Times New Roman"/>
          <w:sz w:val="24"/>
          <w:szCs w:val="24"/>
          <w:lang w:val="sr-Cyrl-ME"/>
        </w:rPr>
        <w:t xml:space="preserve"> I</w:t>
      </w:r>
      <w:r w:rsidR="00691DF5" w:rsidRPr="00A92CD8">
        <w:rPr>
          <w:rFonts w:ascii="Garamond" w:hAnsi="Garamond" w:cs="Times New Roman"/>
          <w:sz w:val="24"/>
          <w:szCs w:val="24"/>
          <w:lang w:val="sr-Cyrl-ME"/>
        </w:rPr>
        <w:t xml:space="preserve"> za javne nabavke</w:t>
      </w:r>
      <w:r w:rsidRPr="00A92CD8">
        <w:rPr>
          <w:rFonts w:ascii="Garamond" w:hAnsi="Garamond" w:cs="Times New Roman"/>
          <w:sz w:val="24"/>
          <w:szCs w:val="24"/>
          <w:lang w:val="sr-Cyrl-ME"/>
        </w:rPr>
        <w:t xml:space="preserve"> i </w:t>
      </w:r>
      <w:r w:rsidR="001431F0" w:rsidRPr="00A92CD8">
        <w:rPr>
          <w:rFonts w:ascii="Garamond" w:hAnsi="Garamond" w:cs="Times New Roman"/>
          <w:sz w:val="24"/>
          <w:szCs w:val="24"/>
          <w:lang w:val="sr-Cyrl-ME"/>
        </w:rPr>
        <w:t>samostaln</w:t>
      </w:r>
      <w:r w:rsidR="00691DF5" w:rsidRPr="00A92CD8">
        <w:rPr>
          <w:rFonts w:ascii="Garamond" w:hAnsi="Garamond" w:cs="Times New Roman"/>
          <w:sz w:val="24"/>
          <w:szCs w:val="24"/>
          <w:lang w:val="sr-Cyrl-ME"/>
        </w:rPr>
        <w:t>a</w:t>
      </w:r>
      <w:r w:rsidR="001431F0" w:rsidRPr="00A92CD8">
        <w:rPr>
          <w:rFonts w:ascii="Garamond" w:hAnsi="Garamond" w:cs="Times New Roman"/>
          <w:sz w:val="24"/>
          <w:szCs w:val="24"/>
          <w:lang w:val="sr-Cyrl-ME"/>
        </w:rPr>
        <w:t xml:space="preserve"> savjetni</w:t>
      </w:r>
      <w:r w:rsidR="00691DF5" w:rsidRPr="00A92CD8">
        <w:rPr>
          <w:rFonts w:ascii="Garamond" w:hAnsi="Garamond" w:cs="Times New Roman"/>
          <w:sz w:val="24"/>
          <w:szCs w:val="24"/>
          <w:lang w:val="sr-Cyrl-ME"/>
        </w:rPr>
        <w:t>ca</w:t>
      </w:r>
      <w:r w:rsidR="001431F0" w:rsidRPr="00A92CD8">
        <w:rPr>
          <w:rFonts w:ascii="Garamond" w:hAnsi="Garamond" w:cs="Times New Roman"/>
          <w:sz w:val="24"/>
          <w:szCs w:val="24"/>
          <w:lang w:val="sr-Cyrl-ME"/>
        </w:rPr>
        <w:t xml:space="preserve"> III za planiranje i izvještavanje javnih nabavki</w:t>
      </w:r>
      <w:r w:rsidRPr="00A92CD8">
        <w:rPr>
          <w:rFonts w:ascii="Garamond" w:hAnsi="Garamond" w:cs="Times New Roman"/>
          <w:sz w:val="24"/>
          <w:szCs w:val="24"/>
          <w:lang w:val="sr-Cyrl-ME"/>
        </w:rPr>
        <w:t xml:space="preserve">, koje imenuje </w:t>
      </w:r>
      <w:r w:rsidR="001431F0" w:rsidRPr="00A92CD8">
        <w:rPr>
          <w:rFonts w:ascii="Garamond" w:hAnsi="Garamond" w:cs="Times New Roman"/>
          <w:sz w:val="24"/>
          <w:szCs w:val="24"/>
          <w:lang w:val="sr-Cyrl-ME"/>
        </w:rPr>
        <w:t>Služba predsjednika</w:t>
      </w:r>
      <w:r w:rsidRPr="00A92CD8">
        <w:rPr>
          <w:rFonts w:ascii="Garamond" w:hAnsi="Garamond" w:cs="Times New Roman"/>
          <w:sz w:val="24"/>
          <w:szCs w:val="24"/>
          <w:lang w:val="sr-Cyrl-ME"/>
        </w:rPr>
        <w:t xml:space="preserve">, s obzirom da je </w:t>
      </w:r>
      <w:r w:rsidR="001431F0" w:rsidRPr="00A92CD8">
        <w:rPr>
          <w:rFonts w:ascii="Garamond" w:hAnsi="Garamond" w:cs="Times New Roman"/>
          <w:sz w:val="24"/>
          <w:szCs w:val="24"/>
          <w:lang w:val="sr-Cyrl-ME"/>
        </w:rPr>
        <w:t>kancelarija</w:t>
      </w:r>
      <w:r w:rsidRPr="00A92CD8">
        <w:rPr>
          <w:rFonts w:ascii="Garamond" w:hAnsi="Garamond" w:cs="Times New Roman"/>
          <w:sz w:val="24"/>
          <w:szCs w:val="24"/>
          <w:lang w:val="sr-Cyrl-ME"/>
        </w:rPr>
        <w:t xml:space="preserve"> javnih nabavki formiran</w:t>
      </w:r>
      <w:r w:rsidR="00691DF5" w:rsidRPr="00A92CD8">
        <w:rPr>
          <w:rFonts w:ascii="Garamond" w:hAnsi="Garamond" w:cs="Times New Roman"/>
          <w:sz w:val="24"/>
          <w:szCs w:val="24"/>
          <w:lang w:val="sr-Cyrl-ME"/>
        </w:rPr>
        <w:t>a</w:t>
      </w:r>
      <w:r w:rsidRPr="00A92CD8">
        <w:rPr>
          <w:rFonts w:ascii="Garamond" w:hAnsi="Garamond" w:cs="Times New Roman"/>
          <w:sz w:val="24"/>
          <w:szCs w:val="24"/>
          <w:lang w:val="sr-Cyrl-ME"/>
        </w:rPr>
        <w:t xml:space="preserve"> u okviru </w:t>
      </w:r>
      <w:r w:rsidR="001431F0" w:rsidRPr="00A92CD8">
        <w:rPr>
          <w:rFonts w:ascii="Garamond" w:hAnsi="Garamond" w:cs="Times New Roman"/>
          <w:sz w:val="24"/>
          <w:szCs w:val="24"/>
          <w:lang w:val="sr-Cyrl-ME"/>
        </w:rPr>
        <w:t>Službe predsjednika opštine</w:t>
      </w:r>
      <w:r w:rsidRPr="00A92CD8">
        <w:rPr>
          <w:rFonts w:ascii="Garamond" w:hAnsi="Garamond" w:cs="Times New Roman"/>
          <w:sz w:val="24"/>
          <w:szCs w:val="24"/>
          <w:lang w:val="sr-Cyrl-ME"/>
        </w:rPr>
        <w:t>.</w:t>
      </w:r>
    </w:p>
    <w:p w14:paraId="42309C01" w14:textId="4B60ABDE" w:rsidR="007A7382" w:rsidRPr="00A92CD8" w:rsidRDefault="003468B3">
      <w:pPr>
        <w:spacing w:line="259" w:lineRule="auto"/>
        <w:ind w:left="94" w:right="21" w:firstLine="713"/>
        <w:rPr>
          <w:rFonts w:ascii="Garamond" w:hAnsi="Garamond" w:cs="Times New Roman"/>
          <w:sz w:val="24"/>
          <w:szCs w:val="24"/>
          <w:lang w:val="sr-Cyrl-ME"/>
        </w:rPr>
      </w:pPr>
      <w:r w:rsidRPr="00A92CD8">
        <w:rPr>
          <w:rFonts w:ascii="Garamond" w:hAnsi="Garamond" w:cs="Times New Roman"/>
          <w:sz w:val="24"/>
          <w:szCs w:val="24"/>
          <w:lang w:val="sr-Cyrl-ME"/>
        </w:rPr>
        <w:t>Postupak javne nabavke može da se pokrene samo ako su za tu nabavku obezbije</w:t>
      </w:r>
      <w:r w:rsidR="00A000DC" w:rsidRPr="00A92CD8">
        <w:rPr>
          <w:rFonts w:ascii="Garamond" w:hAnsi="Garamond" w:cs="Times New Roman"/>
          <w:sz w:val="24"/>
          <w:szCs w:val="24"/>
          <w:lang w:val="sr-Cyrl-ME"/>
        </w:rPr>
        <w:t>đ</w:t>
      </w:r>
      <w:r w:rsidRPr="00A92CD8">
        <w:rPr>
          <w:rFonts w:ascii="Garamond" w:hAnsi="Garamond" w:cs="Times New Roman"/>
          <w:sz w:val="24"/>
          <w:szCs w:val="24"/>
          <w:lang w:val="sr-Cyrl-ME"/>
        </w:rPr>
        <w:t>ena finansijska sredstva u Budžetu i ako je nabavka predviđena planom javnih nabavki.</w:t>
      </w:r>
    </w:p>
    <w:p w14:paraId="1E578B69" w14:textId="77777777" w:rsidR="00A000DC" w:rsidRPr="00A92CD8" w:rsidRDefault="003468B3">
      <w:pPr>
        <w:ind w:left="71" w:right="14" w:firstLine="720"/>
        <w:rPr>
          <w:rFonts w:ascii="Garamond" w:hAnsi="Garamond" w:cs="Times New Roman"/>
          <w:sz w:val="24"/>
          <w:szCs w:val="24"/>
          <w:lang w:val="sr-Cyrl-ME"/>
        </w:rPr>
      </w:pPr>
      <w:r w:rsidRPr="00A92CD8">
        <w:rPr>
          <w:rFonts w:ascii="Garamond" w:hAnsi="Garamond" w:cs="Times New Roman"/>
          <w:sz w:val="24"/>
          <w:szCs w:val="24"/>
          <w:lang w:val="sr-Cyrl-ME"/>
        </w:rPr>
        <w:t>Godišnji plan javnih nabavki dostavlja se Ministarstvu finansija do 31. januara tekuće godine, radi objavljivanja na ESJN</w:t>
      </w:r>
      <w:r w:rsidR="00A000DC" w:rsidRPr="00A92CD8">
        <w:rPr>
          <w:rFonts w:ascii="Garamond" w:hAnsi="Garamond" w:cs="Times New Roman"/>
          <w:sz w:val="24"/>
          <w:szCs w:val="24"/>
          <w:lang w:val="sr-Cyrl-ME"/>
        </w:rPr>
        <w:t>.</w:t>
      </w:r>
    </w:p>
    <w:p w14:paraId="5DDDB92A" w14:textId="3D2A6453" w:rsidR="007A7382" w:rsidRPr="00A92CD8" w:rsidRDefault="003468B3">
      <w:pPr>
        <w:ind w:left="71" w:right="14" w:firstLine="720"/>
        <w:rPr>
          <w:rFonts w:ascii="Garamond" w:hAnsi="Garamond" w:cs="Times New Roman"/>
          <w:sz w:val="24"/>
          <w:szCs w:val="24"/>
          <w:lang w:val="sr-Cyrl-ME"/>
        </w:rPr>
      </w:pPr>
      <w:r w:rsidRPr="00A92CD8">
        <w:rPr>
          <w:rFonts w:ascii="Garamond" w:hAnsi="Garamond" w:cs="Times New Roman"/>
          <w:sz w:val="24"/>
          <w:szCs w:val="24"/>
          <w:lang w:val="sr-Cyrl-ME"/>
        </w:rPr>
        <w:t>Plan javnih nabavki sadrži:</w:t>
      </w:r>
    </w:p>
    <w:p w14:paraId="1E156231" w14:textId="77777777" w:rsidR="007A7382" w:rsidRPr="00A92CD8" w:rsidRDefault="003468B3" w:rsidP="005C0FFC">
      <w:pPr>
        <w:pStyle w:val="ListParagraph"/>
        <w:numPr>
          <w:ilvl w:val="0"/>
          <w:numId w:val="9"/>
        </w:numPr>
        <w:spacing w:after="41"/>
        <w:ind w:right="14"/>
        <w:rPr>
          <w:rFonts w:ascii="Garamond" w:hAnsi="Garamond" w:cs="Times New Roman"/>
          <w:sz w:val="24"/>
          <w:szCs w:val="24"/>
          <w:lang w:val="sr-Cyrl-ME"/>
        </w:rPr>
      </w:pPr>
      <w:r w:rsidRPr="00A92CD8">
        <w:rPr>
          <w:rFonts w:ascii="Garamond" w:hAnsi="Garamond" w:cs="Times New Roman"/>
          <w:sz w:val="24"/>
          <w:szCs w:val="24"/>
          <w:lang w:val="sr-Cyrl-ME"/>
        </w:rPr>
        <w:t>podatke o naručiocu;</w:t>
      </w:r>
    </w:p>
    <w:p w14:paraId="3564B4CA" w14:textId="77777777" w:rsidR="007A7382" w:rsidRPr="00A92CD8" w:rsidRDefault="003468B3" w:rsidP="005C0FFC">
      <w:pPr>
        <w:pStyle w:val="ListParagraph"/>
        <w:numPr>
          <w:ilvl w:val="0"/>
          <w:numId w:val="9"/>
        </w:numPr>
        <w:ind w:right="14"/>
        <w:rPr>
          <w:rFonts w:ascii="Garamond" w:hAnsi="Garamond" w:cs="Times New Roman"/>
          <w:sz w:val="24"/>
          <w:szCs w:val="24"/>
          <w:lang w:val="sr-Cyrl-ME"/>
        </w:rPr>
      </w:pPr>
      <w:r w:rsidRPr="00A92CD8">
        <w:rPr>
          <w:rFonts w:ascii="Garamond" w:hAnsi="Garamond" w:cs="Times New Roman"/>
          <w:sz w:val="24"/>
          <w:szCs w:val="24"/>
          <w:lang w:val="sr-Cyrl-ME"/>
        </w:rPr>
        <w:t>šifru i naziv predmeta nabavke u skladu sa jedinstvenim rječnikom javnih nabavki;</w:t>
      </w:r>
    </w:p>
    <w:p w14:paraId="15675C2C" w14:textId="77777777" w:rsidR="005F1C19" w:rsidRPr="00A92CD8" w:rsidRDefault="003468B3" w:rsidP="005C0FFC">
      <w:pPr>
        <w:pStyle w:val="ListParagraph"/>
        <w:numPr>
          <w:ilvl w:val="0"/>
          <w:numId w:val="9"/>
        </w:numPr>
        <w:ind w:right="14"/>
        <w:rPr>
          <w:rFonts w:ascii="Garamond" w:hAnsi="Garamond" w:cs="Times New Roman"/>
          <w:sz w:val="24"/>
          <w:szCs w:val="24"/>
          <w:lang w:val="sr-Cyrl-ME"/>
        </w:rPr>
      </w:pPr>
      <w:r w:rsidRPr="00A92CD8">
        <w:rPr>
          <w:rFonts w:ascii="Garamond" w:hAnsi="Garamond" w:cs="Times New Roman"/>
          <w:sz w:val="24"/>
          <w:szCs w:val="24"/>
          <w:lang w:val="sr-Cyrl-ME"/>
        </w:rPr>
        <w:t xml:space="preserve">procijenjenu vrijednost nabavke za svaki predmet nabavke pojedinačno; </w:t>
      </w:r>
      <w:r w:rsidR="00A000DC" w:rsidRPr="00A92CD8">
        <w:rPr>
          <w:rFonts w:ascii="Garamond" w:hAnsi="Garamond" w:cs="Times New Roman"/>
          <w:sz w:val="24"/>
          <w:szCs w:val="24"/>
          <w:lang w:val="sr-Cyrl-ME"/>
        </w:rPr>
        <w:t xml:space="preserve">     </w:t>
      </w:r>
    </w:p>
    <w:p w14:paraId="73786BB1" w14:textId="3D1B9E0B" w:rsidR="007A7382" w:rsidRPr="00A92CD8" w:rsidRDefault="003468B3" w:rsidP="005C0FFC">
      <w:pPr>
        <w:pStyle w:val="ListParagraph"/>
        <w:numPr>
          <w:ilvl w:val="0"/>
          <w:numId w:val="9"/>
        </w:numPr>
        <w:ind w:right="14"/>
        <w:rPr>
          <w:rFonts w:ascii="Garamond" w:hAnsi="Garamond" w:cs="Times New Roman"/>
          <w:sz w:val="24"/>
          <w:szCs w:val="24"/>
          <w:lang w:val="sr-Cyrl-ME"/>
        </w:rPr>
      </w:pPr>
      <w:r w:rsidRPr="00A92CD8">
        <w:rPr>
          <w:rFonts w:ascii="Garamond" w:hAnsi="Garamond" w:cs="Times New Roman"/>
          <w:sz w:val="24"/>
          <w:szCs w:val="24"/>
          <w:lang w:val="sr-Cyrl-ME"/>
        </w:rPr>
        <w:t>vrijednost PDV-a;</w:t>
      </w:r>
    </w:p>
    <w:p w14:paraId="6DC85BFC" w14:textId="77777777" w:rsidR="007A7382" w:rsidRPr="00A92CD8" w:rsidRDefault="003468B3" w:rsidP="005C0FFC">
      <w:pPr>
        <w:pStyle w:val="ListParagraph"/>
        <w:numPr>
          <w:ilvl w:val="0"/>
          <w:numId w:val="9"/>
        </w:numPr>
        <w:ind w:right="14"/>
        <w:rPr>
          <w:rFonts w:ascii="Garamond" w:hAnsi="Garamond" w:cs="Times New Roman"/>
          <w:sz w:val="24"/>
          <w:szCs w:val="24"/>
          <w:lang w:val="sr-Cyrl-ME"/>
        </w:rPr>
      </w:pPr>
      <w:r w:rsidRPr="00A92CD8">
        <w:rPr>
          <w:rFonts w:ascii="Garamond" w:hAnsi="Garamond" w:cs="Times New Roman"/>
          <w:sz w:val="24"/>
          <w:szCs w:val="24"/>
          <w:lang w:val="sr-Cyrl-ME"/>
        </w:rPr>
        <w:t>ukupnu procijenjenu vrijednost nabavke za period trajanja okvirnog sporazuma;</w:t>
      </w:r>
    </w:p>
    <w:p w14:paraId="3A7DC7F6" w14:textId="77777777" w:rsidR="007A7382" w:rsidRPr="00A92CD8" w:rsidRDefault="003468B3" w:rsidP="005C0FFC">
      <w:pPr>
        <w:pStyle w:val="ListParagraph"/>
        <w:numPr>
          <w:ilvl w:val="0"/>
          <w:numId w:val="9"/>
        </w:numPr>
        <w:spacing w:line="259" w:lineRule="auto"/>
        <w:ind w:right="14"/>
        <w:rPr>
          <w:rFonts w:ascii="Garamond" w:hAnsi="Garamond" w:cs="Times New Roman"/>
          <w:sz w:val="24"/>
          <w:szCs w:val="24"/>
          <w:lang w:val="sr-Cyrl-ME"/>
        </w:rPr>
      </w:pPr>
      <w:r w:rsidRPr="00A92CD8">
        <w:rPr>
          <w:rFonts w:ascii="Garamond" w:hAnsi="Garamond" w:cs="Times New Roman"/>
          <w:sz w:val="24"/>
          <w:szCs w:val="24"/>
          <w:lang w:val="sr-Cyrl-ME"/>
        </w:rPr>
        <w:t>vrstu postupka javne nabavke;</w:t>
      </w:r>
    </w:p>
    <w:p w14:paraId="066CF420" w14:textId="77777777" w:rsidR="007A7382" w:rsidRPr="00A92CD8" w:rsidRDefault="003468B3" w:rsidP="005C0FFC">
      <w:pPr>
        <w:pStyle w:val="ListParagraph"/>
        <w:numPr>
          <w:ilvl w:val="0"/>
          <w:numId w:val="9"/>
        </w:numPr>
        <w:ind w:right="14"/>
        <w:rPr>
          <w:rFonts w:ascii="Garamond" w:hAnsi="Garamond" w:cs="Times New Roman"/>
          <w:sz w:val="24"/>
          <w:szCs w:val="24"/>
          <w:lang w:val="sr-Cyrl-ME"/>
        </w:rPr>
      </w:pPr>
      <w:r w:rsidRPr="00A92CD8">
        <w:rPr>
          <w:rFonts w:ascii="Garamond" w:hAnsi="Garamond" w:cs="Times New Roman"/>
          <w:sz w:val="24"/>
          <w:szCs w:val="24"/>
          <w:lang w:val="sr-Cyrl-ME"/>
        </w:rPr>
        <w:t>budžetsku poziciju, odnosno poziciju finansijskog plana, na kojoj su planirana sredstva za nabavku.</w:t>
      </w:r>
    </w:p>
    <w:p w14:paraId="56B20050" w14:textId="77777777" w:rsidR="00A000DC" w:rsidRPr="00A92CD8" w:rsidRDefault="00A000DC">
      <w:pPr>
        <w:spacing w:after="196" w:line="259" w:lineRule="auto"/>
        <w:ind w:left="752" w:right="21" w:hanging="3"/>
        <w:rPr>
          <w:rFonts w:ascii="Garamond" w:hAnsi="Garamond" w:cs="Times New Roman"/>
          <w:sz w:val="24"/>
          <w:szCs w:val="24"/>
          <w:lang w:val="sr-Cyrl-ME"/>
        </w:rPr>
      </w:pPr>
    </w:p>
    <w:p w14:paraId="1CDE153E" w14:textId="139BAFBF" w:rsidR="007A7382" w:rsidRPr="00A92CD8" w:rsidRDefault="003468B3" w:rsidP="005F1C19">
      <w:pPr>
        <w:spacing w:after="196" w:line="259" w:lineRule="auto"/>
        <w:ind w:right="21" w:firstLine="364"/>
        <w:rPr>
          <w:rFonts w:ascii="Garamond" w:hAnsi="Garamond" w:cs="Times New Roman"/>
          <w:sz w:val="24"/>
          <w:szCs w:val="24"/>
          <w:lang w:val="sr-Cyrl-ME"/>
        </w:rPr>
      </w:pPr>
      <w:r w:rsidRPr="00A92CD8">
        <w:rPr>
          <w:rFonts w:ascii="Garamond" w:hAnsi="Garamond" w:cs="Times New Roman"/>
          <w:sz w:val="24"/>
          <w:szCs w:val="24"/>
          <w:lang w:val="sr-Cyrl-ME"/>
        </w:rPr>
        <w:t>Plan javnih nabavki donosi ovlašćeno lice naručioca.</w:t>
      </w:r>
    </w:p>
    <w:p w14:paraId="0EE1A60C" w14:textId="609CF87E" w:rsidR="007A7382" w:rsidRPr="00A92CD8" w:rsidRDefault="003468B3" w:rsidP="005F1C19">
      <w:pPr>
        <w:spacing w:line="259" w:lineRule="auto"/>
        <w:ind w:left="31" w:right="21" w:firstLine="362"/>
        <w:rPr>
          <w:rFonts w:ascii="Garamond" w:hAnsi="Garamond" w:cs="Times New Roman"/>
          <w:sz w:val="24"/>
          <w:szCs w:val="24"/>
          <w:lang w:val="sr-Cyrl-ME"/>
        </w:rPr>
      </w:pPr>
      <w:r w:rsidRPr="00A92CD8">
        <w:rPr>
          <w:rFonts w:ascii="Garamond" w:hAnsi="Garamond" w:cs="Times New Roman"/>
          <w:sz w:val="24"/>
          <w:szCs w:val="24"/>
          <w:lang w:val="sr-Cyrl-ME"/>
        </w:rPr>
        <w:t>Nabavke se razvrstavaju na:</w:t>
      </w:r>
    </w:p>
    <w:p w14:paraId="01ABC885" w14:textId="77777777" w:rsidR="007A7382" w:rsidRPr="00A92CD8" w:rsidRDefault="003468B3">
      <w:pPr>
        <w:numPr>
          <w:ilvl w:val="0"/>
          <w:numId w:val="3"/>
        </w:numPr>
        <w:spacing w:after="41"/>
        <w:ind w:right="14" w:hanging="360"/>
        <w:rPr>
          <w:rFonts w:ascii="Garamond" w:hAnsi="Garamond" w:cs="Times New Roman"/>
          <w:sz w:val="24"/>
          <w:szCs w:val="24"/>
          <w:lang w:val="sr-Cyrl-ME"/>
        </w:rPr>
      </w:pPr>
      <w:r w:rsidRPr="00A92CD8">
        <w:rPr>
          <w:rFonts w:ascii="Garamond" w:hAnsi="Garamond" w:cs="Times New Roman"/>
          <w:sz w:val="24"/>
          <w:szCs w:val="24"/>
          <w:lang w:val="sr-Cyrl-ME"/>
        </w:rPr>
        <w:t>nabavke roba, usluga i radova procijenjene vrijednosti na godišnjem nivou do</w:t>
      </w:r>
    </w:p>
    <w:p w14:paraId="36384599" w14:textId="77777777" w:rsidR="007A7382" w:rsidRPr="00A92CD8" w:rsidRDefault="003468B3">
      <w:pPr>
        <w:spacing w:after="41"/>
        <w:ind w:left="749" w:right="14"/>
        <w:rPr>
          <w:rFonts w:ascii="Garamond" w:hAnsi="Garamond" w:cs="Times New Roman"/>
          <w:sz w:val="24"/>
          <w:szCs w:val="24"/>
          <w:lang w:val="sr-Cyrl-ME"/>
        </w:rPr>
      </w:pPr>
      <w:r w:rsidRPr="00A92CD8">
        <w:rPr>
          <w:rFonts w:ascii="Garamond" w:hAnsi="Garamond" w:cs="Times New Roman"/>
          <w:sz w:val="24"/>
          <w:szCs w:val="24"/>
          <w:lang w:val="sr-Cyrl-ME"/>
        </w:rPr>
        <w:t>5.000,00 eura;</w:t>
      </w:r>
    </w:p>
    <w:p w14:paraId="27D2C9AA" w14:textId="77777777" w:rsidR="007A7382" w:rsidRPr="00A92CD8" w:rsidRDefault="003468B3">
      <w:pPr>
        <w:numPr>
          <w:ilvl w:val="0"/>
          <w:numId w:val="3"/>
        </w:numPr>
        <w:ind w:right="14" w:hanging="360"/>
        <w:rPr>
          <w:rFonts w:ascii="Garamond" w:hAnsi="Garamond" w:cs="Times New Roman"/>
          <w:sz w:val="24"/>
          <w:szCs w:val="24"/>
          <w:lang w:val="sr-Cyrl-ME"/>
        </w:rPr>
      </w:pPr>
      <w:r w:rsidRPr="00A92CD8">
        <w:rPr>
          <w:rFonts w:ascii="Garamond" w:hAnsi="Garamond" w:cs="Times New Roman"/>
          <w:sz w:val="24"/>
          <w:szCs w:val="24"/>
          <w:lang w:val="sr-Cyrl-ME"/>
        </w:rPr>
        <w:t>nabavke roba i usluga procijenjene vrijednosti na godišnjem nivou jednake i veće od 5.000,00 eura, a manje od 20.000,00 eura;</w:t>
      </w:r>
    </w:p>
    <w:p w14:paraId="7FFF3181" w14:textId="0C1FE352" w:rsidR="007A7382" w:rsidRPr="00A92CD8" w:rsidRDefault="003468B3" w:rsidP="00A000DC">
      <w:pPr>
        <w:numPr>
          <w:ilvl w:val="0"/>
          <w:numId w:val="3"/>
        </w:numPr>
        <w:spacing w:after="41"/>
        <w:ind w:right="14" w:hanging="360"/>
        <w:rPr>
          <w:rFonts w:ascii="Garamond" w:hAnsi="Garamond" w:cs="Times New Roman"/>
          <w:sz w:val="24"/>
          <w:szCs w:val="24"/>
          <w:lang w:val="sr-Cyrl-ME"/>
        </w:rPr>
      </w:pPr>
      <w:r w:rsidRPr="00A92CD8">
        <w:rPr>
          <w:rFonts w:ascii="Garamond" w:hAnsi="Garamond" w:cs="Times New Roman"/>
          <w:sz w:val="24"/>
          <w:szCs w:val="24"/>
          <w:lang w:val="sr-Cyrl-ME"/>
        </w:rPr>
        <w:t>nabavke radova procijenjene vrijednosti na godišnjem nivou jednake ili veće od</w:t>
      </w:r>
      <w:r w:rsidR="00A000DC"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5.000,00 eura, a manje od 40.000,00 eura;</w:t>
      </w:r>
    </w:p>
    <w:p w14:paraId="7C1B1A32" w14:textId="77777777" w:rsidR="007A7382" w:rsidRPr="00A92CD8" w:rsidRDefault="003468B3">
      <w:pPr>
        <w:numPr>
          <w:ilvl w:val="0"/>
          <w:numId w:val="3"/>
        </w:numPr>
        <w:ind w:right="14" w:hanging="360"/>
        <w:rPr>
          <w:rFonts w:ascii="Garamond" w:hAnsi="Garamond" w:cs="Times New Roman"/>
          <w:sz w:val="24"/>
          <w:szCs w:val="24"/>
          <w:lang w:val="sr-Cyrl-ME"/>
        </w:rPr>
      </w:pPr>
      <w:r w:rsidRPr="00A92CD8">
        <w:rPr>
          <w:rFonts w:ascii="Garamond" w:hAnsi="Garamond" w:cs="Times New Roman"/>
          <w:sz w:val="24"/>
          <w:szCs w:val="24"/>
          <w:lang w:val="sr-Cyrl-ME"/>
        </w:rPr>
        <w:t>javne nabavke roba i usluga procijenjene vrijednosti na godišnjem nivou jednake ili veće od 20.000,00 eura;</w:t>
      </w:r>
    </w:p>
    <w:p w14:paraId="36C8E594" w14:textId="77777777" w:rsidR="007A7382" w:rsidRPr="00A92CD8" w:rsidRDefault="003468B3">
      <w:pPr>
        <w:numPr>
          <w:ilvl w:val="0"/>
          <w:numId w:val="3"/>
        </w:numPr>
        <w:ind w:right="14" w:hanging="360"/>
        <w:rPr>
          <w:rFonts w:ascii="Garamond" w:hAnsi="Garamond" w:cs="Times New Roman"/>
          <w:sz w:val="24"/>
          <w:szCs w:val="24"/>
          <w:lang w:val="sr-Cyrl-ME"/>
        </w:rPr>
      </w:pPr>
      <w:r w:rsidRPr="00A92CD8">
        <w:rPr>
          <w:rFonts w:ascii="Garamond" w:hAnsi="Garamond" w:cs="Times New Roman"/>
          <w:sz w:val="24"/>
          <w:szCs w:val="24"/>
          <w:lang w:val="sr-Cyrl-ME"/>
        </w:rPr>
        <w:t>javne nabavke radova procijenjene vrijednosti na godišnjem nivou jednake ili veće od 40.000,00 eura;</w:t>
      </w:r>
    </w:p>
    <w:p w14:paraId="541C2A84" w14:textId="77777777" w:rsidR="007A7382" w:rsidRPr="00A92CD8" w:rsidRDefault="003468B3">
      <w:pPr>
        <w:numPr>
          <w:ilvl w:val="0"/>
          <w:numId w:val="3"/>
        </w:numPr>
        <w:spacing w:after="245"/>
        <w:ind w:right="14" w:hanging="360"/>
        <w:rPr>
          <w:rFonts w:ascii="Garamond" w:hAnsi="Garamond" w:cs="Times New Roman"/>
          <w:sz w:val="24"/>
          <w:szCs w:val="24"/>
          <w:lang w:val="sr-Cyrl-ME"/>
        </w:rPr>
      </w:pPr>
      <w:r w:rsidRPr="00A92CD8">
        <w:rPr>
          <w:rFonts w:ascii="Garamond" w:hAnsi="Garamond" w:cs="Times New Roman"/>
          <w:sz w:val="24"/>
          <w:szCs w:val="24"/>
          <w:lang w:val="sr-Cyrl-ME"/>
        </w:rPr>
        <w:t>javne nabavke roba, usluga i radova procijenjene vrijednosti na godišnjem nivou jednake ili veće od vrijednosnih razreda Evropske unije.</w:t>
      </w:r>
    </w:p>
    <w:p w14:paraId="5797FC4B" w14:textId="77777777" w:rsidR="007A7382" w:rsidRPr="00A92CD8" w:rsidRDefault="003468B3">
      <w:pPr>
        <w:spacing w:after="276"/>
        <w:ind w:left="71" w:right="14" w:firstLine="727"/>
        <w:rPr>
          <w:rFonts w:ascii="Garamond" w:hAnsi="Garamond" w:cs="Times New Roman"/>
          <w:sz w:val="24"/>
          <w:szCs w:val="24"/>
          <w:lang w:val="sr-Cyrl-ME"/>
        </w:rPr>
      </w:pPr>
      <w:r w:rsidRPr="00A92CD8">
        <w:rPr>
          <w:rFonts w:ascii="Garamond" w:hAnsi="Garamond" w:cs="Times New Roman"/>
          <w:sz w:val="24"/>
          <w:szCs w:val="24"/>
          <w:lang w:val="sr-Cyrl-ME"/>
        </w:rPr>
        <w:lastRenderedPageBreak/>
        <w:t>Nabavke pod tačkom 1, 2 i 3 spadaju u jednostavne nabavke čiji način sprovođenja propisuje Ministarstvo finansije.</w:t>
      </w:r>
    </w:p>
    <w:p w14:paraId="7CB6AA20" w14:textId="77777777" w:rsidR="007A7382" w:rsidRPr="00A92CD8" w:rsidRDefault="003468B3">
      <w:pPr>
        <w:spacing w:line="259" w:lineRule="auto"/>
        <w:ind w:left="28" w:right="21" w:firstLine="699"/>
        <w:rPr>
          <w:rFonts w:ascii="Garamond" w:hAnsi="Garamond" w:cs="Times New Roman"/>
          <w:sz w:val="24"/>
          <w:szCs w:val="24"/>
          <w:lang w:val="sr-Cyrl-ME"/>
        </w:rPr>
      </w:pPr>
      <w:r w:rsidRPr="00A92CD8">
        <w:rPr>
          <w:rFonts w:ascii="Garamond" w:hAnsi="Garamond" w:cs="Times New Roman"/>
          <w:sz w:val="24"/>
          <w:szCs w:val="24"/>
          <w:lang w:val="sr-Cyrl-ME"/>
        </w:rPr>
        <w:t>Vrsta postupaka javnih nabavki odredena je članom 51 Zakona o javnim nabavkama i to:</w:t>
      </w:r>
    </w:p>
    <w:p w14:paraId="06A98883"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otvoreni postupak;</w:t>
      </w:r>
    </w:p>
    <w:p w14:paraId="30E6B8DF"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ograničeni postupak;</w:t>
      </w:r>
    </w:p>
    <w:p w14:paraId="1E4F0E18"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konkurentski postupak sa pregovorima;</w:t>
      </w:r>
    </w:p>
    <w:p w14:paraId="59DC6258"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pregovarački postupak bez prethodnog objavljivanja poziva za nadmetanje;</w:t>
      </w:r>
    </w:p>
    <w:p w14:paraId="76B5A993"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partnerstvo za inovacije;</w:t>
      </w:r>
    </w:p>
    <w:p w14:paraId="323763EA"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konkurentski dijalog;</w:t>
      </w:r>
    </w:p>
    <w:p w14:paraId="1200D70F" w14:textId="77777777" w:rsidR="007A7382" w:rsidRPr="00A92CD8" w:rsidRDefault="003468B3">
      <w:pPr>
        <w:numPr>
          <w:ilvl w:val="0"/>
          <w:numId w:val="4"/>
        </w:numPr>
        <w:spacing w:after="41"/>
        <w:ind w:left="793" w:right="14" w:hanging="375"/>
        <w:rPr>
          <w:rFonts w:ascii="Garamond" w:hAnsi="Garamond" w:cs="Times New Roman"/>
          <w:sz w:val="24"/>
          <w:szCs w:val="24"/>
          <w:lang w:val="sr-Cyrl-ME"/>
        </w:rPr>
      </w:pPr>
      <w:r w:rsidRPr="00A92CD8">
        <w:rPr>
          <w:rFonts w:ascii="Garamond" w:hAnsi="Garamond" w:cs="Times New Roman"/>
          <w:sz w:val="24"/>
          <w:szCs w:val="24"/>
          <w:lang w:val="sr-Cyrl-ME"/>
        </w:rPr>
        <w:t>pregovarački postupak sa prethodnim objavljivanjem poziva za nadmetanje</w:t>
      </w:r>
    </w:p>
    <w:p w14:paraId="14A12EA8" w14:textId="77777777" w:rsidR="00A000DC" w:rsidRPr="00A92CD8" w:rsidRDefault="00A000DC">
      <w:pPr>
        <w:spacing w:after="200" w:line="259" w:lineRule="auto"/>
        <w:ind w:left="28" w:right="21" w:firstLine="706"/>
        <w:rPr>
          <w:rFonts w:ascii="Garamond" w:hAnsi="Garamond" w:cs="Times New Roman"/>
          <w:sz w:val="24"/>
          <w:szCs w:val="24"/>
          <w:lang w:val="sr-Cyrl-ME"/>
        </w:rPr>
      </w:pPr>
    </w:p>
    <w:p w14:paraId="45472620" w14:textId="3E606F78" w:rsidR="007A7382" w:rsidRPr="00A92CD8" w:rsidRDefault="003468B3">
      <w:pPr>
        <w:spacing w:after="200" w:line="259" w:lineRule="auto"/>
        <w:ind w:left="28" w:right="21" w:firstLine="706"/>
        <w:rPr>
          <w:rFonts w:ascii="Garamond" w:hAnsi="Garamond" w:cs="Times New Roman"/>
          <w:sz w:val="24"/>
          <w:szCs w:val="24"/>
          <w:lang w:val="sr-Cyrl-ME"/>
        </w:rPr>
      </w:pPr>
      <w:r w:rsidRPr="00A92CD8">
        <w:rPr>
          <w:rFonts w:ascii="Garamond" w:hAnsi="Garamond" w:cs="Times New Roman"/>
          <w:sz w:val="24"/>
          <w:szCs w:val="24"/>
          <w:lang w:val="sr-Cyrl-ME"/>
        </w:rPr>
        <w:t>Naručilac bira postupak javne nabavke zavisno od vrste, bitnih karakteristika i posebnih uslova javne nabavke.</w:t>
      </w:r>
    </w:p>
    <w:p w14:paraId="558E84FF" w14:textId="77777777" w:rsidR="007A7382" w:rsidRPr="00A92CD8" w:rsidRDefault="003468B3">
      <w:pPr>
        <w:ind w:left="71" w:right="14" w:firstLine="720"/>
        <w:rPr>
          <w:rFonts w:ascii="Garamond" w:hAnsi="Garamond" w:cs="Times New Roman"/>
          <w:sz w:val="24"/>
          <w:szCs w:val="24"/>
          <w:lang w:val="sr-Cyrl-ME"/>
        </w:rPr>
      </w:pPr>
      <w:r w:rsidRPr="00A92CD8">
        <w:rPr>
          <w:rFonts w:ascii="Garamond" w:hAnsi="Garamond" w:cs="Times New Roman"/>
          <w:sz w:val="24"/>
          <w:szCs w:val="24"/>
          <w:lang w:val="sr-Cyrl-ME"/>
        </w:rPr>
        <w:t xml:space="preserve">Da bi se blagovremeno obezbijedila potrebna sredstva u Budžetu, pripremio odgovarajući Plan javnih nabavki i stvorili uslovi za efikasno sprovođenje odgovarajućih postupaka javnih nabavki, svi organi i službe opštine </w:t>
      </w:r>
      <w:r w:rsidR="00B03633" w:rsidRPr="00A92CD8">
        <w:rPr>
          <w:rFonts w:ascii="Garamond" w:hAnsi="Garamond" w:cs="Times New Roman"/>
          <w:sz w:val="24"/>
          <w:szCs w:val="24"/>
          <w:lang w:val="sr-Cyrl-ME"/>
        </w:rPr>
        <w:t>Tuzi</w:t>
      </w:r>
      <w:r w:rsidRPr="00A92CD8">
        <w:rPr>
          <w:rFonts w:ascii="Garamond" w:hAnsi="Garamond" w:cs="Times New Roman"/>
          <w:sz w:val="24"/>
          <w:szCs w:val="24"/>
          <w:lang w:val="sr-Cyrl-ME"/>
        </w:rPr>
        <w:t>, moraju postupati po sljedećoj proceduri:</w:t>
      </w:r>
    </w:p>
    <w:p w14:paraId="57910FA4" w14:textId="7E3DF85D" w:rsidR="007A7382" w:rsidRPr="00A92CD8" w:rsidRDefault="003468B3">
      <w:pPr>
        <w:spacing w:after="170"/>
        <w:ind w:left="71" w:right="14"/>
        <w:rPr>
          <w:rFonts w:ascii="Garamond" w:hAnsi="Garamond" w:cs="Times New Roman"/>
          <w:sz w:val="24"/>
          <w:szCs w:val="24"/>
          <w:lang w:val="sr-Cyrl-ME"/>
        </w:rPr>
      </w:pPr>
      <w:r w:rsidRPr="00A92CD8">
        <w:rPr>
          <w:rFonts w:ascii="Garamond" w:hAnsi="Garamond" w:cs="Times New Roman"/>
          <w:sz w:val="24"/>
          <w:szCs w:val="24"/>
          <w:lang w:val="sr-Cyrl-ME"/>
        </w:rPr>
        <w:t xml:space="preserve">-Finansijski dio za određene javne nabavke precizirani su u usvojenom Budžetu Opštine </w:t>
      </w:r>
      <w:r w:rsidR="00B03633" w:rsidRPr="00A92CD8">
        <w:rPr>
          <w:rFonts w:ascii="Garamond" w:hAnsi="Garamond" w:cs="Times New Roman"/>
          <w:sz w:val="24"/>
          <w:szCs w:val="24"/>
          <w:lang w:val="sr-Cyrl-ME"/>
        </w:rPr>
        <w:t>Tuzi</w:t>
      </w:r>
      <w:r w:rsidRPr="00A92CD8">
        <w:rPr>
          <w:rFonts w:ascii="Garamond" w:hAnsi="Garamond" w:cs="Times New Roman"/>
          <w:sz w:val="24"/>
          <w:szCs w:val="24"/>
          <w:lang w:val="sr-Cyrl-ME"/>
        </w:rPr>
        <w:t xml:space="preserve"> za tekuću godinu</w:t>
      </w:r>
      <w:r w:rsidR="00A000DC" w:rsidRPr="00A92CD8">
        <w:rPr>
          <w:rFonts w:ascii="Garamond" w:hAnsi="Garamond" w:cs="Times New Roman"/>
          <w:sz w:val="24"/>
          <w:szCs w:val="24"/>
          <w:lang w:val="sr-Cyrl-ME"/>
        </w:rPr>
        <w:t xml:space="preserve"> u okviru službi i organa (obrazloženje budžeta za tekuću godinu)</w:t>
      </w:r>
      <w:r w:rsidRPr="00A92CD8">
        <w:rPr>
          <w:rFonts w:ascii="Garamond" w:hAnsi="Garamond" w:cs="Times New Roman"/>
          <w:sz w:val="24"/>
          <w:szCs w:val="24"/>
          <w:lang w:val="sr-Cyrl-ME"/>
        </w:rPr>
        <w:t>.</w:t>
      </w:r>
    </w:p>
    <w:p w14:paraId="7311DAB8" w14:textId="57B4436C" w:rsidR="007A7382" w:rsidRPr="00A92CD8" w:rsidRDefault="003468B3">
      <w:pPr>
        <w:spacing w:after="203" w:line="259" w:lineRule="auto"/>
        <w:ind w:left="31" w:right="21" w:hanging="3"/>
        <w:rPr>
          <w:rFonts w:ascii="Garamond" w:hAnsi="Garamond" w:cs="Times New Roman"/>
          <w:sz w:val="24"/>
          <w:szCs w:val="24"/>
          <w:lang w:val="sr-Cyrl-ME"/>
        </w:rPr>
      </w:pPr>
      <w:r w:rsidRPr="00A92CD8">
        <w:rPr>
          <w:rFonts w:ascii="Garamond" w:hAnsi="Garamond" w:cs="Times New Roman"/>
          <w:sz w:val="24"/>
          <w:szCs w:val="24"/>
          <w:lang w:val="sr-Cyrl-ME"/>
        </w:rPr>
        <w:t>- Službenik za javne nabavke priprema plan javnih nabavki na osnovu već usvojenog budžeta, a nakon čega se objavljuje na ESJN, najkasnije do 31. januara tekuće godine. Izmjene, odnosno dopune plana javnih nabavki mogu da se izvrše pet dana prije pokretanja postupka javne nabavke</w:t>
      </w:r>
      <w:r w:rsidR="00A000DC" w:rsidRPr="00A92CD8">
        <w:rPr>
          <w:rFonts w:ascii="Garamond" w:hAnsi="Garamond" w:cs="Times New Roman"/>
          <w:sz w:val="24"/>
          <w:szCs w:val="24"/>
          <w:lang w:val="sr-Cyrl-ME"/>
        </w:rPr>
        <w:t>.</w:t>
      </w:r>
    </w:p>
    <w:p w14:paraId="0F00C460" w14:textId="2372489A" w:rsidR="007A7382" w:rsidRPr="00A92CD8" w:rsidRDefault="003468B3">
      <w:pPr>
        <w:spacing w:after="203"/>
        <w:ind w:left="71" w:right="14" w:firstLine="58"/>
        <w:rPr>
          <w:rFonts w:ascii="Garamond" w:hAnsi="Garamond" w:cs="Times New Roman"/>
          <w:sz w:val="24"/>
          <w:szCs w:val="24"/>
          <w:lang w:val="sr-Cyrl-ME"/>
        </w:rPr>
      </w:pPr>
      <w:r w:rsidRPr="00A92CD8">
        <w:rPr>
          <w:rFonts w:ascii="Garamond" w:hAnsi="Garamond" w:cs="Times New Roman"/>
          <w:sz w:val="24"/>
          <w:szCs w:val="24"/>
          <w:lang w:val="sr-Cyrl-ME"/>
        </w:rPr>
        <w:t xml:space="preserve">-Saglasnost na Plan javnih nabavki, koji se u </w:t>
      </w:r>
      <w:r w:rsidR="00A000DC" w:rsidRPr="00A92CD8">
        <w:rPr>
          <w:rFonts w:ascii="Garamond" w:hAnsi="Garamond" w:cs="Times New Roman"/>
          <w:sz w:val="24"/>
          <w:szCs w:val="24"/>
          <w:lang w:val="sr-Cyrl-ME"/>
        </w:rPr>
        <w:t xml:space="preserve">propisanoj </w:t>
      </w:r>
      <w:r w:rsidRPr="00A92CD8">
        <w:rPr>
          <w:rFonts w:ascii="Garamond" w:hAnsi="Garamond" w:cs="Times New Roman"/>
          <w:sz w:val="24"/>
          <w:szCs w:val="24"/>
          <w:lang w:val="sr-Cyrl-ME"/>
        </w:rPr>
        <w:t>formi dostavlja Ministarstvu finansija, daje Predsjednik opštine</w:t>
      </w:r>
      <w:r w:rsidR="00B03633" w:rsidRPr="00A92CD8">
        <w:rPr>
          <w:rFonts w:ascii="Garamond" w:hAnsi="Garamond" w:cs="Times New Roman"/>
          <w:sz w:val="24"/>
          <w:szCs w:val="24"/>
          <w:lang w:val="sr-Cyrl-ME"/>
        </w:rPr>
        <w:t xml:space="preserve"> i nadležan organ opštine </w:t>
      </w:r>
      <w:r w:rsidR="00A000DC" w:rsidRPr="00A92CD8">
        <w:rPr>
          <w:rFonts w:ascii="Garamond" w:hAnsi="Garamond" w:cs="Times New Roman"/>
          <w:sz w:val="24"/>
          <w:szCs w:val="24"/>
          <w:lang w:val="sr-Cyrl-ME"/>
        </w:rPr>
        <w:t xml:space="preserve">Tuzi </w:t>
      </w:r>
      <w:r w:rsidR="00B03633" w:rsidRPr="00A92CD8">
        <w:rPr>
          <w:rFonts w:ascii="Garamond" w:hAnsi="Garamond" w:cs="Times New Roman"/>
          <w:sz w:val="24"/>
          <w:szCs w:val="24"/>
          <w:lang w:val="sr-Cyrl-ME"/>
        </w:rPr>
        <w:t>za finansije</w:t>
      </w:r>
      <w:r w:rsidRPr="00A92CD8">
        <w:rPr>
          <w:rFonts w:ascii="Garamond" w:hAnsi="Garamond" w:cs="Times New Roman"/>
          <w:sz w:val="24"/>
          <w:szCs w:val="24"/>
          <w:lang w:val="sr-Cyrl-ME"/>
        </w:rPr>
        <w:t>, u skladu sa članom 84 Zakona o javnim nabavkama.</w:t>
      </w:r>
    </w:p>
    <w:p w14:paraId="2B7A5059" w14:textId="77777777" w:rsidR="007A7382" w:rsidRPr="00A92CD8" w:rsidRDefault="003468B3">
      <w:pPr>
        <w:spacing w:after="204"/>
        <w:ind w:left="71" w:right="14"/>
        <w:rPr>
          <w:rFonts w:ascii="Garamond" w:hAnsi="Garamond" w:cs="Times New Roman"/>
          <w:sz w:val="24"/>
          <w:szCs w:val="24"/>
          <w:lang w:val="sr-Cyrl-ME"/>
        </w:rPr>
      </w:pPr>
      <w:r w:rsidRPr="00A92CD8">
        <w:rPr>
          <w:rFonts w:ascii="Garamond" w:hAnsi="Garamond" w:cs="Times New Roman"/>
          <w:sz w:val="24"/>
          <w:szCs w:val="24"/>
          <w:lang w:val="sr-Cyrl-ME"/>
        </w:rPr>
        <w:t>-Postupak javne nabavke pokreće se objavljivanjem ili dostavljanjem tenderske dokumentacije koja sadrži poziv za nadmetanje, tehničku specifikaciju predmeta javne nabavke, metodologiju vrednovanja ponuda, uputstvo za sačinjavanje ponuda i uputstvo o sredstvu pravne zastitu, u skladu sa Zakonom o javnim nabavkama.</w:t>
      </w:r>
    </w:p>
    <w:p w14:paraId="0E692606" w14:textId="77777777" w:rsidR="007A7382" w:rsidRPr="00A92CD8" w:rsidRDefault="003468B3">
      <w:pPr>
        <w:spacing w:after="165" w:line="259" w:lineRule="auto"/>
        <w:ind w:left="31" w:right="21" w:hanging="3"/>
        <w:rPr>
          <w:rFonts w:ascii="Garamond" w:hAnsi="Garamond" w:cs="Times New Roman"/>
          <w:sz w:val="24"/>
          <w:szCs w:val="24"/>
          <w:lang w:val="sr-Cyrl-ME"/>
        </w:rPr>
      </w:pPr>
      <w:r w:rsidRPr="00A92CD8">
        <w:rPr>
          <w:rFonts w:ascii="Garamond" w:hAnsi="Garamond" w:cs="Times New Roman"/>
          <w:sz w:val="24"/>
          <w:szCs w:val="24"/>
          <w:lang w:val="sr-Cyrl-ME"/>
        </w:rPr>
        <w:t>-Rješenje o obrazovanju Komisije za sprovođenje postupka javne nabavke donosi ovlašćeno lice naručioca, u skladu sa članom 48 Zakona o javnim nabavkama.</w:t>
      </w:r>
    </w:p>
    <w:p w14:paraId="72E476CA" w14:textId="1F4B5078"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 xml:space="preserve">-Tendersku dokumentaciju naručilac sačinjava u skladu sa Planom javnih nabavki na jasan, precizan i razumljiv način kojim se omogućava podnošenje odgovarajućih i uporedivih prijava za kvalifikaciju, odnosno ponuda. Tenderska dokumentacija mora da sadrži sve podatke na osnovu kojih će ponuđaču biti poznati svi troškovi koje može imati u vezi sa predmetom javne nabavke. </w:t>
      </w:r>
      <w:r w:rsidR="00DC3F23" w:rsidRPr="00A92CD8">
        <w:rPr>
          <w:rFonts w:ascii="Garamond" w:hAnsi="Garamond" w:cs="Times New Roman"/>
          <w:sz w:val="24"/>
          <w:szCs w:val="24"/>
          <w:lang w:val="sr-Cyrl-ME"/>
        </w:rPr>
        <w:t>Tenderska dokumentacija s</w:t>
      </w:r>
      <w:r w:rsidRPr="00A92CD8">
        <w:rPr>
          <w:rFonts w:ascii="Garamond" w:hAnsi="Garamond" w:cs="Times New Roman"/>
          <w:sz w:val="24"/>
          <w:szCs w:val="24"/>
          <w:lang w:val="sr-Cyrl-ME"/>
        </w:rPr>
        <w:t>ačinjava se na odgovarajućem obrascu koji propisuje Ministarstvo finansija. Naručilac je dužan da tendersku dokumentaciju objavi na ESJN, osim tenderske dokumentacije za sprovodenje pregovaračkog postupka bez prethodog objavlivanja poziva za nadmetanje koja se neposredno dostavlja privrednom subjektu.</w:t>
      </w:r>
    </w:p>
    <w:p w14:paraId="41AE0F94" w14:textId="77777777" w:rsidR="007A7382" w:rsidRPr="00A92CD8" w:rsidRDefault="003468B3">
      <w:pPr>
        <w:spacing w:after="271"/>
        <w:ind w:left="71" w:right="14"/>
        <w:rPr>
          <w:rFonts w:ascii="Garamond" w:hAnsi="Garamond" w:cs="Times New Roman"/>
          <w:sz w:val="24"/>
          <w:szCs w:val="24"/>
          <w:lang w:val="sr-Cyrl-ME"/>
        </w:rPr>
      </w:pPr>
      <w:r w:rsidRPr="00A92CD8">
        <w:rPr>
          <w:rFonts w:ascii="Garamond" w:hAnsi="Garamond" w:cs="Times New Roman"/>
          <w:sz w:val="24"/>
          <w:szCs w:val="24"/>
          <w:lang w:val="sr-Cyrl-ME"/>
        </w:rPr>
        <w:t>Ako dio tenderske dokumentacije sadrži tajne podatke, naručilac je dužan da u dijelu tenderske dokumentacije koji objavi, navede na koji način privredni subjekti mogu preuzeti dio tenderske dokumentacije koji sadrži tajne podatke.</w:t>
      </w:r>
    </w:p>
    <w:p w14:paraId="4D9885B2" w14:textId="6F81C455"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noProof/>
          <w:sz w:val="24"/>
          <w:szCs w:val="24"/>
          <w:lang w:val="sr-Cyrl-ME"/>
        </w:rPr>
        <w:drawing>
          <wp:inline distT="0" distB="0" distL="0" distR="0" wp14:anchorId="78EE20E5" wp14:editId="6270ED0C">
            <wp:extent cx="50309" cy="18295"/>
            <wp:effectExtent l="0" t="0" r="0" b="0"/>
            <wp:docPr id="6016" name="Picture 6016"/>
            <wp:cNvGraphicFramePr/>
            <a:graphic xmlns:a="http://schemas.openxmlformats.org/drawingml/2006/main">
              <a:graphicData uri="http://schemas.openxmlformats.org/drawingml/2006/picture">
                <pic:pic xmlns:pic="http://schemas.openxmlformats.org/drawingml/2006/picture">
                  <pic:nvPicPr>
                    <pic:cNvPr id="6016" name="Picture 6016"/>
                    <pic:cNvPicPr/>
                  </pic:nvPicPr>
                  <pic:blipFill>
                    <a:blip r:embed="rId7"/>
                    <a:stretch>
                      <a:fillRect/>
                    </a:stretch>
                  </pic:blipFill>
                  <pic:spPr>
                    <a:xfrm>
                      <a:off x="0" y="0"/>
                      <a:ext cx="50309" cy="18295"/>
                    </a:xfrm>
                    <a:prstGeom prst="rect">
                      <a:avLst/>
                    </a:prstGeom>
                  </pic:spPr>
                </pic:pic>
              </a:graphicData>
            </a:graphic>
          </wp:inline>
        </w:drawing>
      </w:r>
      <w:r w:rsidRPr="00A92CD8">
        <w:rPr>
          <w:rFonts w:ascii="Garamond" w:hAnsi="Garamond" w:cs="Times New Roman"/>
          <w:sz w:val="24"/>
          <w:szCs w:val="24"/>
          <w:lang w:val="sr-Cyrl-ME"/>
        </w:rPr>
        <w:t xml:space="preserve"> </w:t>
      </w:r>
      <w:r w:rsidR="00DC3F23" w:rsidRPr="00A92CD8">
        <w:rPr>
          <w:rFonts w:ascii="Garamond" w:hAnsi="Garamond" w:cs="Times New Roman"/>
          <w:sz w:val="24"/>
          <w:szCs w:val="24"/>
          <w:lang w:val="sr-Cyrl-ME"/>
        </w:rPr>
        <w:t>Za o</w:t>
      </w:r>
      <w:r w:rsidRPr="00A92CD8">
        <w:rPr>
          <w:rFonts w:ascii="Garamond" w:hAnsi="Garamond" w:cs="Times New Roman"/>
          <w:sz w:val="24"/>
          <w:szCs w:val="24"/>
          <w:lang w:val="sr-Cyrl-ME"/>
        </w:rPr>
        <w:t>dgovor</w:t>
      </w:r>
      <w:r w:rsidR="00DC3F23" w:rsidRPr="00A92CD8">
        <w:rPr>
          <w:rFonts w:ascii="Garamond" w:hAnsi="Garamond" w:cs="Times New Roman"/>
          <w:sz w:val="24"/>
          <w:szCs w:val="24"/>
          <w:lang w:val="sr-Cyrl-ME"/>
        </w:rPr>
        <w:t>e</w:t>
      </w:r>
      <w:r w:rsidRPr="00A92CD8">
        <w:rPr>
          <w:rFonts w:ascii="Garamond" w:hAnsi="Garamond" w:cs="Times New Roman"/>
          <w:sz w:val="24"/>
          <w:szCs w:val="24"/>
          <w:lang w:val="sr-Cyrl-ME"/>
        </w:rPr>
        <w:t xml:space="preserve"> na pitanja i zahtjeve za pojašnjenja u otvorenom postupku javne nabavke, odgovorna je Komisija za sprovodenje postupka javne nabavke.</w:t>
      </w:r>
    </w:p>
    <w:p w14:paraId="6F4DCAD6"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Pojašnjenja tenderske dokumentacije dostavljaju se podnosiocu zahtjeva i objavljuju na ESJN najkasnije u roku od pet dana, od dana prijema zahtjeva.</w:t>
      </w:r>
    </w:p>
    <w:p w14:paraId="166B7765" w14:textId="77777777" w:rsidR="007A7382" w:rsidRPr="00A92CD8" w:rsidRDefault="003468B3">
      <w:pPr>
        <w:ind w:left="71" w:right="14" w:firstLine="72"/>
        <w:rPr>
          <w:rFonts w:ascii="Garamond" w:hAnsi="Garamond" w:cs="Times New Roman"/>
          <w:sz w:val="24"/>
          <w:szCs w:val="24"/>
          <w:lang w:val="sr-Cyrl-ME"/>
        </w:rPr>
      </w:pPr>
      <w:r w:rsidRPr="00A92CD8">
        <w:rPr>
          <w:rFonts w:ascii="Garamond" w:hAnsi="Garamond" w:cs="Times New Roman"/>
          <w:sz w:val="24"/>
          <w:szCs w:val="24"/>
          <w:lang w:val="sr-Cyrl-ME"/>
        </w:rPr>
        <w:lastRenderedPageBreak/>
        <w:t>Pojašnjenjem tenderske dokumentacije ne mogu se vršiti izmjene i/ili dopune tenderske dokumentacije u skladu sa članom 95 Zakona o javnim nabavkama.</w:t>
      </w:r>
    </w:p>
    <w:p w14:paraId="33D016B7" w14:textId="77777777" w:rsidR="007A7382" w:rsidRPr="00A92CD8" w:rsidRDefault="003468B3">
      <w:pPr>
        <w:spacing w:after="229"/>
        <w:ind w:left="71" w:right="14"/>
        <w:rPr>
          <w:rFonts w:ascii="Garamond" w:hAnsi="Garamond" w:cs="Times New Roman"/>
          <w:sz w:val="24"/>
          <w:szCs w:val="24"/>
          <w:lang w:val="sr-Cyrl-ME"/>
        </w:rPr>
      </w:pPr>
      <w:r w:rsidRPr="00A92CD8">
        <w:rPr>
          <w:rFonts w:ascii="Garamond" w:hAnsi="Garamond" w:cs="Times New Roman"/>
          <w:sz w:val="24"/>
          <w:szCs w:val="24"/>
          <w:lang w:val="sr-Cyrl-ME"/>
        </w:rPr>
        <w:t>Pojašnjenje tenderske dokumentacije predstavlja sastavni dio tenderske dokumentacije.</w:t>
      </w:r>
    </w:p>
    <w:p w14:paraId="510426B9"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-Naručilac je dužan da u postupku javne nabavki izabere ekonomski najpovoljniju ponudu, primjenom pristupa isplativosti, po osnovu kriterijuma: 1) cijena,</w:t>
      </w:r>
    </w:p>
    <w:p w14:paraId="274E628C" w14:textId="77777777" w:rsidR="007A7382" w:rsidRPr="00A92CD8" w:rsidRDefault="003468B3">
      <w:pPr>
        <w:ind w:left="71" w:right="6223"/>
        <w:rPr>
          <w:rFonts w:ascii="Garamond" w:hAnsi="Garamond" w:cs="Times New Roman"/>
          <w:sz w:val="24"/>
          <w:szCs w:val="24"/>
          <w:lang w:val="sr-Cyrl-ME"/>
        </w:rPr>
      </w:pPr>
      <w:r w:rsidRPr="00A92CD8">
        <w:rPr>
          <w:rFonts w:ascii="Garamond" w:hAnsi="Garamond" w:cs="Times New Roman"/>
          <w:sz w:val="24"/>
          <w:szCs w:val="24"/>
          <w:lang w:val="sr-Cyrl-ME"/>
        </w:rPr>
        <w:t>2) odnos cijene i kvaliteta ili 3) trošak životnog ciklusa.</w:t>
      </w:r>
    </w:p>
    <w:p w14:paraId="05275873"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Naručilac je dužan da u tenderskoj dokumentaciji odredi kriterijum i utvrdi metodologiju vrednovanja ponuda. Kriterijum za izbor najpovoljnije ponude mora da bude opisan, bodovno određen, povezan sa predmetom nabavke i ne smije biti diskriminatorski.</w:t>
      </w:r>
    </w:p>
    <w:p w14:paraId="5178E11C"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Kriterijum za izbor najpovoljnije ponude je povezan sa predmetom nabavke ako se njegovi parametri odnose na zahtjeve predmeta nabavke u bilo kom pogledu i u bilo kojoj fazi njegovog životnog ciklusa uključujući faktore koji se odnose na određeni proces proizvodnje, izvođenje radova, isporuku ili trgovanje roba ili usluga ili na određeni proces neke druge faze njihovog životnog ciklusa, čak iako ti faktori nisu dio njihovog materijalnog sadržaja.</w:t>
      </w:r>
    </w:p>
    <w:p w14:paraId="30F17310" w14:textId="77777777" w:rsidR="00DA753B" w:rsidRPr="00A92CD8" w:rsidRDefault="003468B3" w:rsidP="00DA753B">
      <w:pPr>
        <w:spacing w:after="301"/>
        <w:ind w:left="71" w:right="14"/>
        <w:rPr>
          <w:rFonts w:ascii="Garamond" w:hAnsi="Garamond" w:cs="Times New Roman"/>
          <w:sz w:val="24"/>
          <w:szCs w:val="24"/>
          <w:lang w:val="sr-Cyrl-ME"/>
        </w:rPr>
      </w:pPr>
      <w:r w:rsidRPr="00A92CD8">
        <w:rPr>
          <w:rFonts w:ascii="Garamond" w:hAnsi="Garamond" w:cs="Times New Roman"/>
          <w:sz w:val="24"/>
          <w:szCs w:val="24"/>
          <w:lang w:val="sr-Cyrl-ME"/>
        </w:rPr>
        <w:t>Kriterijum za izbor najpovoljnije ponude nije diskriminatorski ako su svi njegovi parametri dostupni ponuđačima pod jednakim uslovima.Metodologija vrednovanja ponuda mora da sadrži metod i maksimalni broj bodova koji se može dodijeliti ponudi po utvrđenom kriterijumu i po svakom predviđenom parametru. Parametri kriterijuma za izbor najpovoljnije ponude i metodologija vrednovanja ponuda moraju biti definisani na način koji obezbjeduje objektivno i tačno iskazivanje broja bodova i rangiranje ponuda.</w:t>
      </w:r>
      <w:r w:rsidR="00DA753B" w:rsidRPr="00A92CD8">
        <w:rPr>
          <w:rFonts w:ascii="Garamond" w:hAnsi="Garamond" w:cs="Times New Roman"/>
          <w:sz w:val="24"/>
          <w:szCs w:val="24"/>
          <w:lang w:val="sr-Cyrl-ME"/>
        </w:rPr>
        <w:t xml:space="preserve"> </w:t>
      </w:r>
    </w:p>
    <w:p w14:paraId="7A55D73D" w14:textId="23AFF908" w:rsidR="007A7382" w:rsidRPr="00A92CD8" w:rsidRDefault="003468B3" w:rsidP="00DA753B">
      <w:pPr>
        <w:spacing w:after="301"/>
        <w:ind w:left="71" w:right="14"/>
        <w:rPr>
          <w:rFonts w:ascii="Garamond" w:hAnsi="Garamond" w:cs="Times New Roman"/>
          <w:sz w:val="24"/>
          <w:szCs w:val="24"/>
          <w:lang w:val="sr-Cyrl-ME"/>
        </w:rPr>
      </w:pPr>
      <w:r w:rsidRPr="00A92CD8">
        <w:rPr>
          <w:rFonts w:ascii="Garamond" w:hAnsi="Garamond" w:cs="Times New Roman"/>
          <w:sz w:val="24"/>
          <w:szCs w:val="24"/>
          <w:lang w:val="sr-Cyrl-ME"/>
        </w:rPr>
        <w:t>Naručilac može odrediti cijenu kao kriterijum za izbor najpovoljnije ponude isključivo u pregovaračkom postupku bez prethodnog objavljivanja poziva za nadmetanje, u postupku zaključenja ugovora na osnovu okvirnog sporazuma u skladu sa članom 69 stav 2 tač. 2 ili 3 ovog zakona, elektronske aukcije ili dinamičkog sistema nabavki, u postupku za dodjelu ugovora za društvene i druge posebne usluge, u slučaju javne nabavke za potrebe odbrane i bezbjednosti ili za potrebe diplomatskih misija, konzularnih predstavništava i vojno-diplomatskih predstavnika u inostranstvu, osim ako je cijena predmeta nabavke unaprijed utvrđena.</w:t>
      </w:r>
    </w:p>
    <w:p w14:paraId="4A2F4582" w14:textId="77777777" w:rsidR="007A7382" w:rsidRPr="00A92CD8" w:rsidRDefault="003468B3">
      <w:pPr>
        <w:spacing w:after="250"/>
        <w:ind w:left="71" w:right="14"/>
        <w:rPr>
          <w:rFonts w:ascii="Garamond" w:hAnsi="Garamond" w:cs="Times New Roman"/>
          <w:sz w:val="24"/>
          <w:szCs w:val="24"/>
          <w:lang w:val="sr-Cyrl-ME"/>
        </w:rPr>
      </w:pPr>
      <w:r w:rsidRPr="00A92CD8">
        <w:rPr>
          <w:rFonts w:ascii="Garamond" w:hAnsi="Garamond" w:cs="Times New Roman"/>
          <w:sz w:val="24"/>
          <w:szCs w:val="24"/>
          <w:lang w:val="sr-Cyrl-ME"/>
        </w:rPr>
        <w:t>Metodologiju načina vrednovanja ponuda propisuje Ministarstvo.</w:t>
      </w:r>
    </w:p>
    <w:p w14:paraId="128A59EE" w14:textId="2640691F"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 xml:space="preserve">-Prijem ponuda vrši se u roku koji je naveden u pozivu za javno nadmetanje, odnosno pozivu za nadmetanje, i ponude se predaju </w:t>
      </w:r>
      <w:r w:rsidR="001431F0" w:rsidRPr="00A92CD8">
        <w:rPr>
          <w:rFonts w:ascii="Garamond" w:hAnsi="Garamond" w:cs="Times New Roman"/>
          <w:sz w:val="24"/>
          <w:szCs w:val="24"/>
          <w:lang w:val="sr-Cyrl-ME"/>
        </w:rPr>
        <w:t>preko ESJN, odnosno na arhivi Naručioca ili preporučenom pošiljkom</w:t>
      </w:r>
      <w:r w:rsidR="00DC3F23" w:rsidRPr="00A92CD8">
        <w:rPr>
          <w:rFonts w:ascii="Garamond" w:hAnsi="Garamond" w:cs="Times New Roman"/>
          <w:sz w:val="24"/>
          <w:szCs w:val="24"/>
          <w:lang w:val="sr-Cyrl-ME"/>
        </w:rPr>
        <w:t xml:space="preserve"> sa povratnicom</w:t>
      </w:r>
      <w:r w:rsidR="001431F0" w:rsidRPr="00A92CD8">
        <w:rPr>
          <w:rFonts w:ascii="Garamond" w:hAnsi="Garamond" w:cs="Times New Roman"/>
          <w:sz w:val="24"/>
          <w:szCs w:val="24"/>
          <w:lang w:val="sr-Cyrl-ME"/>
        </w:rPr>
        <w:t>.</w:t>
      </w:r>
    </w:p>
    <w:p w14:paraId="60A8C0CC" w14:textId="77777777" w:rsidR="007A7382" w:rsidRPr="00A92CD8" w:rsidRDefault="003468B3">
      <w:pPr>
        <w:spacing w:after="343"/>
        <w:ind w:left="71" w:right="14" w:firstLine="72"/>
        <w:rPr>
          <w:rFonts w:ascii="Garamond" w:hAnsi="Garamond" w:cs="Times New Roman"/>
          <w:sz w:val="24"/>
          <w:szCs w:val="24"/>
          <w:lang w:val="sr-Cyrl-ME"/>
        </w:rPr>
      </w:pPr>
      <w:r w:rsidRPr="00A92CD8">
        <w:rPr>
          <w:rFonts w:ascii="Garamond" w:hAnsi="Garamond" w:cs="Times New Roman"/>
          <w:sz w:val="24"/>
          <w:szCs w:val="24"/>
          <w:lang w:val="sr-Cyrl-ME"/>
        </w:rPr>
        <w:t>Na ponudi se upisuje datum, sat i minut njenog prijema i izdaje se ponuđaču potvrdu o prijemu, na posebnom obrascu, u skladu sa članom 129 Zakona o javnim nabavkama. Za obezbijeđivanje tajnosti ponuda, do javnog otvaranja zadužen je Službenik za javne nabavke.</w:t>
      </w:r>
    </w:p>
    <w:p w14:paraId="44F93AEF"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noProof/>
          <w:sz w:val="24"/>
          <w:szCs w:val="24"/>
          <w:lang w:val="sr-Cyrl-ME"/>
        </w:rPr>
        <w:drawing>
          <wp:inline distT="0" distB="0" distL="0" distR="0" wp14:anchorId="2142C8F1" wp14:editId="1A238864">
            <wp:extent cx="50309" cy="18295"/>
            <wp:effectExtent l="0" t="0" r="0" b="0"/>
            <wp:docPr id="8632" name="Picture 8632"/>
            <wp:cNvGraphicFramePr/>
            <a:graphic xmlns:a="http://schemas.openxmlformats.org/drawingml/2006/main">
              <a:graphicData uri="http://schemas.openxmlformats.org/drawingml/2006/picture">
                <pic:pic xmlns:pic="http://schemas.openxmlformats.org/drawingml/2006/picture">
                  <pic:nvPicPr>
                    <pic:cNvPr id="8632" name="Picture 8632"/>
                    <pic:cNvPicPr/>
                  </pic:nvPicPr>
                  <pic:blipFill>
                    <a:blip r:embed="rId8"/>
                    <a:stretch>
                      <a:fillRect/>
                    </a:stretch>
                  </pic:blipFill>
                  <pic:spPr>
                    <a:xfrm>
                      <a:off x="0" y="0"/>
                      <a:ext cx="50309" cy="18295"/>
                    </a:xfrm>
                    <a:prstGeom prst="rect">
                      <a:avLst/>
                    </a:prstGeom>
                  </pic:spPr>
                </pic:pic>
              </a:graphicData>
            </a:graphic>
          </wp:inline>
        </w:drawing>
      </w:r>
      <w:r w:rsidRPr="00A92CD8">
        <w:rPr>
          <w:rFonts w:ascii="Garamond" w:hAnsi="Garamond" w:cs="Times New Roman"/>
          <w:sz w:val="24"/>
          <w:szCs w:val="24"/>
          <w:lang w:val="sr-Cyrl-ME"/>
        </w:rPr>
        <w:t xml:space="preserve"> Ponude se otvaraju javno najkasnije sat vremena nakon isteka roka za dostavljanje ponuda, uz prisustvo ovlašćenih predstavnika ponuđača sa priloženim punomoćjem.</w:t>
      </w:r>
    </w:p>
    <w:p w14:paraId="1DF836E3" w14:textId="36973744" w:rsidR="007A7382" w:rsidRPr="00A92CD8" w:rsidRDefault="003468B3" w:rsidP="00DA753B">
      <w:pPr>
        <w:spacing w:after="309"/>
        <w:ind w:left="71" w:right="14"/>
        <w:rPr>
          <w:rFonts w:ascii="Garamond" w:hAnsi="Garamond" w:cs="Times New Roman"/>
          <w:sz w:val="24"/>
          <w:szCs w:val="24"/>
          <w:lang w:val="sr-Cyrl-ME"/>
        </w:rPr>
      </w:pPr>
      <w:r w:rsidRPr="00A92CD8">
        <w:rPr>
          <w:rFonts w:ascii="Garamond" w:hAnsi="Garamond" w:cs="Times New Roman"/>
          <w:sz w:val="24"/>
          <w:szCs w:val="24"/>
          <w:lang w:val="sr-Cyrl-ME"/>
        </w:rPr>
        <w:t>Javno otvaranje ponuda vrši Komisija za sprovođenje postupka javne nabavke,</w:t>
      </w:r>
      <w:r w:rsidR="00DC3F23"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 xml:space="preserve">odnosno Službenik za jednostavne nabavke dostavljanjem ponuda, nakon čega slijedi sačinjavanje Zapisnika o otvaranju ponuda na odgovarajućem obrascu koji propisuje Ministarstvo finansija, odnosno Zapisnika o prijemu, pregledu, ocjeni </w:t>
      </w:r>
      <w:r w:rsidR="00DC3F23" w:rsidRPr="00A92CD8">
        <w:rPr>
          <w:rFonts w:ascii="Garamond" w:hAnsi="Garamond" w:cs="Times New Roman"/>
          <w:sz w:val="24"/>
          <w:szCs w:val="24"/>
          <w:lang w:val="sr-Cyrl-ME"/>
        </w:rPr>
        <w:t xml:space="preserve">i </w:t>
      </w:r>
      <w:r w:rsidRPr="00A92CD8">
        <w:rPr>
          <w:rFonts w:ascii="Garamond" w:hAnsi="Garamond" w:cs="Times New Roman"/>
          <w:sz w:val="24"/>
          <w:szCs w:val="24"/>
          <w:lang w:val="sr-Cyrl-ME"/>
        </w:rPr>
        <w:t>vrednovanju ponuda.</w:t>
      </w:r>
      <w:r w:rsidR="00DA753B"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Komisija za sprovođenje postupka javne nabavke je dužna da sačini zapisnik o otvaranju ponuda. Zapisnik potpisuju prisutni članovi komisije i prisutni ovlašćeni predstavnici ponuđača.</w:t>
      </w:r>
      <w:r w:rsidR="00DA753B"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Primjerak zapisnika se nakon potpisivanja uručuje svim prisutnim ovlašćenim predstavnicima ponuđača</w:t>
      </w:r>
      <w:r w:rsidR="00DA753B"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Ako ovlašćeni predstavnik ponuđača odbije da potpiše zapisnik ili napusti otvaranje ponuda prije završetka, zapisniku se konstatuje napuštanje, odbijanje i eventualni razlozi za odbijanje potpisivanja zapisnika.</w:t>
      </w:r>
    </w:p>
    <w:p w14:paraId="7D52E1DD" w14:textId="2DCD35B6" w:rsidR="007A7382" w:rsidRPr="00A92CD8" w:rsidRDefault="00DA753B" w:rsidP="00DA753B">
      <w:pPr>
        <w:spacing w:after="29"/>
        <w:ind w:left="71" w:right="14"/>
        <w:rPr>
          <w:rFonts w:ascii="Garamond" w:hAnsi="Garamond" w:cs="Times New Roman"/>
          <w:sz w:val="24"/>
          <w:szCs w:val="24"/>
          <w:lang w:val="sr-Cyrl-ME"/>
        </w:rPr>
      </w:pPr>
      <w:r w:rsidRPr="00A92CD8">
        <w:rPr>
          <w:rFonts w:ascii="Garamond" w:hAnsi="Garamond" w:cs="Times New Roman"/>
          <w:sz w:val="24"/>
          <w:szCs w:val="24"/>
          <w:lang w:val="sr-Cyrl-ME"/>
        </w:rPr>
        <w:t>-</w:t>
      </w:r>
      <w:r w:rsidR="003468B3" w:rsidRPr="00A92CD8">
        <w:rPr>
          <w:rFonts w:ascii="Garamond" w:hAnsi="Garamond" w:cs="Times New Roman"/>
          <w:sz w:val="24"/>
          <w:szCs w:val="24"/>
          <w:lang w:val="sr-Cyrl-ME"/>
        </w:rPr>
        <w:t>Naručilac je dužan da, najkasnije u roku od tri dana, od dana završetka postupka javnog otvaranja ponuda, ponuđaču koji nije prisustvovao otvaranju ponuda dostavi zapisnik o otvaranju ponuda.</w:t>
      </w:r>
      <w:r w:rsidRPr="00A92CD8">
        <w:rPr>
          <w:rFonts w:ascii="Garamond" w:hAnsi="Garamond" w:cs="Times New Roman"/>
          <w:sz w:val="24"/>
          <w:szCs w:val="24"/>
          <w:lang w:val="sr-Cyrl-ME"/>
        </w:rPr>
        <w:t xml:space="preserve"> </w:t>
      </w:r>
      <w:r w:rsidR="003468B3" w:rsidRPr="00A92CD8">
        <w:rPr>
          <w:rFonts w:ascii="Garamond" w:hAnsi="Garamond" w:cs="Times New Roman"/>
          <w:sz w:val="24"/>
          <w:szCs w:val="24"/>
          <w:lang w:val="sr-Cyrl-ME"/>
        </w:rPr>
        <w:t>Zapisnik o otvaranju ponuda sačinjava se na obrascu koji propisuje Ministarstvo.</w:t>
      </w:r>
    </w:p>
    <w:p w14:paraId="6FAFDDF5"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lastRenderedPageBreak/>
        <w:t>Komisija za sprovođenje postupka javne nabavke dužna je da o pregledu, ocjeni, uporedivanju i vrednovanju ponuda sačini zapisnik.</w:t>
      </w:r>
    </w:p>
    <w:p w14:paraId="48E2F7D0"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Član komisije koji nije saglasan sa sprovedenim postupkom pregleda, ocjene, vrednovanja ponuda ili sa predlogom odluke o izboru najpovoljnije ponude, odnosno odluke o poništenju postupka javne nabavke, ima pravo da izdvoji svoje mišljenje.</w:t>
      </w:r>
    </w:p>
    <w:p w14:paraId="4649D17C"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U slučaju iz stava 2 ovog člana izdvojeno mišljenje člana komisije unosi se u zapisnik nakon predloga za donošenje odluke o izboru najpovoljnije ponude ili odluke o poništenju postupka javne nabavke.</w:t>
      </w:r>
    </w:p>
    <w:p w14:paraId="18F6639B" w14:textId="77777777" w:rsidR="007A7382" w:rsidRPr="00A92CD8" w:rsidRDefault="003468B3">
      <w:pPr>
        <w:spacing w:after="159"/>
        <w:ind w:left="71" w:right="14"/>
        <w:rPr>
          <w:rFonts w:ascii="Garamond" w:hAnsi="Garamond" w:cs="Times New Roman"/>
          <w:sz w:val="24"/>
          <w:szCs w:val="24"/>
          <w:lang w:val="sr-Cyrl-ME"/>
        </w:rPr>
      </w:pPr>
      <w:r w:rsidRPr="00A92CD8">
        <w:rPr>
          <w:rFonts w:ascii="Garamond" w:hAnsi="Garamond" w:cs="Times New Roman"/>
          <w:sz w:val="24"/>
          <w:szCs w:val="24"/>
          <w:lang w:val="sr-Cyrl-ME"/>
        </w:rPr>
        <w:t>Obrazac zapisnika o pregledu, ocjeni i vrednovanju ponuda propisuje Ministarstvo.</w:t>
      </w:r>
      <w:r w:rsidRPr="00A92CD8">
        <w:rPr>
          <w:rFonts w:ascii="Garamond" w:hAnsi="Garamond" w:cs="Times New Roman"/>
          <w:noProof/>
          <w:sz w:val="24"/>
          <w:szCs w:val="24"/>
          <w:lang w:val="sr-Cyrl-ME"/>
        </w:rPr>
        <w:drawing>
          <wp:inline distT="0" distB="0" distL="0" distR="0" wp14:anchorId="603418B4" wp14:editId="49A489F5">
            <wp:extent cx="4573" cy="4574"/>
            <wp:effectExtent l="0" t="0" r="0" b="0"/>
            <wp:docPr id="11344" name="Picture 11344"/>
            <wp:cNvGraphicFramePr/>
            <a:graphic xmlns:a="http://schemas.openxmlformats.org/drawingml/2006/main">
              <a:graphicData uri="http://schemas.openxmlformats.org/drawingml/2006/picture">
                <pic:pic xmlns:pic="http://schemas.openxmlformats.org/drawingml/2006/picture">
                  <pic:nvPicPr>
                    <pic:cNvPr id="11344" name="Picture 11344"/>
                    <pic:cNvPicPr/>
                  </pic:nvPicPr>
                  <pic:blipFill>
                    <a:blip r:embed="rId9"/>
                    <a:stretch>
                      <a:fillRect/>
                    </a:stretch>
                  </pic:blipFill>
                  <pic:spPr>
                    <a:xfrm>
                      <a:off x="0" y="0"/>
                      <a:ext cx="4573" cy="4574"/>
                    </a:xfrm>
                    <a:prstGeom prst="rect">
                      <a:avLst/>
                    </a:prstGeom>
                  </pic:spPr>
                </pic:pic>
              </a:graphicData>
            </a:graphic>
          </wp:inline>
        </w:drawing>
      </w:r>
    </w:p>
    <w:p w14:paraId="3F57F7D1" w14:textId="77777777" w:rsidR="007A7382" w:rsidRPr="00A92CD8" w:rsidRDefault="003468B3">
      <w:pPr>
        <w:spacing w:after="260"/>
        <w:ind w:left="71" w:right="14"/>
        <w:rPr>
          <w:rFonts w:ascii="Garamond" w:hAnsi="Garamond" w:cs="Times New Roman"/>
          <w:sz w:val="24"/>
          <w:szCs w:val="24"/>
          <w:lang w:val="sr-Cyrl-ME"/>
        </w:rPr>
      </w:pPr>
      <w:r w:rsidRPr="00A92CD8">
        <w:rPr>
          <w:rFonts w:ascii="Garamond" w:hAnsi="Garamond" w:cs="Times New Roman"/>
          <w:sz w:val="24"/>
          <w:szCs w:val="24"/>
          <w:lang w:val="sr-Cyrl-ME"/>
        </w:rPr>
        <w:t>- Odluka o izboru najpovoljnije ponude donosi na osnovu Zapisnika o pregledu, ocjeni i vrednovanju ponuda na odgovarajućem obrascu koji propisuje Ministarstvo finansija — Obrazac 9. Odluku potpisuje Predsjednik opštine .i dostavlja se ponuđačima i objavljuje na ESJN u skladu sa članom 141 Zakona o javnim nabavkama.</w:t>
      </w:r>
    </w:p>
    <w:p w14:paraId="2CCAE3D8" w14:textId="5D7D5FB3" w:rsidR="007A7382" w:rsidRPr="00A92CD8" w:rsidRDefault="00DA753B">
      <w:pPr>
        <w:spacing w:after="43"/>
        <w:ind w:left="71" w:right="14"/>
        <w:rPr>
          <w:rFonts w:ascii="Garamond" w:hAnsi="Garamond" w:cs="Times New Roman"/>
          <w:sz w:val="24"/>
          <w:szCs w:val="24"/>
          <w:lang w:val="sr-Cyrl-ME"/>
        </w:rPr>
      </w:pPr>
      <w:r w:rsidRPr="00A92CD8">
        <w:rPr>
          <w:rFonts w:ascii="Garamond" w:hAnsi="Garamond" w:cs="Times New Roman"/>
          <w:sz w:val="24"/>
          <w:szCs w:val="24"/>
          <w:lang w:val="sr-Cyrl-ME"/>
        </w:rPr>
        <w:t>-</w:t>
      </w:r>
      <w:r w:rsidR="003468B3" w:rsidRPr="00A92CD8">
        <w:rPr>
          <w:rFonts w:ascii="Garamond" w:hAnsi="Garamond" w:cs="Times New Roman"/>
          <w:sz w:val="24"/>
          <w:szCs w:val="24"/>
          <w:lang w:val="sr-Cyrl-ME"/>
        </w:rPr>
        <w:t>Naručilac zaključuje ugovor o javnoj nabavci sa ponuđačem čija je ponuda izabrana kao najpovoljnija.</w:t>
      </w:r>
    </w:p>
    <w:p w14:paraId="7E93A3EA"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Ugovor o javnoj nabavci mora da bude u skladu sa uslovima utvrđenim tenderskom dokumentacijom i odlukom o izboru najpovoljnije ponude.</w:t>
      </w:r>
    </w:p>
    <w:p w14:paraId="01044F08" w14:textId="7BDEB526" w:rsidR="007A7382" w:rsidRPr="00A92CD8" w:rsidRDefault="003468B3">
      <w:pPr>
        <w:spacing w:after="53"/>
        <w:ind w:left="71" w:right="14"/>
        <w:rPr>
          <w:rFonts w:ascii="Garamond" w:hAnsi="Garamond" w:cs="Times New Roman"/>
          <w:sz w:val="24"/>
          <w:szCs w:val="24"/>
          <w:lang w:val="sr-Cyrl-ME"/>
        </w:rPr>
      </w:pPr>
      <w:r w:rsidRPr="00A92CD8">
        <w:rPr>
          <w:rFonts w:ascii="Garamond" w:hAnsi="Garamond" w:cs="Times New Roman"/>
          <w:sz w:val="24"/>
          <w:szCs w:val="24"/>
          <w:lang w:val="sr-Cyrl-ME"/>
        </w:rPr>
        <w:t>Cijena odre</w:t>
      </w:r>
      <w:r w:rsidR="00DC3F23" w:rsidRPr="00A92CD8">
        <w:rPr>
          <w:rFonts w:ascii="Garamond" w:hAnsi="Garamond" w:cs="Times New Roman"/>
          <w:sz w:val="24"/>
          <w:szCs w:val="24"/>
          <w:lang w:val="sr-Cyrl-ME"/>
        </w:rPr>
        <w:t>đ</w:t>
      </w:r>
      <w:r w:rsidRPr="00A92CD8">
        <w:rPr>
          <w:rFonts w:ascii="Garamond" w:hAnsi="Garamond" w:cs="Times New Roman"/>
          <w:sz w:val="24"/>
          <w:szCs w:val="24"/>
          <w:lang w:val="sr-Cyrl-ME"/>
        </w:rPr>
        <w:t>ena u ugovoru o javnoj nabavci ne može da bude veća od cijene određene odlukom o izboru najpovoljnije ponude.</w:t>
      </w:r>
      <w:r w:rsidR="00DC3F23"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Ugovor o javnoj nabavci ne može da se zaključi prije isteka roka za žalbu (period mirovanja) i donošenja odluke po izjavljenoj žalbi, ukoliko ovim zakonom nije dru</w:t>
      </w:r>
      <w:r w:rsidR="00DC3F23" w:rsidRPr="00A92CD8">
        <w:rPr>
          <w:rFonts w:ascii="Garamond" w:hAnsi="Garamond" w:cs="Times New Roman"/>
          <w:sz w:val="24"/>
          <w:szCs w:val="24"/>
          <w:lang w:val="sr-Cyrl-ME"/>
        </w:rPr>
        <w:t>ga</w:t>
      </w:r>
      <w:r w:rsidRPr="00A92CD8">
        <w:rPr>
          <w:rFonts w:ascii="Garamond" w:hAnsi="Garamond" w:cs="Times New Roman"/>
          <w:sz w:val="24"/>
          <w:szCs w:val="24"/>
          <w:lang w:val="sr-Cyrl-ME"/>
        </w:rPr>
        <w:t>čije određeno, u skladu sa članom 149 Zakona o javnim nabavkama.</w:t>
      </w:r>
    </w:p>
    <w:p w14:paraId="1D58A5AC" w14:textId="77777777" w:rsidR="007A7382" w:rsidRPr="00A92CD8" w:rsidRDefault="003468B3">
      <w:pPr>
        <w:spacing w:after="263"/>
        <w:ind w:left="71" w:right="14"/>
        <w:rPr>
          <w:rFonts w:ascii="Garamond" w:hAnsi="Garamond" w:cs="Times New Roman"/>
          <w:sz w:val="24"/>
          <w:szCs w:val="24"/>
          <w:lang w:val="sr-Cyrl-ME"/>
        </w:rPr>
      </w:pPr>
      <w:r w:rsidRPr="00A92CD8">
        <w:rPr>
          <w:rFonts w:ascii="Garamond" w:hAnsi="Garamond" w:cs="Times New Roman"/>
          <w:sz w:val="24"/>
          <w:szCs w:val="24"/>
          <w:lang w:val="sr-Cyrl-ME"/>
        </w:rPr>
        <w:t>Ugovor o javnoj nabavci se objavljuje na ESJN u roku od tri dana od dana zaključivanja, u skladu sa članom 149 Zakona o javnim nabavkama.</w:t>
      </w:r>
    </w:p>
    <w:p w14:paraId="6CD88110" w14:textId="77777777" w:rsidR="007A7382" w:rsidRPr="00A92CD8" w:rsidRDefault="003468B3">
      <w:pPr>
        <w:spacing w:line="259" w:lineRule="auto"/>
        <w:ind w:left="31" w:right="21" w:hanging="3"/>
        <w:rPr>
          <w:rFonts w:ascii="Garamond" w:hAnsi="Garamond" w:cs="Times New Roman"/>
          <w:sz w:val="24"/>
          <w:szCs w:val="24"/>
          <w:lang w:val="sr-Cyrl-ME"/>
        </w:rPr>
      </w:pPr>
      <w:r w:rsidRPr="00A92CD8">
        <w:rPr>
          <w:rFonts w:ascii="Garamond" w:hAnsi="Garamond" w:cs="Times New Roman"/>
          <w:sz w:val="24"/>
          <w:szCs w:val="24"/>
          <w:lang w:val="sr-Cyrl-ME"/>
        </w:rPr>
        <w:t>- Naručilac je dužan da, nakon objavljivanja ugovora o javnoj nabavci u ESJN, za svaki postupak javne nabavke, vodi evidenciju koja naročito sadrži:</w:t>
      </w:r>
    </w:p>
    <w:p w14:paraId="48DC3664" w14:textId="77777777" w:rsidR="007A7382" w:rsidRPr="00A92CD8" w:rsidRDefault="003468B3">
      <w:pPr>
        <w:numPr>
          <w:ilvl w:val="0"/>
          <w:numId w:val="5"/>
        </w:numPr>
        <w:ind w:right="14"/>
        <w:rPr>
          <w:rFonts w:ascii="Garamond" w:hAnsi="Garamond" w:cs="Times New Roman"/>
          <w:sz w:val="24"/>
          <w:szCs w:val="24"/>
          <w:lang w:val="sr-Cyrl-ME"/>
        </w:rPr>
      </w:pPr>
      <w:r w:rsidRPr="00A92CD8">
        <w:rPr>
          <w:rFonts w:ascii="Garamond" w:hAnsi="Garamond" w:cs="Times New Roman"/>
          <w:sz w:val="24"/>
          <w:szCs w:val="24"/>
          <w:lang w:val="sr-Cyrl-ME"/>
        </w:rPr>
        <w:t>naziv i adresu naručioca, broj i datum tenderske dokumentacije, predmet i procijenjenu vrijednost nabavke;</w:t>
      </w:r>
    </w:p>
    <w:p w14:paraId="431F6807" w14:textId="77777777" w:rsidR="007A7382" w:rsidRPr="00A92CD8" w:rsidRDefault="003468B3">
      <w:pPr>
        <w:numPr>
          <w:ilvl w:val="0"/>
          <w:numId w:val="5"/>
        </w:numPr>
        <w:spacing w:after="41"/>
        <w:ind w:right="14"/>
        <w:rPr>
          <w:rFonts w:ascii="Garamond" w:hAnsi="Garamond" w:cs="Times New Roman"/>
          <w:sz w:val="24"/>
          <w:szCs w:val="24"/>
          <w:lang w:val="sr-Cyrl-ME"/>
        </w:rPr>
      </w:pPr>
      <w:r w:rsidRPr="00A92CD8">
        <w:rPr>
          <w:rFonts w:ascii="Garamond" w:hAnsi="Garamond" w:cs="Times New Roman"/>
          <w:sz w:val="24"/>
          <w:szCs w:val="24"/>
          <w:lang w:val="sr-Cyrl-ME"/>
        </w:rPr>
        <w:t>broj dostavljenih prijava za kvalifikaciju odnosno ponuda;</w:t>
      </w:r>
    </w:p>
    <w:p w14:paraId="26E6BC3F" w14:textId="77777777" w:rsidR="007A7382" w:rsidRPr="00A92CD8" w:rsidRDefault="003468B3">
      <w:pPr>
        <w:numPr>
          <w:ilvl w:val="0"/>
          <w:numId w:val="5"/>
        </w:numPr>
        <w:spacing w:after="41"/>
        <w:ind w:right="14"/>
        <w:rPr>
          <w:rFonts w:ascii="Garamond" w:hAnsi="Garamond" w:cs="Times New Roman"/>
          <w:sz w:val="24"/>
          <w:szCs w:val="24"/>
          <w:lang w:val="sr-Cyrl-ME"/>
        </w:rPr>
      </w:pPr>
      <w:r w:rsidRPr="00A92CD8">
        <w:rPr>
          <w:rFonts w:ascii="Garamond" w:hAnsi="Garamond" w:cs="Times New Roman"/>
          <w:sz w:val="24"/>
          <w:szCs w:val="24"/>
          <w:lang w:val="sr-Cyrl-ME"/>
        </w:rPr>
        <w:t>naziv kvalifikovanih kandidata ili ponuđača;</w:t>
      </w:r>
    </w:p>
    <w:p w14:paraId="7CD07F58" w14:textId="77777777" w:rsidR="007A7382" w:rsidRPr="00A92CD8" w:rsidRDefault="003468B3">
      <w:pPr>
        <w:numPr>
          <w:ilvl w:val="0"/>
          <w:numId w:val="5"/>
        </w:numPr>
        <w:spacing w:after="41"/>
        <w:ind w:right="14"/>
        <w:rPr>
          <w:rFonts w:ascii="Garamond" w:hAnsi="Garamond" w:cs="Times New Roman"/>
          <w:sz w:val="24"/>
          <w:szCs w:val="24"/>
          <w:lang w:val="sr-Cyrl-ME"/>
        </w:rPr>
      </w:pPr>
      <w:r w:rsidRPr="00A92CD8">
        <w:rPr>
          <w:rFonts w:ascii="Garamond" w:hAnsi="Garamond" w:cs="Times New Roman"/>
          <w:sz w:val="24"/>
          <w:szCs w:val="24"/>
          <w:lang w:val="sr-Cyrl-ME"/>
        </w:rPr>
        <w:t>naziv nekvalifikovanih kandidata ili ponuđača;</w:t>
      </w:r>
    </w:p>
    <w:p w14:paraId="65B25797" w14:textId="77777777" w:rsidR="007A7382" w:rsidRPr="00A92CD8" w:rsidRDefault="003468B3">
      <w:pPr>
        <w:numPr>
          <w:ilvl w:val="0"/>
          <w:numId w:val="5"/>
        </w:numPr>
        <w:spacing w:after="41"/>
        <w:ind w:right="14"/>
        <w:rPr>
          <w:rFonts w:ascii="Garamond" w:hAnsi="Garamond" w:cs="Times New Roman"/>
          <w:sz w:val="24"/>
          <w:szCs w:val="24"/>
          <w:lang w:val="sr-Cyrl-ME"/>
        </w:rPr>
      </w:pPr>
      <w:r w:rsidRPr="00A92CD8">
        <w:rPr>
          <w:rFonts w:ascii="Garamond" w:hAnsi="Garamond" w:cs="Times New Roman"/>
          <w:sz w:val="24"/>
          <w:szCs w:val="24"/>
          <w:lang w:val="sr-Cyrl-ME"/>
        </w:rPr>
        <w:t>naziv izabranog ponudača;</w:t>
      </w:r>
    </w:p>
    <w:p w14:paraId="6B17B02B" w14:textId="77777777" w:rsidR="0061600B" w:rsidRPr="00A92CD8" w:rsidRDefault="003468B3" w:rsidP="0061600B">
      <w:pPr>
        <w:numPr>
          <w:ilvl w:val="0"/>
          <w:numId w:val="5"/>
        </w:numPr>
        <w:ind w:right="14"/>
        <w:rPr>
          <w:rFonts w:ascii="Garamond" w:hAnsi="Garamond" w:cs="Times New Roman"/>
          <w:sz w:val="24"/>
          <w:szCs w:val="24"/>
          <w:lang w:val="sr-Cyrl-ME"/>
        </w:rPr>
      </w:pPr>
      <w:r w:rsidRPr="00A92CD8">
        <w:rPr>
          <w:rFonts w:ascii="Garamond" w:hAnsi="Garamond" w:cs="Times New Roman"/>
          <w:sz w:val="24"/>
          <w:szCs w:val="24"/>
          <w:lang w:val="sr-Cyrl-ME"/>
        </w:rPr>
        <w:t>razloge za sprovo</w:t>
      </w:r>
      <w:r w:rsidR="00DC3F23" w:rsidRPr="00A92CD8">
        <w:rPr>
          <w:rFonts w:ascii="Garamond" w:hAnsi="Garamond" w:cs="Times New Roman"/>
          <w:sz w:val="24"/>
          <w:szCs w:val="24"/>
          <w:lang w:val="sr-Cyrl-ME"/>
        </w:rPr>
        <w:t>đ</w:t>
      </w:r>
      <w:r w:rsidRPr="00A92CD8">
        <w:rPr>
          <w:rFonts w:ascii="Garamond" w:hAnsi="Garamond" w:cs="Times New Roman"/>
          <w:sz w:val="24"/>
          <w:szCs w:val="24"/>
          <w:lang w:val="sr-Cyrl-ME"/>
        </w:rPr>
        <w:t>enje pregovaračkog postupka sa prethodnim objavljivanjem poziva za nadmetanje, konkurenskog postupka sa pregovorima, konkurentskog dijaloga ili pregovaračkog postupka bez prethodnog objavljivanja poziva za javno nadmetanje;</w:t>
      </w:r>
    </w:p>
    <w:p w14:paraId="05D7292E" w14:textId="06D316A0" w:rsidR="007A7382" w:rsidRPr="00A92CD8" w:rsidRDefault="003468B3" w:rsidP="0061600B">
      <w:pPr>
        <w:numPr>
          <w:ilvl w:val="0"/>
          <w:numId w:val="5"/>
        </w:numPr>
        <w:ind w:right="14"/>
        <w:rPr>
          <w:rFonts w:ascii="Garamond" w:hAnsi="Garamond" w:cs="Times New Roman"/>
          <w:sz w:val="24"/>
          <w:szCs w:val="24"/>
          <w:lang w:val="sr-Cyrl-ME"/>
        </w:rPr>
      </w:pPr>
      <w:r w:rsidRPr="00A92CD8">
        <w:rPr>
          <w:rFonts w:ascii="Garamond" w:hAnsi="Garamond" w:cs="Times New Roman"/>
          <w:sz w:val="24"/>
          <w:szCs w:val="24"/>
          <w:lang w:val="sr-Cyrl-ME"/>
        </w:rPr>
        <w:t>razloge za donošenje odluke o poništenju postupka javne nabavke;</w:t>
      </w:r>
    </w:p>
    <w:p w14:paraId="2A537DB6" w14:textId="77777777" w:rsidR="007A7382" w:rsidRPr="00A92CD8" w:rsidRDefault="003468B3">
      <w:pPr>
        <w:numPr>
          <w:ilvl w:val="0"/>
          <w:numId w:val="6"/>
        </w:numPr>
        <w:spacing w:after="41"/>
        <w:ind w:right="1365"/>
        <w:rPr>
          <w:rFonts w:ascii="Garamond" w:hAnsi="Garamond" w:cs="Times New Roman"/>
          <w:sz w:val="24"/>
          <w:szCs w:val="24"/>
          <w:lang w:val="sr-Cyrl-ME"/>
        </w:rPr>
      </w:pPr>
      <w:r w:rsidRPr="00A92CD8">
        <w:rPr>
          <w:rFonts w:ascii="Garamond" w:hAnsi="Garamond" w:cs="Times New Roman"/>
          <w:sz w:val="24"/>
          <w:szCs w:val="24"/>
          <w:lang w:val="sr-Cyrl-ME"/>
        </w:rPr>
        <w:t>razloge iz kojih nije korišćena elektronska komunikacija za podnošenje ponuda;</w:t>
      </w:r>
    </w:p>
    <w:p w14:paraId="1B2CB1FB" w14:textId="77777777" w:rsidR="00DC3F23" w:rsidRPr="00A92CD8" w:rsidRDefault="003468B3">
      <w:pPr>
        <w:numPr>
          <w:ilvl w:val="0"/>
          <w:numId w:val="6"/>
        </w:numPr>
        <w:ind w:right="1365"/>
        <w:rPr>
          <w:rFonts w:ascii="Garamond" w:hAnsi="Garamond" w:cs="Times New Roman"/>
          <w:sz w:val="24"/>
          <w:szCs w:val="24"/>
          <w:lang w:val="sr-Cyrl-ME"/>
        </w:rPr>
      </w:pPr>
      <w:r w:rsidRPr="00A92CD8">
        <w:rPr>
          <w:rFonts w:ascii="Garamond" w:hAnsi="Garamond" w:cs="Times New Roman"/>
          <w:sz w:val="24"/>
          <w:szCs w:val="24"/>
          <w:lang w:val="sr-Cyrl-ME"/>
        </w:rPr>
        <w:t>podatke o utvrđenom sukobu interesa i preduzetim mjerama;</w:t>
      </w:r>
    </w:p>
    <w:p w14:paraId="07B9ED21" w14:textId="77777777" w:rsidR="00DC3F23" w:rsidRPr="00A92CD8" w:rsidRDefault="003468B3">
      <w:pPr>
        <w:numPr>
          <w:ilvl w:val="0"/>
          <w:numId w:val="6"/>
        </w:numPr>
        <w:ind w:right="1365"/>
        <w:rPr>
          <w:rFonts w:ascii="Garamond" w:hAnsi="Garamond" w:cs="Times New Roman"/>
          <w:sz w:val="24"/>
          <w:szCs w:val="24"/>
          <w:lang w:val="sr-Cyrl-ME"/>
        </w:rPr>
      </w:pPr>
      <w:r w:rsidRPr="00A92CD8">
        <w:rPr>
          <w:rFonts w:ascii="Garamond" w:hAnsi="Garamond" w:cs="Times New Roman"/>
          <w:sz w:val="24"/>
          <w:szCs w:val="24"/>
          <w:lang w:val="sr-Cyrl-ME"/>
        </w:rPr>
        <w:t xml:space="preserve">podatke o uloženoj žalbi u postupku javne nabavke; </w:t>
      </w:r>
    </w:p>
    <w:p w14:paraId="600A8B34" w14:textId="56F76C4B" w:rsidR="007A7382" w:rsidRPr="00A92CD8" w:rsidRDefault="003468B3">
      <w:pPr>
        <w:numPr>
          <w:ilvl w:val="0"/>
          <w:numId w:val="6"/>
        </w:numPr>
        <w:ind w:right="1365"/>
        <w:rPr>
          <w:rFonts w:ascii="Garamond" w:hAnsi="Garamond" w:cs="Times New Roman"/>
          <w:sz w:val="24"/>
          <w:szCs w:val="24"/>
          <w:lang w:val="sr-Cyrl-ME"/>
        </w:rPr>
      </w:pPr>
      <w:r w:rsidRPr="00A92CD8">
        <w:rPr>
          <w:rFonts w:ascii="Garamond" w:hAnsi="Garamond" w:cs="Times New Roman"/>
          <w:sz w:val="24"/>
          <w:szCs w:val="24"/>
          <w:lang w:val="sr-Cyrl-ME"/>
        </w:rPr>
        <w:t>datum zaključivanja ugovora o javnoj nabavci.</w:t>
      </w:r>
    </w:p>
    <w:p w14:paraId="0F8B2CCD" w14:textId="64A097FC" w:rsidR="007A7382" w:rsidRPr="00A92CD8" w:rsidRDefault="003468B3">
      <w:pPr>
        <w:spacing w:after="492"/>
        <w:ind w:left="71" w:right="14"/>
        <w:rPr>
          <w:rFonts w:ascii="Garamond" w:hAnsi="Garamond" w:cs="Times New Roman"/>
          <w:sz w:val="24"/>
          <w:szCs w:val="24"/>
          <w:lang w:val="sr-Cyrl-ME"/>
        </w:rPr>
      </w:pPr>
      <w:r w:rsidRPr="00A92CD8">
        <w:rPr>
          <w:rFonts w:ascii="Garamond" w:hAnsi="Garamond" w:cs="Times New Roman"/>
          <w:sz w:val="24"/>
          <w:szCs w:val="24"/>
          <w:lang w:val="sr-Cyrl-ME"/>
        </w:rPr>
        <w:t>Naručilac je dužan, na zahtjev Ministarstva, evidenciju iz stava 1 ovog člana da dostavi u roku od pet dana, od dana podnošenja zahtjeva.</w:t>
      </w:r>
    </w:p>
    <w:p w14:paraId="69425EF4" w14:textId="5B643528" w:rsidR="007A7382" w:rsidRPr="00A92CD8" w:rsidRDefault="003468B3" w:rsidP="000E4EB1">
      <w:pPr>
        <w:spacing w:after="41"/>
        <w:ind w:left="71" w:right="14" w:firstLine="649"/>
        <w:rPr>
          <w:rFonts w:ascii="Garamond" w:hAnsi="Garamond" w:cs="Times New Roman"/>
          <w:sz w:val="24"/>
          <w:szCs w:val="24"/>
          <w:lang w:val="sr-Cyrl-ME"/>
        </w:rPr>
      </w:pPr>
      <w:r w:rsidRPr="00A92CD8">
        <w:rPr>
          <w:rFonts w:ascii="Garamond" w:hAnsi="Garamond" w:cs="Times New Roman"/>
          <w:sz w:val="24"/>
          <w:szCs w:val="24"/>
          <w:lang w:val="sr-Cyrl-ME"/>
        </w:rPr>
        <w:t>Naručilac je dužan da vodi evidenciju:</w:t>
      </w:r>
    </w:p>
    <w:p w14:paraId="3241B678" w14:textId="77777777" w:rsidR="007A7382" w:rsidRPr="00A92CD8" w:rsidRDefault="003468B3">
      <w:pPr>
        <w:numPr>
          <w:ilvl w:val="0"/>
          <w:numId w:val="7"/>
        </w:numPr>
        <w:spacing w:line="259" w:lineRule="auto"/>
        <w:ind w:right="21"/>
        <w:rPr>
          <w:rFonts w:ascii="Garamond" w:hAnsi="Garamond" w:cs="Times New Roman"/>
          <w:sz w:val="24"/>
          <w:szCs w:val="24"/>
          <w:lang w:val="sr-Cyrl-ME"/>
        </w:rPr>
      </w:pPr>
      <w:r w:rsidRPr="00A92CD8">
        <w:rPr>
          <w:rFonts w:ascii="Garamond" w:hAnsi="Garamond" w:cs="Times New Roman"/>
          <w:sz w:val="24"/>
          <w:szCs w:val="24"/>
          <w:lang w:val="sr-Cyrl-ME"/>
        </w:rPr>
        <w:t>o jednostavnim nabavkama;</w:t>
      </w:r>
    </w:p>
    <w:p w14:paraId="1E01EECA" w14:textId="77777777" w:rsidR="007A7382" w:rsidRPr="00A92CD8" w:rsidRDefault="003468B3">
      <w:pPr>
        <w:numPr>
          <w:ilvl w:val="0"/>
          <w:numId w:val="7"/>
        </w:numPr>
        <w:spacing w:line="259" w:lineRule="auto"/>
        <w:ind w:right="21"/>
        <w:rPr>
          <w:rFonts w:ascii="Garamond" w:hAnsi="Garamond" w:cs="Times New Roman"/>
          <w:sz w:val="24"/>
          <w:szCs w:val="24"/>
          <w:lang w:val="sr-Cyrl-ME"/>
        </w:rPr>
      </w:pPr>
      <w:r w:rsidRPr="00A92CD8">
        <w:rPr>
          <w:rFonts w:ascii="Garamond" w:hAnsi="Garamond" w:cs="Times New Roman"/>
          <w:sz w:val="24"/>
          <w:szCs w:val="24"/>
          <w:lang w:val="sr-Cyrl-ME"/>
        </w:rPr>
        <w:t>o izuzećima u skladu sa ovim zakonom;</w:t>
      </w:r>
    </w:p>
    <w:p w14:paraId="4B328304" w14:textId="77777777" w:rsidR="007A7382" w:rsidRPr="00A92CD8" w:rsidRDefault="003468B3">
      <w:pPr>
        <w:numPr>
          <w:ilvl w:val="0"/>
          <w:numId w:val="7"/>
        </w:numPr>
        <w:ind w:right="21"/>
        <w:rPr>
          <w:rFonts w:ascii="Garamond" w:hAnsi="Garamond" w:cs="Times New Roman"/>
          <w:sz w:val="24"/>
          <w:szCs w:val="24"/>
          <w:lang w:val="sr-Cyrl-ME"/>
        </w:rPr>
      </w:pPr>
      <w:r w:rsidRPr="00A92CD8">
        <w:rPr>
          <w:rFonts w:ascii="Garamond" w:hAnsi="Garamond" w:cs="Times New Roman"/>
          <w:sz w:val="24"/>
          <w:szCs w:val="24"/>
          <w:lang w:val="sr-Cyrl-ME"/>
        </w:rPr>
        <w:t>nabavki za diplomatsko-konzularna predstavništva i vojno-diplomatske predstavnike; 4) nabavki povezane sa potvrđenim međunarodnim ugovorima; 5) nabavki za društvene i druge posebne usluge.</w:t>
      </w:r>
    </w:p>
    <w:p w14:paraId="6BD8FCCD" w14:textId="77777777" w:rsidR="007A7382" w:rsidRPr="00A92CD8" w:rsidRDefault="003468B3">
      <w:pPr>
        <w:spacing w:after="266"/>
        <w:ind w:left="71" w:right="14"/>
        <w:rPr>
          <w:rFonts w:ascii="Garamond" w:hAnsi="Garamond" w:cs="Times New Roman"/>
          <w:sz w:val="24"/>
          <w:szCs w:val="24"/>
          <w:lang w:val="sr-Cyrl-ME"/>
        </w:rPr>
      </w:pPr>
      <w:r w:rsidRPr="00A92CD8">
        <w:rPr>
          <w:rFonts w:ascii="Garamond" w:hAnsi="Garamond" w:cs="Times New Roman"/>
          <w:sz w:val="24"/>
          <w:szCs w:val="24"/>
          <w:lang w:val="sr-Cyrl-ME"/>
        </w:rPr>
        <w:t>Obrazac evidencije iz člana 179 ovog zakona i stava 1 ovog člana propisuje Ministarstvo.</w:t>
      </w:r>
    </w:p>
    <w:p w14:paraId="7E674831" w14:textId="23EBC0A9" w:rsidR="007A7382" w:rsidRPr="00A92CD8" w:rsidRDefault="003468B3" w:rsidP="000E4EB1">
      <w:pPr>
        <w:pStyle w:val="ListParagraph"/>
        <w:spacing w:line="259" w:lineRule="auto"/>
        <w:ind w:left="287" w:right="21" w:firstLine="433"/>
        <w:rPr>
          <w:rFonts w:ascii="Garamond" w:hAnsi="Garamond" w:cs="Times New Roman"/>
          <w:sz w:val="24"/>
          <w:szCs w:val="24"/>
          <w:lang w:val="sr-Cyrl-ME"/>
        </w:rPr>
      </w:pPr>
      <w:r w:rsidRPr="00A92CD8">
        <w:rPr>
          <w:rFonts w:ascii="Garamond" w:hAnsi="Garamond" w:cs="Times New Roman"/>
          <w:sz w:val="24"/>
          <w:szCs w:val="24"/>
          <w:lang w:val="sr-Cyrl-ME"/>
        </w:rPr>
        <w:t>Naručilac je dužan da:</w:t>
      </w:r>
    </w:p>
    <w:p w14:paraId="5B498C97" w14:textId="77777777" w:rsidR="007A7382" w:rsidRPr="00A92CD8" w:rsidRDefault="003468B3">
      <w:pPr>
        <w:numPr>
          <w:ilvl w:val="0"/>
          <w:numId w:val="8"/>
        </w:numPr>
        <w:spacing w:line="259" w:lineRule="auto"/>
        <w:ind w:left="287" w:right="21" w:hanging="259"/>
        <w:rPr>
          <w:rFonts w:ascii="Garamond" w:hAnsi="Garamond" w:cs="Times New Roman"/>
          <w:sz w:val="24"/>
          <w:szCs w:val="24"/>
          <w:lang w:val="sr-Cyrl-ME"/>
        </w:rPr>
      </w:pPr>
      <w:r w:rsidRPr="00A92CD8">
        <w:rPr>
          <w:rFonts w:ascii="Garamond" w:hAnsi="Garamond" w:cs="Times New Roman"/>
          <w:sz w:val="24"/>
          <w:szCs w:val="24"/>
          <w:lang w:val="sr-Cyrl-ME"/>
        </w:rPr>
        <w:t>vrši kontrolu izvršavanja zaključenog ugovora o javnoj nabavci;</w:t>
      </w:r>
    </w:p>
    <w:p w14:paraId="2FA36262" w14:textId="77777777" w:rsidR="007A7382" w:rsidRPr="00A92CD8" w:rsidRDefault="003468B3">
      <w:pPr>
        <w:numPr>
          <w:ilvl w:val="0"/>
          <w:numId w:val="8"/>
        </w:numPr>
        <w:spacing w:line="259" w:lineRule="auto"/>
        <w:ind w:left="287" w:right="21" w:hanging="259"/>
        <w:rPr>
          <w:rFonts w:ascii="Garamond" w:hAnsi="Garamond" w:cs="Times New Roman"/>
          <w:sz w:val="24"/>
          <w:szCs w:val="24"/>
          <w:lang w:val="sr-Cyrl-ME"/>
        </w:rPr>
      </w:pPr>
      <w:r w:rsidRPr="00A92CD8">
        <w:rPr>
          <w:rFonts w:ascii="Garamond" w:hAnsi="Garamond" w:cs="Times New Roman"/>
          <w:sz w:val="24"/>
          <w:szCs w:val="24"/>
          <w:lang w:val="sr-Cyrl-ME"/>
        </w:rPr>
        <w:lastRenderedPageBreak/>
        <w:t>da u roku od 30 dana, od dana realizacije ugovora o javnoj nabavci sačini izvještaj o realizaciji ugovora i izvještaj objavi u ESJN.</w:t>
      </w:r>
    </w:p>
    <w:p w14:paraId="2A02282A" w14:textId="77777777" w:rsidR="007A7382" w:rsidRPr="00A92CD8" w:rsidRDefault="003468B3">
      <w:pPr>
        <w:spacing w:after="159" w:line="259" w:lineRule="auto"/>
        <w:ind w:left="31" w:right="21" w:hanging="3"/>
        <w:rPr>
          <w:rFonts w:ascii="Garamond" w:hAnsi="Garamond" w:cs="Times New Roman"/>
          <w:sz w:val="24"/>
          <w:szCs w:val="24"/>
          <w:lang w:val="sr-Cyrl-ME"/>
        </w:rPr>
      </w:pPr>
      <w:r w:rsidRPr="00A92CD8">
        <w:rPr>
          <w:rFonts w:ascii="Garamond" w:hAnsi="Garamond" w:cs="Times New Roman"/>
          <w:sz w:val="24"/>
          <w:szCs w:val="24"/>
          <w:lang w:val="sr-Cyrl-ME"/>
        </w:rPr>
        <w:t>Sadržaj obrasca izvještaja iz stava 1 tačka 2 ovog člana propisuje Ministarstvo.</w:t>
      </w:r>
    </w:p>
    <w:p w14:paraId="2FCB8F94" w14:textId="1B102C48" w:rsidR="007A7382" w:rsidRPr="00A92CD8" w:rsidRDefault="003468B3">
      <w:pPr>
        <w:spacing w:after="417"/>
        <w:ind w:left="71" w:right="14"/>
        <w:rPr>
          <w:rFonts w:ascii="Garamond" w:hAnsi="Garamond" w:cs="Times New Roman"/>
          <w:sz w:val="24"/>
          <w:szCs w:val="24"/>
          <w:lang w:val="sr-Cyrl-ME"/>
        </w:rPr>
      </w:pPr>
      <w:r w:rsidRPr="00A92CD8">
        <w:rPr>
          <w:rFonts w:ascii="Garamond" w:hAnsi="Garamond" w:cs="Times New Roman"/>
          <w:sz w:val="24"/>
          <w:szCs w:val="24"/>
          <w:lang w:val="sr-Cyrl-ME"/>
        </w:rPr>
        <w:t>- Naručilac je dužan da do 28. februara tekuće godine sačini statistički izvještaj o sprovedenim postupcima javnih nabavki i zaključenim ugovorima o javnim nabavkama, kao i izvještaj o sprovedenim nabavkama i zaključenim ugovorima/računima za jednostavne nabavke, za prethodnu godinu i izvještaj dostavi M</w:t>
      </w:r>
      <w:r w:rsidR="00DA753B" w:rsidRPr="00A92CD8">
        <w:rPr>
          <w:rFonts w:ascii="Garamond" w:hAnsi="Garamond" w:cs="Times New Roman"/>
          <w:sz w:val="24"/>
          <w:szCs w:val="24"/>
          <w:lang w:val="sr-Cyrl-ME"/>
        </w:rPr>
        <w:t>i</w:t>
      </w:r>
      <w:r w:rsidRPr="00A92CD8">
        <w:rPr>
          <w:rFonts w:ascii="Garamond" w:hAnsi="Garamond" w:cs="Times New Roman"/>
          <w:sz w:val="24"/>
          <w:szCs w:val="24"/>
          <w:lang w:val="sr-Cyrl-ME"/>
        </w:rPr>
        <w:t>nistarstvu.</w:t>
      </w:r>
    </w:p>
    <w:p w14:paraId="3BFC9D0F" w14:textId="5B61A75D" w:rsidR="00DA753B" w:rsidRPr="00A92CD8" w:rsidRDefault="00DE43BC" w:rsidP="00DA753B">
      <w:pPr>
        <w:ind w:left="71" w:right="14"/>
        <w:rPr>
          <w:rFonts w:ascii="Garamond" w:hAnsi="Garamond" w:cs="Times New Roman"/>
          <w:sz w:val="24"/>
          <w:szCs w:val="24"/>
          <w:lang w:val="sr-Cyrl-ME"/>
        </w:rPr>
      </w:pPr>
      <w:r w:rsidRPr="00A92CD8">
        <w:rPr>
          <w:rFonts w:ascii="Garamond" w:hAnsi="Garamond" w:cs="Times New Roman"/>
          <w:sz w:val="24"/>
          <w:szCs w:val="24"/>
          <w:lang w:val="sr-Cyrl-ME"/>
        </w:rPr>
        <w:t xml:space="preserve">-Naručilac je dužan da obavjesti </w:t>
      </w:r>
      <w:r w:rsidR="00DA753B" w:rsidRPr="00A92CD8">
        <w:rPr>
          <w:rFonts w:ascii="Garamond" w:hAnsi="Garamond" w:cs="Times New Roman"/>
          <w:sz w:val="24"/>
          <w:szCs w:val="24"/>
          <w:lang w:val="sr-Cyrl-ME"/>
        </w:rPr>
        <w:t>K</w:t>
      </w:r>
      <w:r w:rsidRPr="00A92CD8">
        <w:rPr>
          <w:rFonts w:ascii="Garamond" w:hAnsi="Garamond" w:cs="Times New Roman"/>
          <w:sz w:val="24"/>
          <w:szCs w:val="24"/>
          <w:lang w:val="sr-Cyrl-ME"/>
        </w:rPr>
        <w:t xml:space="preserve">ancelariju za javne nabavke najmanje 5 radnih dana </w:t>
      </w:r>
      <w:r w:rsidR="00D1507E" w:rsidRPr="00A92CD8">
        <w:rPr>
          <w:rFonts w:ascii="Garamond" w:hAnsi="Garamond" w:cs="Times New Roman"/>
          <w:sz w:val="24"/>
          <w:szCs w:val="24"/>
          <w:lang w:val="sr-Cyrl-ME"/>
        </w:rPr>
        <w:t>ako</w:t>
      </w:r>
      <w:r w:rsidR="00DA753B" w:rsidRPr="00A92CD8">
        <w:rPr>
          <w:rFonts w:ascii="Garamond" w:hAnsi="Garamond" w:cs="Times New Roman"/>
          <w:sz w:val="24"/>
          <w:szCs w:val="24"/>
          <w:lang w:val="sr-Cyrl-ME"/>
        </w:rPr>
        <w:t xml:space="preserve"> planira </w:t>
      </w:r>
      <w:r w:rsidR="00D1507E" w:rsidRPr="00A92CD8">
        <w:rPr>
          <w:rFonts w:ascii="Garamond" w:hAnsi="Garamond" w:cs="Times New Roman"/>
          <w:sz w:val="24"/>
          <w:szCs w:val="24"/>
          <w:lang w:val="sr-Cyrl-ME"/>
        </w:rPr>
        <w:t>nabavku</w:t>
      </w:r>
      <w:r w:rsidR="00DA753B" w:rsidRPr="00A92CD8">
        <w:rPr>
          <w:rFonts w:ascii="Garamond" w:hAnsi="Garamond" w:cs="Times New Roman"/>
          <w:sz w:val="24"/>
          <w:szCs w:val="24"/>
          <w:lang w:val="sr-Cyrl-ME"/>
        </w:rPr>
        <w:t xml:space="preserve"> određen</w:t>
      </w:r>
      <w:r w:rsidR="00D1507E" w:rsidRPr="00A92CD8">
        <w:rPr>
          <w:rFonts w:ascii="Garamond" w:hAnsi="Garamond" w:cs="Times New Roman"/>
          <w:sz w:val="24"/>
          <w:szCs w:val="24"/>
          <w:lang w:val="sr-Cyrl-ME"/>
        </w:rPr>
        <w:t>e</w:t>
      </w:r>
      <w:r w:rsidR="00DA753B" w:rsidRPr="00A92CD8">
        <w:rPr>
          <w:rFonts w:ascii="Garamond" w:hAnsi="Garamond" w:cs="Times New Roman"/>
          <w:sz w:val="24"/>
          <w:szCs w:val="24"/>
          <w:lang w:val="sr-Cyrl-ME"/>
        </w:rPr>
        <w:t xml:space="preserve"> rob</w:t>
      </w:r>
      <w:r w:rsidR="00404BF7" w:rsidRPr="00A92CD8">
        <w:rPr>
          <w:rFonts w:ascii="Garamond" w:hAnsi="Garamond" w:cs="Times New Roman"/>
          <w:sz w:val="24"/>
          <w:szCs w:val="24"/>
          <w:lang w:val="sr-Cyrl-ME"/>
        </w:rPr>
        <w:t>e</w:t>
      </w:r>
      <w:r w:rsidR="00DA753B" w:rsidRPr="00A92CD8">
        <w:rPr>
          <w:rFonts w:ascii="Garamond" w:hAnsi="Garamond" w:cs="Times New Roman"/>
          <w:sz w:val="24"/>
          <w:szCs w:val="24"/>
          <w:lang w:val="sr-Cyrl-ME"/>
        </w:rPr>
        <w:t>, uslug</w:t>
      </w:r>
      <w:r w:rsidR="00D1507E" w:rsidRPr="00A92CD8">
        <w:rPr>
          <w:rFonts w:ascii="Garamond" w:hAnsi="Garamond" w:cs="Times New Roman"/>
          <w:sz w:val="24"/>
          <w:szCs w:val="24"/>
          <w:lang w:val="sr-Cyrl-ME"/>
        </w:rPr>
        <w:t>a</w:t>
      </w:r>
      <w:r w:rsidR="00DA753B" w:rsidRPr="00A92CD8">
        <w:rPr>
          <w:rFonts w:ascii="Garamond" w:hAnsi="Garamond" w:cs="Times New Roman"/>
          <w:sz w:val="24"/>
          <w:szCs w:val="24"/>
          <w:lang w:val="sr-Cyrl-ME"/>
        </w:rPr>
        <w:t xml:space="preserve"> ili radov</w:t>
      </w:r>
      <w:r w:rsidR="00D1507E" w:rsidRPr="00A92CD8">
        <w:rPr>
          <w:rFonts w:ascii="Garamond" w:hAnsi="Garamond" w:cs="Times New Roman"/>
          <w:sz w:val="24"/>
          <w:szCs w:val="24"/>
          <w:lang w:val="sr-Cyrl-ME"/>
        </w:rPr>
        <w:t>a</w:t>
      </w:r>
      <w:r w:rsidR="00DA753B" w:rsidRPr="00A92CD8">
        <w:rPr>
          <w:rFonts w:ascii="Garamond" w:hAnsi="Garamond" w:cs="Times New Roman"/>
          <w:sz w:val="24"/>
          <w:szCs w:val="24"/>
          <w:lang w:val="sr-Cyrl-ME"/>
        </w:rPr>
        <w:t>, kako bi kancelarija za javne nabavke obezbijedila svu neophodnu dokumentaciju za sprovođenje postupka javne nabavke i radi preciznosti objavljivanja podataka u ESJN, u skladu sa novim Zakonom o javnim nabavkama.</w:t>
      </w:r>
    </w:p>
    <w:p w14:paraId="619691DF" w14:textId="10AD952D" w:rsidR="00DA753B" w:rsidRPr="00A92CD8" w:rsidRDefault="00DA753B" w:rsidP="00DA753B">
      <w:pPr>
        <w:ind w:left="71" w:right="14"/>
        <w:rPr>
          <w:rFonts w:ascii="Garamond" w:hAnsi="Garamond" w:cs="Times New Roman"/>
          <w:sz w:val="24"/>
          <w:szCs w:val="24"/>
          <w:lang w:val="sr-Cyrl-ME"/>
        </w:rPr>
      </w:pPr>
      <w:r w:rsidRPr="00A92CD8">
        <w:rPr>
          <w:rFonts w:ascii="Garamond" w:hAnsi="Garamond" w:cs="Times New Roman"/>
          <w:sz w:val="24"/>
          <w:szCs w:val="24"/>
          <w:lang w:val="sr-Cyrl-ME"/>
        </w:rPr>
        <w:t>Izuzetno, do 2 radna dana u slučaju izuzetne hitnosti prouzrokovane događajem koji naručilac nije mogao da predvidi, a koji nije prouzrokovan djelovanjem naručioca.</w:t>
      </w:r>
    </w:p>
    <w:p w14:paraId="6E4089C1" w14:textId="56440FAC" w:rsidR="00DA753B" w:rsidRPr="00A92CD8" w:rsidRDefault="00DA753B" w:rsidP="00DA753B">
      <w:pPr>
        <w:ind w:right="14"/>
        <w:rPr>
          <w:rFonts w:ascii="Garamond" w:hAnsi="Garamond" w:cs="Times New Roman"/>
          <w:b/>
          <w:bCs/>
          <w:sz w:val="24"/>
          <w:szCs w:val="24"/>
          <w:lang w:val="sr-Cyrl-ME"/>
        </w:rPr>
      </w:pPr>
    </w:p>
    <w:p w14:paraId="2F4FDCB6" w14:textId="77777777" w:rsidR="007A7382" w:rsidRPr="00A92CD8" w:rsidRDefault="003468B3">
      <w:pPr>
        <w:pStyle w:val="Heading2"/>
        <w:rPr>
          <w:rFonts w:ascii="Garamond" w:hAnsi="Garamond" w:cs="Times New Roman"/>
          <w:sz w:val="24"/>
          <w:szCs w:val="24"/>
          <w:u w:val="none"/>
          <w:lang w:val="sr-Cyrl-ME"/>
        </w:rPr>
      </w:pPr>
      <w:r w:rsidRPr="00A92CD8">
        <w:rPr>
          <w:rFonts w:ascii="Garamond" w:hAnsi="Garamond" w:cs="Times New Roman"/>
          <w:sz w:val="24"/>
          <w:szCs w:val="24"/>
          <w:u w:val="none"/>
          <w:lang w:val="sr-Cyrl-ME"/>
        </w:rPr>
        <w:t>Jednostavne nabavke</w:t>
      </w:r>
    </w:p>
    <w:p w14:paraId="25D2F195" w14:textId="7D6C4B2B" w:rsidR="007A7382" w:rsidRPr="00A92CD8" w:rsidRDefault="00404BF7">
      <w:pPr>
        <w:ind w:left="71" w:right="14"/>
        <w:rPr>
          <w:rFonts w:ascii="Garamond" w:hAnsi="Garamond" w:cs="Times New Roman"/>
          <w:sz w:val="24"/>
          <w:szCs w:val="24"/>
          <w:lang w:val="sr-Cyrl-ME"/>
        </w:rPr>
      </w:pPr>
      <w:r w:rsidRPr="00A92CD8">
        <w:rPr>
          <w:rFonts w:ascii="Garamond" w:hAnsi="Garamond" w:cs="Times New Roman"/>
          <w:sz w:val="24"/>
          <w:szCs w:val="24"/>
          <w:lang w:val="sr-Cyrl-ME"/>
        </w:rPr>
        <w:t>-</w:t>
      </w:r>
      <w:r w:rsidR="003468B3" w:rsidRPr="00A92CD8">
        <w:rPr>
          <w:rFonts w:ascii="Garamond" w:hAnsi="Garamond" w:cs="Times New Roman"/>
          <w:sz w:val="24"/>
          <w:szCs w:val="24"/>
          <w:lang w:val="sr-Cyrl-ME"/>
        </w:rPr>
        <w:t>Jednostavna nabavku roba, usluga i radova procijenjene vrijednosti na godišnjem nivou do 5.000,00 eura sprovodi se direktnim izborom predmeta nabavke određenog ponuđača uz prihvatanje predračuna/profakture, fiskalnog računa</w:t>
      </w:r>
      <w:r w:rsidR="00DE43BC" w:rsidRPr="00A92CD8">
        <w:rPr>
          <w:rFonts w:ascii="Garamond" w:hAnsi="Garamond" w:cs="Times New Roman"/>
          <w:sz w:val="24"/>
          <w:szCs w:val="24"/>
          <w:lang w:val="sr-Cyrl-ME"/>
        </w:rPr>
        <w:t xml:space="preserve"> </w:t>
      </w:r>
      <w:r w:rsidR="003468B3" w:rsidRPr="00A92CD8">
        <w:rPr>
          <w:rFonts w:ascii="Garamond" w:hAnsi="Garamond" w:cs="Times New Roman"/>
          <w:sz w:val="24"/>
          <w:szCs w:val="24"/>
          <w:lang w:val="sr-Cyrl-ME"/>
        </w:rPr>
        <w:t>ili ugovora</w:t>
      </w:r>
      <w:r w:rsidR="00DE43BC" w:rsidRPr="00A92CD8">
        <w:rPr>
          <w:rFonts w:ascii="Garamond" w:hAnsi="Garamond" w:cs="Times New Roman"/>
          <w:sz w:val="24"/>
          <w:szCs w:val="24"/>
          <w:lang w:val="sr-Cyrl-ME"/>
        </w:rPr>
        <w:t xml:space="preserve"> </w:t>
      </w:r>
      <w:r w:rsidR="003468B3" w:rsidRPr="00A92CD8">
        <w:rPr>
          <w:rFonts w:ascii="Garamond" w:hAnsi="Garamond" w:cs="Times New Roman"/>
          <w:sz w:val="24"/>
          <w:szCs w:val="24"/>
          <w:lang w:val="sr-Cyrl-ME"/>
        </w:rPr>
        <w:t>u zavisnosti od vrste predmeta nabavke.</w:t>
      </w:r>
    </w:p>
    <w:p w14:paraId="3E8CA745" w14:textId="77777777" w:rsidR="001D49F3" w:rsidRPr="00A92CD8" w:rsidRDefault="001D49F3">
      <w:pPr>
        <w:ind w:left="71" w:right="14"/>
        <w:rPr>
          <w:rFonts w:ascii="Garamond" w:hAnsi="Garamond" w:cs="Times New Roman"/>
          <w:sz w:val="24"/>
          <w:szCs w:val="24"/>
          <w:lang w:val="sr-Cyrl-ME"/>
        </w:rPr>
      </w:pPr>
    </w:p>
    <w:p w14:paraId="58A84352" w14:textId="0CC07498" w:rsidR="00D1507E" w:rsidRPr="00A92CD8" w:rsidRDefault="00D1507E">
      <w:pPr>
        <w:ind w:left="71" w:right="14"/>
        <w:rPr>
          <w:rFonts w:ascii="Garamond" w:hAnsi="Garamond" w:cs="Times New Roman"/>
          <w:sz w:val="24"/>
          <w:szCs w:val="24"/>
          <w:lang w:val="sr-Cyrl-ME"/>
        </w:rPr>
      </w:pPr>
      <w:r w:rsidRPr="00A92CD8">
        <w:rPr>
          <w:rFonts w:ascii="Garamond" w:hAnsi="Garamond" w:cs="Times New Roman"/>
          <w:sz w:val="24"/>
          <w:szCs w:val="24"/>
          <w:lang w:val="sr-Cyrl-ME"/>
        </w:rPr>
        <w:t>Ako naručilac planira da nabavku robe, usluga ili radova</w:t>
      </w:r>
      <w:r w:rsidR="00404BF7" w:rsidRPr="00A92CD8">
        <w:rPr>
          <w:rFonts w:ascii="Garamond" w:hAnsi="Garamond" w:cs="Times New Roman"/>
          <w:sz w:val="24"/>
          <w:szCs w:val="24"/>
          <w:lang w:val="sr-Cyrl-ME"/>
        </w:rPr>
        <w:t xml:space="preserve"> sprovodi</w:t>
      </w:r>
      <w:r w:rsidRPr="00A92CD8">
        <w:rPr>
          <w:rFonts w:ascii="Garamond" w:hAnsi="Garamond" w:cs="Times New Roman"/>
          <w:sz w:val="24"/>
          <w:szCs w:val="24"/>
          <w:lang w:val="sr-Cyrl-ME"/>
        </w:rPr>
        <w:t xml:space="preserve"> direktnim izborom predmeta nabavke određenog ponuđača, u obavezi je da prvo obezbijedi određenu ponudu, kako bi kancelarij</w:t>
      </w:r>
      <w:r w:rsidR="001D49F3" w:rsidRPr="00A92CD8">
        <w:rPr>
          <w:rFonts w:ascii="Garamond" w:hAnsi="Garamond" w:cs="Times New Roman"/>
          <w:sz w:val="24"/>
          <w:szCs w:val="24"/>
          <w:lang w:val="sr-Cyrl-ME"/>
        </w:rPr>
        <w:t>a</w:t>
      </w:r>
      <w:r w:rsidRPr="00A92CD8">
        <w:rPr>
          <w:rFonts w:ascii="Garamond" w:hAnsi="Garamond" w:cs="Times New Roman"/>
          <w:sz w:val="24"/>
          <w:szCs w:val="24"/>
          <w:lang w:val="sr-Cyrl-ME"/>
        </w:rPr>
        <w:t xml:space="preserve"> za javne nabavke imala tačne podatke o troškovima i predmetom javne nabavke.</w:t>
      </w:r>
    </w:p>
    <w:p w14:paraId="7133DC6A" w14:textId="77777777" w:rsidR="001D49F3" w:rsidRPr="00A92CD8" w:rsidRDefault="001D49F3">
      <w:pPr>
        <w:ind w:left="71" w:right="14"/>
        <w:rPr>
          <w:rFonts w:ascii="Garamond" w:hAnsi="Garamond" w:cs="Times New Roman"/>
          <w:sz w:val="24"/>
          <w:szCs w:val="24"/>
          <w:lang w:val="sr-Cyrl-ME"/>
        </w:rPr>
      </w:pPr>
    </w:p>
    <w:p w14:paraId="288AB533" w14:textId="0712C841"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Jednostavna nabavka roba i usluga procijenjene vrijednosti jednake ili veće od 5.000,00 eura, a manje od 20.000,00 eura, odnosno radova procijenjene vrijednosti jednake ili veće od 5.000,00 eura, a manje od 40.000,00 eura, sprovodi se objavljivanjem zahtjeva za dostavljanje ponuda (u daljem tekstu: zahtjev) preko elektronskog sistema javnih nabavki.</w:t>
      </w:r>
    </w:p>
    <w:p w14:paraId="6C5637B9"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Izuzetno od stava 1 ovog člana, naručilac može da zahtjev uputi elektronskim putem ponuđačima, odnosno preko elektronskog sistema javnih nabavki, zbog izuzetne hitnosti prouzrokovane događajem koji naručilac nije mogao da predvidi, a koji nije prouzrokovan djelovanjem naručioca.</w:t>
      </w:r>
    </w:p>
    <w:p w14:paraId="42A49803" w14:textId="77777777" w:rsidR="007A7382" w:rsidRPr="00A92CD8" w:rsidRDefault="003468B3">
      <w:pPr>
        <w:spacing w:after="41"/>
        <w:ind w:left="71" w:right="14"/>
        <w:rPr>
          <w:rFonts w:ascii="Garamond" w:hAnsi="Garamond" w:cs="Times New Roman"/>
          <w:sz w:val="24"/>
          <w:szCs w:val="24"/>
          <w:lang w:val="sr-Cyrl-ME"/>
        </w:rPr>
      </w:pPr>
      <w:r w:rsidRPr="00A92CD8">
        <w:rPr>
          <w:rFonts w:ascii="Garamond" w:hAnsi="Garamond" w:cs="Times New Roman"/>
          <w:sz w:val="24"/>
          <w:szCs w:val="24"/>
          <w:lang w:val="sr-Cyrl-ME"/>
        </w:rPr>
        <w:t>U zahtjevu iz stava 2 ovog člana naručilac treba da obrazložiti razloge hitnosti.</w:t>
      </w:r>
    </w:p>
    <w:p w14:paraId="3F6882D5" w14:textId="77777777" w:rsidR="007A7382" w:rsidRPr="00A92CD8" w:rsidRDefault="003468B3">
      <w:pPr>
        <w:spacing w:line="259" w:lineRule="auto"/>
        <w:ind w:left="31" w:right="21" w:hanging="3"/>
        <w:rPr>
          <w:rFonts w:ascii="Garamond" w:hAnsi="Garamond" w:cs="Times New Roman"/>
          <w:sz w:val="24"/>
          <w:szCs w:val="24"/>
          <w:lang w:val="sr-Cyrl-ME"/>
        </w:rPr>
      </w:pPr>
      <w:r w:rsidRPr="00A92CD8">
        <w:rPr>
          <w:rFonts w:ascii="Garamond" w:hAnsi="Garamond" w:cs="Times New Roman"/>
          <w:sz w:val="24"/>
          <w:szCs w:val="24"/>
          <w:lang w:val="sr-Cyrl-ME"/>
        </w:rPr>
        <w:t>Naručilac u skladu sa predmetom javne nabavke, može da zahtjevom iz stava 1 ovog člana utvrdi uslove za sprovođenje javne nabavke.</w:t>
      </w:r>
    </w:p>
    <w:p w14:paraId="276FF3C1" w14:textId="6ED58058"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U slučaju prijema zahtjeva za objašnjenje uslova iz stava 4 ovog člana, naruč</w:t>
      </w:r>
      <w:r w:rsidR="001431F0" w:rsidRPr="00A92CD8">
        <w:rPr>
          <w:rFonts w:ascii="Garamond" w:hAnsi="Garamond" w:cs="Times New Roman"/>
          <w:sz w:val="24"/>
          <w:szCs w:val="24"/>
          <w:lang w:val="sr-Cyrl-ME"/>
        </w:rPr>
        <w:t>i</w:t>
      </w:r>
      <w:r w:rsidRPr="00A92CD8">
        <w:rPr>
          <w:rFonts w:ascii="Garamond" w:hAnsi="Garamond" w:cs="Times New Roman"/>
          <w:sz w:val="24"/>
          <w:szCs w:val="24"/>
          <w:lang w:val="sr-Cyrl-ME"/>
        </w:rPr>
        <w:t>lac treba da dostavi traženo objašnjenje tokom roka za dostavljanje ponuda.</w:t>
      </w:r>
    </w:p>
    <w:p w14:paraId="0CE70CCE" w14:textId="0FA99919" w:rsidR="007A7382" w:rsidRPr="00A92CD8" w:rsidRDefault="003468B3">
      <w:pPr>
        <w:spacing w:after="190"/>
        <w:ind w:left="71" w:right="14"/>
        <w:rPr>
          <w:rFonts w:ascii="Garamond" w:hAnsi="Garamond" w:cs="Times New Roman"/>
          <w:sz w:val="24"/>
          <w:szCs w:val="24"/>
          <w:lang w:val="sr-Cyrl-ME"/>
        </w:rPr>
      </w:pPr>
      <w:r w:rsidRPr="00A92CD8">
        <w:rPr>
          <w:rFonts w:ascii="Garamond" w:hAnsi="Garamond" w:cs="Times New Roman"/>
          <w:sz w:val="24"/>
          <w:szCs w:val="24"/>
          <w:lang w:val="sr-Cyrl-ME"/>
        </w:rPr>
        <w:t>Naručilac može da izvrši izmjene i/ili dopune zahtjeva, s tim da novi rok za dostavljanje ponuda treba da bude u skladu sa Pravilnikom.</w:t>
      </w:r>
    </w:p>
    <w:p w14:paraId="16E2FE93" w14:textId="77777777" w:rsidR="007A7382" w:rsidRPr="00A92CD8" w:rsidRDefault="003468B3">
      <w:pPr>
        <w:ind w:left="71" w:right="86"/>
        <w:rPr>
          <w:rFonts w:ascii="Garamond" w:hAnsi="Garamond" w:cs="Times New Roman"/>
          <w:sz w:val="24"/>
          <w:szCs w:val="24"/>
          <w:lang w:val="sr-Cyrl-ME"/>
        </w:rPr>
      </w:pPr>
      <w:r w:rsidRPr="00A92CD8">
        <w:rPr>
          <w:rFonts w:ascii="Garamond" w:hAnsi="Garamond" w:cs="Times New Roman"/>
          <w:sz w:val="24"/>
          <w:szCs w:val="24"/>
          <w:lang w:val="sr-Cyrl-ME"/>
        </w:rPr>
        <w:t>U postupku jednostavne nabavke treba da se izabere ekonomski najpovoljnija ponuda, po osnovu kriterijuma: 1) najniže cijene ili</w:t>
      </w:r>
    </w:p>
    <w:p w14:paraId="1D4D08AC" w14:textId="77777777" w:rsidR="007A7382" w:rsidRPr="00A92CD8" w:rsidRDefault="003468B3">
      <w:pPr>
        <w:spacing w:after="41"/>
        <w:ind w:left="71" w:right="14"/>
        <w:rPr>
          <w:rFonts w:ascii="Garamond" w:hAnsi="Garamond" w:cs="Times New Roman"/>
          <w:sz w:val="24"/>
          <w:szCs w:val="24"/>
          <w:lang w:val="sr-Cyrl-ME"/>
        </w:rPr>
      </w:pPr>
      <w:r w:rsidRPr="00A92CD8">
        <w:rPr>
          <w:rFonts w:ascii="Garamond" w:hAnsi="Garamond" w:cs="Times New Roman"/>
          <w:sz w:val="24"/>
          <w:szCs w:val="24"/>
          <w:lang w:val="sr-Cyrl-ME"/>
        </w:rPr>
        <w:t>2) odnosa cijene i kvalitet</w:t>
      </w:r>
    </w:p>
    <w:p w14:paraId="2F527BF6"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Službenik za javne nabavke, odnosno komisija, na osnovu pregleda, ocjene ispravnosti i vrednovanja ponuda, podnosi predlog obavještenja o ishodu postupka sa pratećom dokumentacijom, na saglasnost ovlašćenom licu naručioca.</w:t>
      </w:r>
    </w:p>
    <w:p w14:paraId="0A6A5F2B"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Obavještenje o ishodu postupka jednostavne nabavke sačinjava se na obrascu 5. Obavještenje iz stava 1 ovog člana objavljuje na portalu javnih nabavki u roku od tri dana od dana donošenja obavještenja.</w:t>
      </w:r>
    </w:p>
    <w:p w14:paraId="2DD19D15" w14:textId="77777777" w:rsidR="007A7382" w:rsidRPr="00A92CD8" w:rsidRDefault="003468B3">
      <w:pPr>
        <w:spacing w:after="41"/>
        <w:ind w:left="71" w:right="14"/>
        <w:rPr>
          <w:rFonts w:ascii="Garamond" w:hAnsi="Garamond" w:cs="Times New Roman"/>
          <w:sz w:val="24"/>
          <w:szCs w:val="24"/>
          <w:lang w:val="sr-Cyrl-ME"/>
        </w:rPr>
      </w:pPr>
      <w:r w:rsidRPr="00A92CD8">
        <w:rPr>
          <w:rFonts w:ascii="Garamond" w:hAnsi="Garamond" w:cs="Times New Roman"/>
          <w:sz w:val="24"/>
          <w:szCs w:val="24"/>
          <w:lang w:val="sr-Cyrl-ME"/>
        </w:rPr>
        <w:t>Na obavještenje o ishodu postupka jednostavne nabavke nije dopuštena žalba.</w:t>
      </w:r>
    </w:p>
    <w:p w14:paraId="5D840BC3" w14:textId="112B9AF2" w:rsidR="007A7382" w:rsidRPr="00A92CD8" w:rsidRDefault="003468B3">
      <w:pPr>
        <w:spacing w:after="257"/>
        <w:ind w:left="71" w:right="14"/>
        <w:rPr>
          <w:rFonts w:ascii="Garamond" w:hAnsi="Garamond" w:cs="Times New Roman"/>
          <w:sz w:val="24"/>
          <w:szCs w:val="24"/>
          <w:lang w:val="sr-Cyrl-ME"/>
        </w:rPr>
      </w:pPr>
      <w:r w:rsidRPr="00A92CD8">
        <w:rPr>
          <w:rFonts w:ascii="Garamond" w:hAnsi="Garamond" w:cs="Times New Roman"/>
          <w:sz w:val="24"/>
          <w:szCs w:val="24"/>
          <w:lang w:val="sr-Cyrl-ME"/>
        </w:rPr>
        <w:t xml:space="preserve">Nakon objavljivanja obavještenja o ishodu postupka, naručilac zaključuje ugovor o nabavci sa ponuđačem čija je ponuda najpovoljnija i u roku od tri dana od dana zaključivanja ugovora, taj ugovor objavljuje na </w:t>
      </w:r>
      <w:r w:rsidR="00DE43BC" w:rsidRPr="00A92CD8">
        <w:rPr>
          <w:rFonts w:ascii="Garamond" w:hAnsi="Garamond" w:cs="Times New Roman"/>
          <w:sz w:val="24"/>
          <w:szCs w:val="24"/>
          <w:lang w:val="sr-Cyrl-ME"/>
        </w:rPr>
        <w:t>ESJN</w:t>
      </w:r>
      <w:r w:rsidRPr="00A92CD8">
        <w:rPr>
          <w:rFonts w:ascii="Garamond" w:hAnsi="Garamond" w:cs="Times New Roman"/>
          <w:sz w:val="24"/>
          <w:szCs w:val="24"/>
          <w:lang w:val="sr-Cyrl-ME"/>
        </w:rPr>
        <w:t>.</w:t>
      </w:r>
    </w:p>
    <w:p w14:paraId="6316067D" w14:textId="5F03CEF0" w:rsidR="00DE43BC" w:rsidRPr="00A92CD8" w:rsidRDefault="002D5106" w:rsidP="00DE43BC">
      <w:pPr>
        <w:spacing w:after="257"/>
        <w:ind w:left="71" w:right="14"/>
        <w:rPr>
          <w:rFonts w:ascii="Garamond" w:hAnsi="Garamond" w:cs="Times New Roman"/>
          <w:color w:val="000000" w:themeColor="text1"/>
          <w:sz w:val="24"/>
          <w:szCs w:val="24"/>
          <w:shd w:val="clear" w:color="auto" w:fill="FFFFFF"/>
          <w:lang w:val="sr-Cyrl-ME"/>
        </w:rPr>
      </w:pPr>
      <w:r w:rsidRPr="00A92CD8">
        <w:rPr>
          <w:rFonts w:ascii="Garamond" w:hAnsi="Garamond" w:cs="Times New Roman"/>
          <w:color w:val="000000" w:themeColor="text1"/>
          <w:sz w:val="24"/>
          <w:szCs w:val="24"/>
          <w:shd w:val="clear" w:color="auto" w:fill="FFFFFF"/>
          <w:lang w:val="sr-Cyrl-ME"/>
        </w:rPr>
        <w:t>Naručilac ne smije da vrši podjelu predmeta nabavke kojom se izbjegava primjena ovog zakona</w:t>
      </w:r>
      <w:r w:rsidR="00DE43BC" w:rsidRPr="00A92CD8">
        <w:rPr>
          <w:rFonts w:ascii="Garamond" w:hAnsi="Garamond" w:cs="Times New Roman"/>
          <w:color w:val="000000" w:themeColor="text1"/>
          <w:sz w:val="24"/>
          <w:szCs w:val="24"/>
          <w:shd w:val="clear" w:color="auto" w:fill="FFFFFF"/>
          <w:lang w:val="sr-Cyrl-ME"/>
        </w:rPr>
        <w:t xml:space="preserve">. </w:t>
      </w:r>
    </w:p>
    <w:p w14:paraId="2DC42F94" w14:textId="77777777" w:rsidR="007A7382" w:rsidRPr="00A92CD8" w:rsidRDefault="003468B3">
      <w:pPr>
        <w:spacing w:after="151" w:line="216" w:lineRule="auto"/>
        <w:ind w:left="58" w:right="0" w:firstLine="7"/>
        <w:jc w:val="left"/>
        <w:rPr>
          <w:rFonts w:ascii="Garamond" w:hAnsi="Garamond" w:cs="Times New Roman"/>
          <w:sz w:val="24"/>
          <w:szCs w:val="24"/>
          <w:lang w:val="sr-Cyrl-ME"/>
        </w:rPr>
      </w:pPr>
      <w:r w:rsidRPr="00A92CD8">
        <w:rPr>
          <w:rFonts w:ascii="Garamond" w:hAnsi="Garamond" w:cs="Times New Roman"/>
          <w:sz w:val="24"/>
          <w:szCs w:val="24"/>
          <w:lang w:val="sr-Cyrl-ME"/>
        </w:rPr>
        <w:lastRenderedPageBreak/>
        <w:t>Radi bolieg razumiievania postupaka iavnih nabavki, navodi se nekoliko važnih odredbi koje su definisane u Zakonu iavnim nabavkama, i to:</w:t>
      </w:r>
    </w:p>
    <w:p w14:paraId="2CEE304F" w14:textId="77777777" w:rsidR="00DA753B" w:rsidRPr="00A92CD8" w:rsidRDefault="00DA753B">
      <w:pPr>
        <w:spacing w:after="0" w:line="259" w:lineRule="auto"/>
        <w:ind w:left="89" w:right="0" w:hanging="10"/>
        <w:jc w:val="left"/>
        <w:rPr>
          <w:rFonts w:ascii="Garamond" w:hAnsi="Garamond" w:cs="Times New Roman"/>
          <w:b/>
          <w:bCs/>
          <w:sz w:val="24"/>
          <w:szCs w:val="24"/>
          <w:lang w:val="sr-Cyrl-ME"/>
        </w:rPr>
      </w:pPr>
    </w:p>
    <w:p w14:paraId="5A61FE48" w14:textId="48C01D2B" w:rsidR="007A7382" w:rsidRPr="00A92CD8" w:rsidRDefault="00DA753B">
      <w:pPr>
        <w:spacing w:after="0" w:line="259" w:lineRule="auto"/>
        <w:ind w:left="89" w:right="0" w:hanging="10"/>
        <w:jc w:val="left"/>
        <w:rPr>
          <w:rFonts w:ascii="Garamond" w:hAnsi="Garamond" w:cs="Times New Roman"/>
          <w:b/>
          <w:bCs/>
          <w:sz w:val="24"/>
          <w:szCs w:val="24"/>
          <w:lang w:val="sr-Cyrl-ME"/>
        </w:rPr>
      </w:pPr>
      <w:r w:rsidRPr="00A92CD8">
        <w:rPr>
          <w:rFonts w:ascii="Garamond" w:hAnsi="Garamond" w:cs="Times New Roman"/>
          <w:b/>
          <w:bCs/>
          <w:sz w:val="24"/>
          <w:szCs w:val="24"/>
          <w:lang w:val="sr-Cyrl-ME"/>
        </w:rPr>
        <w:t>-</w:t>
      </w:r>
      <w:r w:rsidR="003468B3" w:rsidRPr="00A92CD8">
        <w:rPr>
          <w:rFonts w:ascii="Garamond" w:hAnsi="Garamond" w:cs="Times New Roman"/>
          <w:sz w:val="24"/>
          <w:szCs w:val="24"/>
          <w:lang w:val="sr-Cyrl-ME"/>
        </w:rPr>
        <w:t>Službenik za javne nabavke</w:t>
      </w:r>
    </w:p>
    <w:p w14:paraId="7C64EEDD" w14:textId="77777777" w:rsidR="007A7382" w:rsidRPr="00A92CD8" w:rsidRDefault="003468B3">
      <w:pPr>
        <w:ind w:left="71" w:right="14"/>
        <w:rPr>
          <w:rFonts w:ascii="Garamond" w:hAnsi="Garamond" w:cs="Times New Roman"/>
          <w:sz w:val="24"/>
          <w:szCs w:val="24"/>
          <w:lang w:val="sr-Cyrl-ME"/>
        </w:rPr>
      </w:pPr>
      <w:r w:rsidRPr="00A92CD8">
        <w:rPr>
          <w:rFonts w:ascii="Garamond" w:hAnsi="Garamond" w:cs="Times New Roman"/>
          <w:sz w:val="24"/>
          <w:szCs w:val="24"/>
          <w:lang w:val="sr-Cyrl-ME"/>
        </w:rPr>
        <w:t>Službenik za javne nabavke mora imati završen VII nivo nacionalnog okvira kvalifikacije i sertifikat o položenom stručnom ispitu za rad na poslovima javnih nabavki i da je u radnom odnosu kod naručioca.</w:t>
      </w:r>
    </w:p>
    <w:p w14:paraId="472C84E7" w14:textId="6BE9FE18" w:rsidR="007A7382" w:rsidRPr="00A92CD8" w:rsidRDefault="003468B3">
      <w:pPr>
        <w:spacing w:after="253"/>
        <w:ind w:left="71" w:right="14"/>
        <w:rPr>
          <w:rFonts w:ascii="Garamond" w:hAnsi="Garamond" w:cs="Times New Roman"/>
          <w:sz w:val="24"/>
          <w:szCs w:val="24"/>
          <w:lang w:val="sr-Cyrl-ME"/>
        </w:rPr>
      </w:pPr>
      <w:r w:rsidRPr="00A92CD8">
        <w:rPr>
          <w:rFonts w:ascii="Garamond" w:hAnsi="Garamond" w:cs="Times New Roman"/>
          <w:sz w:val="24"/>
          <w:szCs w:val="24"/>
          <w:lang w:val="sr-Cyrl-ME"/>
        </w:rPr>
        <w:t>Službenik za javne nabavke učestvuje u pripremi plana javnih nabavki, izdaje zainteresovanim privrednim subketima dio tenderske dokumentacije koji sadrži tajne podatke u skladu sa zakonom, vodi evidenciju javnih nabavki, sačinjava izvještaje o sprovedenim postupcima javnih nabavki, vrši administrativne poslove u realizaciji postupka javne nabavke i druge poslove u skladu sa Zakonom o javnim nabavkama i podzakonskim aktima.</w:t>
      </w:r>
    </w:p>
    <w:p w14:paraId="11F36C0F" w14:textId="0D2BC5A1" w:rsidR="007A7382" w:rsidRPr="00A92CD8" w:rsidRDefault="00DA753B" w:rsidP="00DA753B">
      <w:pPr>
        <w:spacing w:after="0" w:line="259" w:lineRule="auto"/>
        <w:ind w:left="0" w:right="0" w:firstLine="0"/>
        <w:jc w:val="left"/>
        <w:rPr>
          <w:rFonts w:ascii="Garamond" w:hAnsi="Garamond" w:cs="Times New Roman"/>
          <w:sz w:val="24"/>
          <w:szCs w:val="24"/>
          <w:lang w:val="sr-Cyrl-ME"/>
        </w:rPr>
      </w:pPr>
      <w:r w:rsidRPr="00A92CD8">
        <w:rPr>
          <w:rFonts w:ascii="Garamond" w:hAnsi="Garamond" w:cs="Times New Roman"/>
          <w:sz w:val="24"/>
          <w:szCs w:val="24"/>
          <w:lang w:val="sr-Cyrl-ME"/>
        </w:rPr>
        <w:t xml:space="preserve"> -</w:t>
      </w:r>
      <w:r w:rsidR="003468B3" w:rsidRPr="00A92CD8">
        <w:rPr>
          <w:rFonts w:ascii="Garamond" w:hAnsi="Garamond" w:cs="Times New Roman"/>
          <w:sz w:val="24"/>
          <w:szCs w:val="24"/>
          <w:lang w:val="sr-Cyrl-ME"/>
        </w:rPr>
        <w:t>Komisija za sprovodenje postupka javne nabavke.</w:t>
      </w:r>
    </w:p>
    <w:p w14:paraId="428542A2" w14:textId="1E24269C" w:rsidR="007A7382" w:rsidRPr="00A92CD8" w:rsidRDefault="003468B3">
      <w:pPr>
        <w:spacing w:line="259" w:lineRule="auto"/>
        <w:ind w:left="97" w:right="21" w:hanging="3"/>
        <w:rPr>
          <w:rFonts w:ascii="Garamond" w:hAnsi="Garamond" w:cs="Times New Roman"/>
          <w:sz w:val="24"/>
          <w:szCs w:val="24"/>
          <w:lang w:val="sr-Cyrl-ME"/>
        </w:rPr>
      </w:pPr>
      <w:r w:rsidRPr="00A92CD8">
        <w:rPr>
          <w:rFonts w:ascii="Garamond" w:hAnsi="Garamond" w:cs="Times New Roman"/>
          <w:sz w:val="24"/>
          <w:szCs w:val="24"/>
          <w:lang w:val="sr-Cyrl-ME"/>
        </w:rPr>
        <w:t>Komisiju za sprovođenje postupka javne nabavke</w:t>
      </w:r>
      <w:r w:rsidR="00DE43BC" w:rsidRPr="00A92CD8">
        <w:rPr>
          <w:rFonts w:ascii="Garamond" w:hAnsi="Garamond" w:cs="Times New Roman"/>
          <w:sz w:val="24"/>
          <w:szCs w:val="24"/>
          <w:lang w:val="sr-Cyrl-ME"/>
        </w:rPr>
        <w:t xml:space="preserve"> </w:t>
      </w:r>
      <w:r w:rsidRPr="00A92CD8">
        <w:rPr>
          <w:rFonts w:ascii="Garamond" w:hAnsi="Garamond" w:cs="Times New Roman"/>
          <w:sz w:val="24"/>
          <w:szCs w:val="24"/>
          <w:lang w:val="sr-Cyrl-ME"/>
        </w:rPr>
        <w:t>obrazuje ovlašćeno lice naručioca rješenjem. Komisija sprovodi postupak javne nabavke u skladu sa ovim zakonom.</w:t>
      </w:r>
    </w:p>
    <w:p w14:paraId="0D5A09C3" w14:textId="77777777" w:rsidR="007A7382" w:rsidRPr="00A92CD8" w:rsidRDefault="003468B3">
      <w:pPr>
        <w:spacing w:after="41"/>
        <w:ind w:left="71" w:right="14"/>
        <w:rPr>
          <w:rFonts w:ascii="Garamond" w:hAnsi="Garamond" w:cs="Times New Roman"/>
          <w:sz w:val="24"/>
          <w:szCs w:val="24"/>
          <w:lang w:val="sr-Cyrl-ME"/>
        </w:rPr>
      </w:pPr>
      <w:r w:rsidRPr="00A92CD8">
        <w:rPr>
          <w:rFonts w:ascii="Garamond" w:hAnsi="Garamond" w:cs="Times New Roman"/>
          <w:sz w:val="24"/>
          <w:szCs w:val="24"/>
          <w:lang w:val="sr-Cyrl-ME"/>
        </w:rPr>
        <w:t>Komisiju čini neparan broj članova.</w:t>
      </w:r>
    </w:p>
    <w:p w14:paraId="52352733" w14:textId="77777777" w:rsidR="007A7382" w:rsidRPr="00A92CD8" w:rsidRDefault="003468B3">
      <w:pPr>
        <w:spacing w:after="41"/>
        <w:ind w:left="71" w:right="14"/>
        <w:rPr>
          <w:rFonts w:ascii="Garamond" w:hAnsi="Garamond" w:cs="Times New Roman"/>
          <w:sz w:val="24"/>
          <w:szCs w:val="24"/>
          <w:lang w:val="sr-Cyrl-ME"/>
        </w:rPr>
      </w:pPr>
      <w:r w:rsidRPr="00A92CD8">
        <w:rPr>
          <w:rFonts w:ascii="Garamond" w:hAnsi="Garamond" w:cs="Times New Roman"/>
          <w:sz w:val="24"/>
          <w:szCs w:val="24"/>
          <w:lang w:val="sr-Cyrl-ME"/>
        </w:rPr>
        <w:t>Najmanje jedan član komisije mora biti zaposlen kod naručioca.</w:t>
      </w:r>
    </w:p>
    <w:p w14:paraId="5C2DB38E" w14:textId="77777777" w:rsidR="007A7382" w:rsidRPr="00A92CD8" w:rsidRDefault="003468B3">
      <w:pPr>
        <w:spacing w:line="259" w:lineRule="auto"/>
        <w:ind w:left="104" w:right="21" w:hanging="3"/>
        <w:rPr>
          <w:rFonts w:ascii="Garamond" w:hAnsi="Garamond" w:cs="Times New Roman"/>
          <w:sz w:val="24"/>
          <w:szCs w:val="24"/>
          <w:lang w:val="sr-Cyrl-ME"/>
        </w:rPr>
      </w:pPr>
      <w:r w:rsidRPr="00A92CD8">
        <w:rPr>
          <w:rFonts w:ascii="Garamond" w:hAnsi="Garamond" w:cs="Times New Roman"/>
          <w:sz w:val="24"/>
          <w:szCs w:val="24"/>
          <w:lang w:val="sr-Cyrl-ME"/>
        </w:rPr>
        <w:t>Službenik za javne nabavke naručioca može biti član komisije.</w:t>
      </w:r>
    </w:p>
    <w:p w14:paraId="604E3B3B" w14:textId="77777777" w:rsidR="007A7382" w:rsidRPr="00A92CD8" w:rsidRDefault="003468B3">
      <w:pPr>
        <w:spacing w:after="41"/>
        <w:ind w:left="71" w:right="14"/>
        <w:rPr>
          <w:rFonts w:ascii="Garamond" w:hAnsi="Garamond" w:cs="Times New Roman"/>
          <w:sz w:val="24"/>
          <w:szCs w:val="24"/>
          <w:lang w:val="sr-Cyrl-ME"/>
        </w:rPr>
      </w:pPr>
      <w:r w:rsidRPr="00A92CD8">
        <w:rPr>
          <w:rFonts w:ascii="Garamond" w:hAnsi="Garamond" w:cs="Times New Roman"/>
          <w:sz w:val="24"/>
          <w:szCs w:val="24"/>
          <w:lang w:val="sr-Cyrl-ME"/>
        </w:rPr>
        <w:t>Naručilac može imenovati zamjenika predsjednika i člana komisije.</w:t>
      </w:r>
    </w:p>
    <w:p w14:paraId="34432ECF" w14:textId="77777777" w:rsidR="007A7382" w:rsidRPr="00A92CD8" w:rsidRDefault="003468B3">
      <w:pPr>
        <w:spacing w:after="227"/>
        <w:ind w:left="71" w:right="14"/>
        <w:rPr>
          <w:rFonts w:ascii="Garamond" w:hAnsi="Garamond" w:cs="Times New Roman"/>
          <w:sz w:val="24"/>
          <w:szCs w:val="24"/>
          <w:lang w:val="sr-Cyrl-ME"/>
        </w:rPr>
      </w:pPr>
      <w:r w:rsidRPr="00A92CD8">
        <w:rPr>
          <w:rFonts w:ascii="Garamond" w:hAnsi="Garamond" w:cs="Times New Roman"/>
          <w:sz w:val="24"/>
          <w:szCs w:val="24"/>
          <w:lang w:val="sr-Cyrl-ME"/>
        </w:rPr>
        <w:t>Komisija priprema tendersku dokumentaciju i izmjene i dopune tenderske dokumentacije i daje njihova pojašnjenja, vrši otvaranje ponuda, odnosno prijava za kvalifikaciju, sačinjava zapisnik o otvaranju ponuda, odnosno prijava, vrši pregled, ocjenu i vrednovanje ponuda, odnosno prijava za kvalifikaciju, sačinjava zapisnik o pregledu, ocjeni i vrednovanju ponuda, priprema i predlaže ovlaščenom licu naručioca odluku o isključenju iz postupka javne nabavke, odluku o izboru najpovoljnije ponude i odluku o poništenju postupka, priprema predlog odgovora na žalbu i vrši druge poslove u skladu sa ovim zakonom. Komisija prestaje sa radom zaključivanjem ugovora o javnoj nabavci, odnosno donošenjem izvršne odluke o poništenju postupka javne nabavke. Bliže kriterijume za obrazovanje komisije propisuje Ministarstvo.</w:t>
      </w:r>
    </w:p>
    <w:p w14:paraId="36AA44EA" w14:textId="77777777" w:rsidR="00A92CD8" w:rsidRPr="00A92CD8" w:rsidRDefault="00A92CD8" w:rsidP="00A92CD8">
      <w:pPr>
        <w:rPr>
          <w:rFonts w:ascii="Garamond" w:hAnsi="Garamond"/>
          <w:sz w:val="24"/>
          <w:szCs w:val="24"/>
        </w:rPr>
      </w:pPr>
      <w:proofErr w:type="spellStart"/>
      <w:r w:rsidRPr="00A92CD8">
        <w:rPr>
          <w:rFonts w:ascii="Garamond" w:hAnsi="Garamond"/>
          <w:sz w:val="24"/>
          <w:szCs w:val="24"/>
        </w:rPr>
        <w:t>Ovaj</w:t>
      </w:r>
      <w:proofErr w:type="spellEnd"/>
      <w:r w:rsidRPr="00A92CD8">
        <w:rPr>
          <w:rFonts w:ascii="Garamond" w:hAnsi="Garamond"/>
          <w:sz w:val="24"/>
          <w:szCs w:val="24"/>
        </w:rPr>
        <w:t xml:space="preserve"> </w:t>
      </w:r>
      <w:proofErr w:type="spellStart"/>
      <w:r w:rsidRPr="00A92CD8">
        <w:rPr>
          <w:rFonts w:ascii="Garamond" w:hAnsi="Garamond"/>
          <w:sz w:val="24"/>
          <w:szCs w:val="24"/>
        </w:rPr>
        <w:t>pravilnik</w:t>
      </w:r>
      <w:proofErr w:type="spellEnd"/>
      <w:r w:rsidRPr="00A92CD8">
        <w:rPr>
          <w:rFonts w:ascii="Garamond" w:hAnsi="Garamond"/>
          <w:sz w:val="24"/>
          <w:szCs w:val="24"/>
        </w:rPr>
        <w:t xml:space="preserve"> stupa </w:t>
      </w:r>
      <w:proofErr w:type="spellStart"/>
      <w:r w:rsidRPr="00A92CD8">
        <w:rPr>
          <w:rFonts w:ascii="Garamond" w:hAnsi="Garamond"/>
          <w:sz w:val="24"/>
          <w:szCs w:val="24"/>
        </w:rPr>
        <w:t>na</w:t>
      </w:r>
      <w:proofErr w:type="spellEnd"/>
      <w:r w:rsidRPr="00A92CD8">
        <w:rPr>
          <w:rFonts w:ascii="Garamond" w:hAnsi="Garamond"/>
          <w:sz w:val="24"/>
          <w:szCs w:val="24"/>
        </w:rPr>
        <w:t xml:space="preserve"> </w:t>
      </w:r>
      <w:proofErr w:type="spellStart"/>
      <w:r w:rsidRPr="00A92CD8">
        <w:rPr>
          <w:rFonts w:ascii="Garamond" w:hAnsi="Garamond"/>
          <w:sz w:val="24"/>
          <w:szCs w:val="24"/>
        </w:rPr>
        <w:t>snagu</w:t>
      </w:r>
      <w:proofErr w:type="spellEnd"/>
      <w:r w:rsidRPr="00A92CD8">
        <w:rPr>
          <w:rFonts w:ascii="Garamond" w:hAnsi="Garamond"/>
          <w:sz w:val="24"/>
          <w:szCs w:val="24"/>
        </w:rPr>
        <w:t xml:space="preserve"> </w:t>
      </w:r>
      <w:proofErr w:type="spellStart"/>
      <w:r w:rsidRPr="00A92CD8">
        <w:rPr>
          <w:rFonts w:ascii="Garamond" w:hAnsi="Garamond"/>
          <w:sz w:val="24"/>
          <w:szCs w:val="24"/>
        </w:rPr>
        <w:t>danom</w:t>
      </w:r>
      <w:proofErr w:type="spellEnd"/>
      <w:r w:rsidRPr="00A92CD8">
        <w:rPr>
          <w:rFonts w:ascii="Garamond" w:hAnsi="Garamond"/>
          <w:sz w:val="24"/>
          <w:szCs w:val="24"/>
        </w:rPr>
        <w:t xml:space="preserve"> </w:t>
      </w:r>
      <w:proofErr w:type="spellStart"/>
      <w:r w:rsidRPr="00A92CD8">
        <w:rPr>
          <w:rFonts w:ascii="Garamond" w:hAnsi="Garamond"/>
          <w:sz w:val="24"/>
          <w:szCs w:val="24"/>
        </w:rPr>
        <w:t>donošenja</w:t>
      </w:r>
      <w:proofErr w:type="spellEnd"/>
      <w:r w:rsidRPr="00A92CD8">
        <w:rPr>
          <w:rFonts w:ascii="Garamond" w:hAnsi="Garamond"/>
          <w:sz w:val="24"/>
          <w:szCs w:val="24"/>
        </w:rPr>
        <w:t xml:space="preserve">.  </w:t>
      </w:r>
    </w:p>
    <w:p w14:paraId="3D2286F2" w14:textId="77777777" w:rsidR="00A92CD8" w:rsidRPr="00A92CD8" w:rsidRDefault="00A92CD8" w:rsidP="00A92CD8">
      <w:pPr>
        <w:rPr>
          <w:rFonts w:ascii="Garamond" w:hAnsi="Garamond"/>
          <w:b/>
          <w:bCs/>
          <w:sz w:val="24"/>
          <w:szCs w:val="24"/>
          <w:lang w:val="sr-Cyrl-ME"/>
        </w:rPr>
      </w:pPr>
    </w:p>
    <w:p w14:paraId="709FC5C2" w14:textId="77777777" w:rsidR="00A92CD8" w:rsidRPr="00A92CD8" w:rsidRDefault="00A92CD8" w:rsidP="00A92CD8">
      <w:pPr>
        <w:rPr>
          <w:rFonts w:ascii="Garamond" w:hAnsi="Garamond"/>
          <w:sz w:val="24"/>
          <w:szCs w:val="24"/>
          <w:lang w:val="sr-Cyrl-ME"/>
        </w:rPr>
      </w:pPr>
    </w:p>
    <w:p w14:paraId="3C728722" w14:textId="39D3AD8F" w:rsidR="00A92CD8" w:rsidRPr="00A92CD8" w:rsidRDefault="00A92CD8" w:rsidP="00A92CD8">
      <w:pPr>
        <w:rPr>
          <w:rFonts w:ascii="Garamond" w:hAnsi="Garamond"/>
          <w:sz w:val="24"/>
          <w:szCs w:val="24"/>
        </w:rPr>
      </w:pPr>
      <w:r w:rsidRPr="00A92CD8">
        <w:rPr>
          <w:rFonts w:ascii="Garamond" w:hAnsi="Garamond"/>
          <w:sz w:val="24"/>
          <w:szCs w:val="24"/>
          <w:lang w:val="sr-Cyrl-ME"/>
        </w:rPr>
        <w:t>Br. 01-031/2</w:t>
      </w:r>
      <w:r w:rsidRPr="00A92CD8">
        <w:rPr>
          <w:rFonts w:ascii="Garamond" w:hAnsi="Garamond"/>
          <w:sz w:val="24"/>
          <w:szCs w:val="24"/>
        </w:rPr>
        <w:t>1</w:t>
      </w:r>
      <w:r w:rsidRPr="00A92CD8">
        <w:rPr>
          <w:rFonts w:ascii="Garamond" w:hAnsi="Garamond"/>
          <w:sz w:val="24"/>
          <w:szCs w:val="24"/>
          <w:lang w:val="sr-Cyrl-ME"/>
        </w:rPr>
        <w:t>-</w:t>
      </w:r>
      <w:r w:rsidRPr="00A92CD8">
        <w:rPr>
          <w:rFonts w:ascii="Garamond" w:hAnsi="Garamond"/>
          <w:sz w:val="24"/>
          <w:szCs w:val="24"/>
        </w:rPr>
        <w:t>1</w:t>
      </w:r>
      <w:r w:rsidR="000D118A">
        <w:rPr>
          <w:rFonts w:ascii="Garamond" w:hAnsi="Garamond"/>
          <w:sz w:val="24"/>
          <w:szCs w:val="24"/>
        </w:rPr>
        <w:t>602</w:t>
      </w:r>
    </w:p>
    <w:p w14:paraId="10B6ED4F" w14:textId="77777777" w:rsidR="00A92CD8" w:rsidRPr="00A92CD8" w:rsidRDefault="00A92CD8" w:rsidP="00A92CD8">
      <w:pPr>
        <w:rPr>
          <w:rFonts w:ascii="Garamond" w:hAnsi="Garamond"/>
          <w:sz w:val="24"/>
          <w:szCs w:val="24"/>
          <w:lang w:val="sr-Cyrl-ME"/>
        </w:rPr>
      </w:pPr>
      <w:r w:rsidRPr="00A92CD8">
        <w:rPr>
          <w:rFonts w:ascii="Garamond" w:hAnsi="Garamond"/>
          <w:sz w:val="24"/>
          <w:szCs w:val="24"/>
          <w:lang w:val="sr-Cyrl-ME"/>
        </w:rPr>
        <w:t xml:space="preserve">Tuzi, </w:t>
      </w:r>
      <w:r w:rsidRPr="00A92CD8">
        <w:rPr>
          <w:rFonts w:ascii="Garamond" w:hAnsi="Garamond"/>
          <w:sz w:val="24"/>
          <w:szCs w:val="24"/>
        </w:rPr>
        <w:t>11.02.2021</w:t>
      </w:r>
      <w:r w:rsidRPr="00A92CD8">
        <w:rPr>
          <w:rFonts w:ascii="Garamond" w:hAnsi="Garamond"/>
          <w:sz w:val="24"/>
          <w:szCs w:val="24"/>
          <w:lang w:val="sr-Cyrl-ME"/>
        </w:rPr>
        <w:t xml:space="preserve">.godine </w:t>
      </w:r>
    </w:p>
    <w:p w14:paraId="54BAADE4" w14:textId="77777777" w:rsidR="00A92CD8" w:rsidRPr="00A92CD8" w:rsidRDefault="00A92CD8" w:rsidP="00A92CD8">
      <w:pPr>
        <w:rPr>
          <w:rFonts w:ascii="Garamond" w:hAnsi="Garamond"/>
          <w:sz w:val="24"/>
          <w:szCs w:val="24"/>
          <w:lang w:val="sr-Cyrl-ME"/>
        </w:rPr>
      </w:pPr>
    </w:p>
    <w:p w14:paraId="18ADD487" w14:textId="77777777" w:rsidR="00A92CD8" w:rsidRPr="00A92CD8" w:rsidRDefault="00A92CD8" w:rsidP="00A92CD8">
      <w:pPr>
        <w:rPr>
          <w:rFonts w:ascii="Garamond" w:hAnsi="Garamond"/>
          <w:b/>
          <w:bCs/>
          <w:sz w:val="24"/>
          <w:szCs w:val="24"/>
          <w:lang w:val="sr-Cyrl-ME"/>
        </w:rPr>
      </w:pPr>
      <w:r w:rsidRPr="00A92CD8">
        <w:rPr>
          <w:rFonts w:ascii="Garamond" w:hAnsi="Garamond"/>
          <w:sz w:val="24"/>
          <w:szCs w:val="24"/>
          <w:lang w:val="sr-Cyrl-ME"/>
        </w:rPr>
        <w:tab/>
      </w:r>
      <w:r w:rsidRPr="00A92CD8">
        <w:rPr>
          <w:rFonts w:ascii="Garamond" w:hAnsi="Garamond"/>
          <w:sz w:val="24"/>
          <w:szCs w:val="24"/>
          <w:lang w:val="sr-Cyrl-ME"/>
        </w:rPr>
        <w:tab/>
      </w:r>
      <w:r w:rsidRPr="00A92CD8">
        <w:rPr>
          <w:rFonts w:ascii="Garamond" w:hAnsi="Garamond"/>
          <w:sz w:val="24"/>
          <w:szCs w:val="24"/>
          <w:lang w:val="sr-Cyrl-ME"/>
        </w:rPr>
        <w:tab/>
      </w:r>
      <w:r w:rsidRPr="00A92CD8">
        <w:rPr>
          <w:rFonts w:ascii="Garamond" w:hAnsi="Garamond"/>
          <w:sz w:val="24"/>
          <w:szCs w:val="24"/>
          <w:lang w:val="sr-Cyrl-ME"/>
        </w:rPr>
        <w:tab/>
      </w:r>
      <w:r w:rsidRPr="00A92CD8">
        <w:rPr>
          <w:rFonts w:ascii="Garamond" w:hAnsi="Garamond"/>
          <w:sz w:val="24"/>
          <w:szCs w:val="24"/>
          <w:lang w:val="sr-Cyrl-ME"/>
        </w:rPr>
        <w:tab/>
        <w:t xml:space="preserve">                                                    </w:t>
      </w:r>
      <w:r w:rsidRPr="00A92CD8">
        <w:rPr>
          <w:rFonts w:ascii="Garamond" w:hAnsi="Garamond"/>
          <w:b/>
          <w:bCs/>
          <w:sz w:val="24"/>
          <w:szCs w:val="24"/>
          <w:lang w:val="sr-Cyrl-ME"/>
        </w:rPr>
        <w:t>PREDSJEDNIK</w:t>
      </w:r>
      <w:r w:rsidRPr="00A92CD8">
        <w:rPr>
          <w:rFonts w:ascii="Garamond" w:hAnsi="Garamond"/>
          <w:b/>
          <w:bCs/>
          <w:sz w:val="24"/>
          <w:szCs w:val="24"/>
        </w:rPr>
        <w:t>,</w:t>
      </w:r>
      <w:r w:rsidRPr="00A92CD8">
        <w:rPr>
          <w:rFonts w:ascii="Garamond" w:hAnsi="Garamond"/>
          <w:b/>
          <w:bCs/>
          <w:sz w:val="24"/>
          <w:szCs w:val="24"/>
          <w:lang w:val="sr-Cyrl-ME"/>
        </w:rPr>
        <w:t xml:space="preserve"> </w:t>
      </w:r>
    </w:p>
    <w:p w14:paraId="5FBF0A92" w14:textId="77777777" w:rsidR="00A92CD8" w:rsidRPr="00A92CD8" w:rsidRDefault="00A92CD8" w:rsidP="00A92CD8">
      <w:pPr>
        <w:rPr>
          <w:rFonts w:ascii="Garamond" w:hAnsi="Garamond"/>
          <w:sz w:val="24"/>
          <w:szCs w:val="24"/>
          <w:lang w:val="sr-Cyrl-ME"/>
        </w:rPr>
      </w:pPr>
      <w:r w:rsidRPr="00A92CD8">
        <w:rPr>
          <w:rFonts w:ascii="Garamond" w:hAnsi="Garamond"/>
          <w:sz w:val="24"/>
          <w:szCs w:val="24"/>
          <w:lang w:val="sr-Cyrl-ME"/>
        </w:rPr>
        <w:tab/>
        <w:t xml:space="preserve">                                                                                                   </w:t>
      </w:r>
      <w:r w:rsidRPr="00A92CD8">
        <w:rPr>
          <w:rFonts w:ascii="Garamond" w:hAnsi="Garamond"/>
          <w:sz w:val="24"/>
          <w:szCs w:val="24"/>
        </w:rPr>
        <w:t xml:space="preserve">    </w:t>
      </w:r>
      <w:r w:rsidRPr="00A92CD8">
        <w:rPr>
          <w:rFonts w:ascii="Garamond" w:hAnsi="Garamond"/>
          <w:sz w:val="24"/>
          <w:szCs w:val="24"/>
          <w:lang w:val="sr-Cyrl-ME"/>
        </w:rPr>
        <w:t>Nik Gjeloshaj</w:t>
      </w:r>
    </w:p>
    <w:p w14:paraId="0EC10796" w14:textId="77777777" w:rsidR="007A7382" w:rsidRPr="00A92CD8" w:rsidRDefault="007A7382" w:rsidP="00A92CD8">
      <w:pPr>
        <w:spacing w:after="0" w:line="259" w:lineRule="auto"/>
        <w:ind w:right="0"/>
        <w:jc w:val="left"/>
        <w:rPr>
          <w:rFonts w:ascii="Garamond" w:hAnsi="Garamond"/>
          <w:sz w:val="24"/>
          <w:szCs w:val="24"/>
          <w:lang w:val="sr-Cyrl-ME"/>
        </w:rPr>
      </w:pPr>
    </w:p>
    <w:sectPr w:rsidR="007A7382" w:rsidRPr="00A92CD8" w:rsidSect="000E4EB1">
      <w:pgSz w:w="11920" w:h="16840"/>
      <w:pgMar w:top="1080" w:right="1268" w:bottom="153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555D" w14:textId="77777777" w:rsidR="005A3572" w:rsidRDefault="005A3572">
      <w:pPr>
        <w:spacing w:after="0" w:line="240" w:lineRule="auto"/>
      </w:pPr>
      <w:r>
        <w:separator/>
      </w:r>
    </w:p>
  </w:endnote>
  <w:endnote w:type="continuationSeparator" w:id="0">
    <w:p w14:paraId="5C783BD6" w14:textId="77777777" w:rsidR="005A3572" w:rsidRDefault="005A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F344" w14:textId="77777777" w:rsidR="005A3572" w:rsidRDefault="005A3572">
      <w:pPr>
        <w:spacing w:after="0" w:line="259" w:lineRule="auto"/>
        <w:ind w:left="115" w:right="0" w:firstLine="0"/>
        <w:jc w:val="left"/>
      </w:pPr>
      <w:r>
        <w:separator/>
      </w:r>
    </w:p>
  </w:footnote>
  <w:footnote w:type="continuationSeparator" w:id="0">
    <w:p w14:paraId="1F075FCA" w14:textId="77777777" w:rsidR="005A3572" w:rsidRDefault="005A3572">
      <w:pPr>
        <w:spacing w:after="0" w:line="259" w:lineRule="auto"/>
        <w:ind w:left="115"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943"/>
    <w:multiLevelType w:val="hybridMultilevel"/>
    <w:tmpl w:val="16EE0890"/>
    <w:lvl w:ilvl="0" w:tplc="041C0011">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15:restartNumberingAfterBreak="0">
    <w:nsid w:val="1C4A0B06"/>
    <w:multiLevelType w:val="hybridMultilevel"/>
    <w:tmpl w:val="219842BA"/>
    <w:lvl w:ilvl="0" w:tplc="25AA6B28">
      <w:start w:val="1"/>
      <w:numFmt w:val="decimal"/>
      <w:lvlText w:val="%1)"/>
      <w:lvlJc w:val="left"/>
      <w:pPr>
        <w:ind w:left="71"/>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233C3AF4">
      <w:start w:val="1"/>
      <w:numFmt w:val="lowerLetter"/>
      <w:lvlText w:val="%2"/>
      <w:lvlJc w:val="left"/>
      <w:pPr>
        <w:ind w:left="10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B7693F6">
      <w:start w:val="1"/>
      <w:numFmt w:val="lowerRoman"/>
      <w:lvlText w:val="%3"/>
      <w:lvlJc w:val="left"/>
      <w:pPr>
        <w:ind w:left="1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DA7DCC">
      <w:start w:val="1"/>
      <w:numFmt w:val="decimal"/>
      <w:lvlText w:val="%4"/>
      <w:lvlJc w:val="left"/>
      <w:pPr>
        <w:ind w:left="2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1CA3DDC">
      <w:start w:val="1"/>
      <w:numFmt w:val="lowerLetter"/>
      <w:lvlText w:val="%5"/>
      <w:lvlJc w:val="left"/>
      <w:pPr>
        <w:ind w:left="32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3D206DA">
      <w:start w:val="1"/>
      <w:numFmt w:val="lowerRoman"/>
      <w:lvlText w:val="%6"/>
      <w:lvlJc w:val="left"/>
      <w:pPr>
        <w:ind w:left="39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F25B72">
      <w:start w:val="1"/>
      <w:numFmt w:val="decimal"/>
      <w:lvlText w:val="%7"/>
      <w:lvlJc w:val="left"/>
      <w:pPr>
        <w:ind w:left="46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81DA2B9C">
      <w:start w:val="1"/>
      <w:numFmt w:val="lowerLetter"/>
      <w:lvlText w:val="%8"/>
      <w:lvlJc w:val="left"/>
      <w:pPr>
        <w:ind w:left="54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0A4B60E">
      <w:start w:val="1"/>
      <w:numFmt w:val="lowerRoman"/>
      <w:lvlText w:val="%9"/>
      <w:lvlJc w:val="left"/>
      <w:pPr>
        <w:ind w:left="6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64A1FE6"/>
    <w:multiLevelType w:val="hybridMultilevel"/>
    <w:tmpl w:val="D2F6A41C"/>
    <w:lvl w:ilvl="0" w:tplc="580C349C">
      <w:numFmt w:val="bullet"/>
      <w:lvlText w:val="-"/>
      <w:lvlJc w:val="left"/>
      <w:pPr>
        <w:ind w:left="388" w:hanging="360"/>
      </w:pPr>
      <w:rPr>
        <w:rFonts w:ascii="Garamond" w:eastAsia="Calibri" w:hAnsi="Garamond"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3" w15:restartNumberingAfterBreak="0">
    <w:nsid w:val="395E0EBE"/>
    <w:multiLevelType w:val="hybridMultilevel"/>
    <w:tmpl w:val="CF4C4B52"/>
    <w:lvl w:ilvl="0" w:tplc="E1E6E506">
      <w:start w:val="1"/>
      <w:numFmt w:val="decimal"/>
      <w:lvlText w:val="%1)"/>
      <w:lvlJc w:val="left"/>
      <w:pPr>
        <w:ind w:left="288"/>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AAAC1F52">
      <w:start w:val="1"/>
      <w:numFmt w:val="lowerLetter"/>
      <w:lvlText w:val="%2"/>
      <w:lvlJc w:val="left"/>
      <w:pPr>
        <w:ind w:left="1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8800BF0">
      <w:start w:val="1"/>
      <w:numFmt w:val="lowerRoman"/>
      <w:lvlText w:val="%3"/>
      <w:lvlJc w:val="left"/>
      <w:pPr>
        <w:ind w:left="1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17650CE">
      <w:start w:val="1"/>
      <w:numFmt w:val="decimal"/>
      <w:lvlText w:val="%4"/>
      <w:lvlJc w:val="left"/>
      <w:pPr>
        <w:ind w:left="25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C98BECC">
      <w:start w:val="1"/>
      <w:numFmt w:val="lowerLetter"/>
      <w:lvlText w:val="%5"/>
      <w:lvlJc w:val="left"/>
      <w:pPr>
        <w:ind w:left="32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1EFEE2">
      <w:start w:val="1"/>
      <w:numFmt w:val="lowerRoman"/>
      <w:lvlText w:val="%6"/>
      <w:lvlJc w:val="left"/>
      <w:pPr>
        <w:ind w:left="39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A8E20E6">
      <w:start w:val="1"/>
      <w:numFmt w:val="decimal"/>
      <w:lvlText w:val="%7"/>
      <w:lvlJc w:val="left"/>
      <w:pPr>
        <w:ind w:left="4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5B60454">
      <w:start w:val="1"/>
      <w:numFmt w:val="lowerLetter"/>
      <w:lvlText w:val="%8"/>
      <w:lvlJc w:val="left"/>
      <w:pPr>
        <w:ind w:left="54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570AED8">
      <w:start w:val="1"/>
      <w:numFmt w:val="lowerRoman"/>
      <w:lvlText w:val="%9"/>
      <w:lvlJc w:val="left"/>
      <w:pPr>
        <w:ind w:left="61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FC2000F"/>
    <w:multiLevelType w:val="hybridMultilevel"/>
    <w:tmpl w:val="E4C6FD4A"/>
    <w:lvl w:ilvl="0" w:tplc="9998DEDA">
      <w:start w:val="5"/>
      <w:numFmt w:val="decimal"/>
      <w:lvlText w:val="%1)"/>
      <w:lvlJc w:val="left"/>
      <w:pPr>
        <w:ind w:left="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0444CD2">
      <w:start w:val="1"/>
      <w:numFmt w:val="lowerLetter"/>
      <w:lvlText w:val="%2"/>
      <w:lvlJc w:val="left"/>
      <w:pPr>
        <w:ind w:left="1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4CF5A8">
      <w:start w:val="1"/>
      <w:numFmt w:val="lowerRoman"/>
      <w:lvlText w:val="%3"/>
      <w:lvlJc w:val="left"/>
      <w:pPr>
        <w:ind w:left="2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79AB818">
      <w:start w:val="1"/>
      <w:numFmt w:val="decimal"/>
      <w:lvlText w:val="%4"/>
      <w:lvlJc w:val="left"/>
      <w:pPr>
        <w:ind w:left="32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2E678FC">
      <w:start w:val="1"/>
      <w:numFmt w:val="lowerLetter"/>
      <w:lvlText w:val="%5"/>
      <w:lvlJc w:val="left"/>
      <w:pPr>
        <w:ind w:left="39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F8A4560">
      <w:start w:val="1"/>
      <w:numFmt w:val="lowerRoman"/>
      <w:lvlText w:val="%6"/>
      <w:lvlJc w:val="left"/>
      <w:pPr>
        <w:ind w:left="46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1CCF1C">
      <w:start w:val="1"/>
      <w:numFmt w:val="decimal"/>
      <w:lvlText w:val="%7"/>
      <w:lvlJc w:val="left"/>
      <w:pPr>
        <w:ind w:left="53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28A3D8C">
      <w:start w:val="1"/>
      <w:numFmt w:val="lowerLetter"/>
      <w:lvlText w:val="%8"/>
      <w:lvlJc w:val="left"/>
      <w:pPr>
        <w:ind w:left="61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743B20">
      <w:start w:val="1"/>
      <w:numFmt w:val="lowerRoman"/>
      <w:lvlText w:val="%9"/>
      <w:lvlJc w:val="left"/>
      <w:pPr>
        <w:ind w:left="68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5E44C83"/>
    <w:multiLevelType w:val="hybridMultilevel"/>
    <w:tmpl w:val="094889DE"/>
    <w:lvl w:ilvl="0" w:tplc="6C7C6092">
      <w:start w:val="1"/>
      <w:numFmt w:val="decimal"/>
      <w:lvlText w:val="%1)"/>
      <w:lvlJc w:val="left"/>
      <w:pPr>
        <w:ind w:left="7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E85F9C">
      <w:start w:val="1"/>
      <w:numFmt w:val="lowerLetter"/>
      <w:lvlText w:val="%2"/>
      <w:lvlJc w:val="left"/>
      <w:pPr>
        <w:ind w:left="1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48EEDD8">
      <w:start w:val="1"/>
      <w:numFmt w:val="lowerRoman"/>
      <w:lvlText w:val="%3"/>
      <w:lvlJc w:val="left"/>
      <w:pPr>
        <w:ind w:left="2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A527072">
      <w:start w:val="1"/>
      <w:numFmt w:val="decimal"/>
      <w:lvlText w:val="%4"/>
      <w:lvlJc w:val="left"/>
      <w:pPr>
        <w:ind w:left="3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C49C50">
      <w:start w:val="1"/>
      <w:numFmt w:val="lowerLetter"/>
      <w:lvlText w:val="%5"/>
      <w:lvlJc w:val="left"/>
      <w:pPr>
        <w:ind w:left="3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D8204E0">
      <w:start w:val="1"/>
      <w:numFmt w:val="lowerRoman"/>
      <w:lvlText w:val="%6"/>
      <w:lvlJc w:val="left"/>
      <w:pPr>
        <w:ind w:left="4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A8C38A">
      <w:start w:val="1"/>
      <w:numFmt w:val="decimal"/>
      <w:lvlText w:val="%7"/>
      <w:lvlJc w:val="left"/>
      <w:pPr>
        <w:ind w:left="5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C2CAA0">
      <w:start w:val="1"/>
      <w:numFmt w:val="lowerLetter"/>
      <w:lvlText w:val="%8"/>
      <w:lvlJc w:val="left"/>
      <w:pPr>
        <w:ind w:left="6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CFC8902">
      <w:start w:val="1"/>
      <w:numFmt w:val="lowerRoman"/>
      <w:lvlText w:val="%9"/>
      <w:lvlJc w:val="left"/>
      <w:pPr>
        <w:ind w:left="68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A307C9"/>
    <w:multiLevelType w:val="hybridMultilevel"/>
    <w:tmpl w:val="CABAF9C8"/>
    <w:lvl w:ilvl="0" w:tplc="F650E026">
      <w:start w:val="1"/>
      <w:numFmt w:val="decimal"/>
      <w:lvlText w:val="%1)"/>
      <w:lvlJc w:val="left"/>
      <w:pPr>
        <w:ind w:left="753"/>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376819EC">
      <w:start w:val="1"/>
      <w:numFmt w:val="lowerLetter"/>
      <w:lvlText w:val="%2"/>
      <w:lvlJc w:val="left"/>
      <w:pPr>
        <w:ind w:left="14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BE25FA6">
      <w:start w:val="1"/>
      <w:numFmt w:val="lowerRoman"/>
      <w:lvlText w:val="%3"/>
      <w:lvlJc w:val="left"/>
      <w:pPr>
        <w:ind w:left="21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A401BA">
      <w:start w:val="1"/>
      <w:numFmt w:val="decimal"/>
      <w:lvlText w:val="%4"/>
      <w:lvlJc w:val="left"/>
      <w:pPr>
        <w:ind w:left="28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12C51B2">
      <w:start w:val="1"/>
      <w:numFmt w:val="lowerLetter"/>
      <w:lvlText w:val="%5"/>
      <w:lvlJc w:val="left"/>
      <w:pPr>
        <w:ind w:left="36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20F2BA">
      <w:start w:val="1"/>
      <w:numFmt w:val="lowerRoman"/>
      <w:lvlText w:val="%6"/>
      <w:lvlJc w:val="left"/>
      <w:pPr>
        <w:ind w:left="43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250C4D8">
      <w:start w:val="1"/>
      <w:numFmt w:val="decimal"/>
      <w:lvlText w:val="%7"/>
      <w:lvlJc w:val="left"/>
      <w:pPr>
        <w:ind w:left="5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48A72A">
      <w:start w:val="1"/>
      <w:numFmt w:val="lowerLetter"/>
      <w:lvlText w:val="%8"/>
      <w:lvlJc w:val="left"/>
      <w:pPr>
        <w:ind w:left="57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106596">
      <w:start w:val="1"/>
      <w:numFmt w:val="lowerRoman"/>
      <w:lvlText w:val="%9"/>
      <w:lvlJc w:val="left"/>
      <w:pPr>
        <w:ind w:left="6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CEF02E2"/>
    <w:multiLevelType w:val="hybridMultilevel"/>
    <w:tmpl w:val="84C01A12"/>
    <w:lvl w:ilvl="0" w:tplc="79902058">
      <w:start w:val="1"/>
      <w:numFmt w:val="decimal"/>
      <w:lvlText w:val="%1)"/>
      <w:lvlJc w:val="left"/>
      <w:pPr>
        <w:ind w:left="792"/>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F8A6A8CC">
      <w:start w:val="1"/>
      <w:numFmt w:val="lowerLetter"/>
      <w:lvlText w:val="%2"/>
      <w:lvlJc w:val="left"/>
      <w:pPr>
        <w:ind w:left="14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52D572">
      <w:start w:val="1"/>
      <w:numFmt w:val="lowerRoman"/>
      <w:lvlText w:val="%3"/>
      <w:lvlJc w:val="left"/>
      <w:pPr>
        <w:ind w:left="2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3AA137A">
      <w:start w:val="1"/>
      <w:numFmt w:val="decimal"/>
      <w:lvlText w:val="%4"/>
      <w:lvlJc w:val="left"/>
      <w:pPr>
        <w:ind w:left="2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D0B1A2">
      <w:start w:val="1"/>
      <w:numFmt w:val="lowerLetter"/>
      <w:lvlText w:val="%5"/>
      <w:lvlJc w:val="left"/>
      <w:pPr>
        <w:ind w:left="3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328010">
      <w:start w:val="1"/>
      <w:numFmt w:val="lowerRoman"/>
      <w:lvlText w:val="%6"/>
      <w:lvlJc w:val="left"/>
      <w:pPr>
        <w:ind w:left="4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E2860C">
      <w:start w:val="1"/>
      <w:numFmt w:val="decimal"/>
      <w:lvlText w:val="%7"/>
      <w:lvlJc w:val="left"/>
      <w:pPr>
        <w:ind w:left="5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3007C5E">
      <w:start w:val="1"/>
      <w:numFmt w:val="lowerLetter"/>
      <w:lvlText w:val="%8"/>
      <w:lvlJc w:val="left"/>
      <w:pPr>
        <w:ind w:left="5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464689A">
      <w:start w:val="1"/>
      <w:numFmt w:val="lowerRoman"/>
      <w:lvlText w:val="%9"/>
      <w:lvlJc w:val="left"/>
      <w:pPr>
        <w:ind w:left="65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3CE7CEE"/>
    <w:multiLevelType w:val="hybridMultilevel"/>
    <w:tmpl w:val="C5FCD532"/>
    <w:lvl w:ilvl="0" w:tplc="A1863BA6">
      <w:start w:val="1"/>
      <w:numFmt w:val="decimal"/>
      <w:lvlText w:val="%1)"/>
      <w:lvlJc w:val="left"/>
      <w:pPr>
        <w:ind w:left="32"/>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8FA41320">
      <w:start w:val="1"/>
      <w:numFmt w:val="lowerLetter"/>
      <w:lvlText w:val="%2"/>
      <w:lvlJc w:val="left"/>
      <w:pPr>
        <w:ind w:left="1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13A65C2">
      <w:start w:val="1"/>
      <w:numFmt w:val="lowerRoman"/>
      <w:lvlText w:val="%3"/>
      <w:lvlJc w:val="left"/>
      <w:pPr>
        <w:ind w:left="1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96DB80">
      <w:start w:val="1"/>
      <w:numFmt w:val="decimal"/>
      <w:lvlText w:val="%4"/>
      <w:lvlJc w:val="left"/>
      <w:pPr>
        <w:ind w:left="25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DAB6B2">
      <w:start w:val="1"/>
      <w:numFmt w:val="lowerLetter"/>
      <w:lvlText w:val="%5"/>
      <w:lvlJc w:val="left"/>
      <w:pPr>
        <w:ind w:left="32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D25990">
      <w:start w:val="1"/>
      <w:numFmt w:val="lowerRoman"/>
      <w:lvlText w:val="%6"/>
      <w:lvlJc w:val="left"/>
      <w:pPr>
        <w:ind w:left="39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561430">
      <w:start w:val="1"/>
      <w:numFmt w:val="decimal"/>
      <w:lvlText w:val="%7"/>
      <w:lvlJc w:val="left"/>
      <w:pPr>
        <w:ind w:left="47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229538">
      <w:start w:val="1"/>
      <w:numFmt w:val="lowerLetter"/>
      <w:lvlText w:val="%8"/>
      <w:lvlJc w:val="left"/>
      <w:pPr>
        <w:ind w:left="54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E07D2C">
      <w:start w:val="1"/>
      <w:numFmt w:val="lowerRoman"/>
      <w:lvlText w:val="%9"/>
      <w:lvlJc w:val="left"/>
      <w:pPr>
        <w:ind w:left="61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51C0ECB"/>
    <w:multiLevelType w:val="hybridMultilevel"/>
    <w:tmpl w:val="0194F72C"/>
    <w:lvl w:ilvl="0" w:tplc="0D70CA5A">
      <w:start w:val="8"/>
      <w:numFmt w:val="decimal"/>
      <w:lvlText w:val="%1)"/>
      <w:lvlJc w:val="left"/>
      <w:pPr>
        <w:ind w:left="71"/>
      </w:pPr>
      <w:rPr>
        <w:rFonts w:ascii="Garamond" w:eastAsia="Calibri" w:hAnsi="Garamond" w:cs="Calibri" w:hint="default"/>
        <w:b w:val="0"/>
        <w:i w:val="0"/>
        <w:strike w:val="0"/>
        <w:dstrike w:val="0"/>
        <w:color w:val="000000"/>
        <w:sz w:val="24"/>
        <w:szCs w:val="24"/>
        <w:u w:val="none" w:color="000000"/>
        <w:bdr w:val="none" w:sz="0" w:space="0" w:color="auto"/>
        <w:shd w:val="clear" w:color="auto" w:fill="auto"/>
        <w:vertAlign w:val="baseline"/>
      </w:rPr>
    </w:lvl>
    <w:lvl w:ilvl="1" w:tplc="566276CA">
      <w:start w:val="1"/>
      <w:numFmt w:val="lowerLetter"/>
      <w:lvlText w:val="%2"/>
      <w:lvlJc w:val="left"/>
      <w:pPr>
        <w:ind w:left="1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58EB42">
      <w:start w:val="1"/>
      <w:numFmt w:val="lowerRoman"/>
      <w:lvlText w:val="%3"/>
      <w:lvlJc w:val="left"/>
      <w:pPr>
        <w:ind w:left="1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514EE18">
      <w:start w:val="1"/>
      <w:numFmt w:val="decimal"/>
      <w:lvlText w:val="%4"/>
      <w:lvlJc w:val="left"/>
      <w:pPr>
        <w:ind w:left="2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026214">
      <w:start w:val="1"/>
      <w:numFmt w:val="lowerLetter"/>
      <w:lvlText w:val="%5"/>
      <w:lvlJc w:val="left"/>
      <w:pPr>
        <w:ind w:left="3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DE0A2C">
      <w:start w:val="1"/>
      <w:numFmt w:val="lowerRoman"/>
      <w:lvlText w:val="%6"/>
      <w:lvlJc w:val="left"/>
      <w:pPr>
        <w:ind w:left="3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4666C4">
      <w:start w:val="1"/>
      <w:numFmt w:val="decimal"/>
      <w:lvlText w:val="%7"/>
      <w:lvlJc w:val="left"/>
      <w:pPr>
        <w:ind w:left="46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AC64AA">
      <w:start w:val="1"/>
      <w:numFmt w:val="lowerLetter"/>
      <w:lvlText w:val="%8"/>
      <w:lvlJc w:val="left"/>
      <w:pPr>
        <w:ind w:left="54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622836">
      <w:start w:val="1"/>
      <w:numFmt w:val="lowerRoman"/>
      <w:lvlText w:val="%9"/>
      <w:lvlJc w:val="left"/>
      <w:pPr>
        <w:ind w:left="6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6"/>
  </w:num>
  <w:num w:numId="4">
    <w:abstractNumId w:val="7"/>
  </w:num>
  <w:num w:numId="5">
    <w:abstractNumId w:val="1"/>
  </w:num>
  <w:num w:numId="6">
    <w:abstractNumId w:val="9"/>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82"/>
    <w:rsid w:val="000D118A"/>
    <w:rsid w:val="000E4EB1"/>
    <w:rsid w:val="001426AA"/>
    <w:rsid w:val="001431F0"/>
    <w:rsid w:val="001D49F3"/>
    <w:rsid w:val="00257425"/>
    <w:rsid w:val="002D5106"/>
    <w:rsid w:val="003468B3"/>
    <w:rsid w:val="00404BF7"/>
    <w:rsid w:val="005A3572"/>
    <w:rsid w:val="005B71CD"/>
    <w:rsid w:val="005C0FFC"/>
    <w:rsid w:val="005F1C19"/>
    <w:rsid w:val="0061600B"/>
    <w:rsid w:val="00691DF5"/>
    <w:rsid w:val="007A7382"/>
    <w:rsid w:val="00A000DC"/>
    <w:rsid w:val="00A92CD8"/>
    <w:rsid w:val="00A937AA"/>
    <w:rsid w:val="00AC10B4"/>
    <w:rsid w:val="00B03633"/>
    <w:rsid w:val="00BD7C66"/>
    <w:rsid w:val="00D1507E"/>
    <w:rsid w:val="00DA753B"/>
    <w:rsid w:val="00DC3F23"/>
    <w:rsid w:val="00DE43BC"/>
    <w:rsid w:val="00E9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5EA"/>
  <w15:docId w15:val="{8637ECD3-3075-417E-B4B5-097206F6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2" w:lineRule="auto"/>
      <w:ind w:left="7" w:right="79" w:firstLine="4"/>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392"/>
      <w:ind w:left="50"/>
      <w:jc w:val="center"/>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156"/>
      <w:ind w:left="36"/>
      <w:outlineLvl w:val="1"/>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u w:val="single" w:color="000000"/>
    </w:rPr>
  </w:style>
  <w:style w:type="character" w:customStyle="1" w:styleId="Heading1Char">
    <w:name w:val="Heading 1 Char"/>
    <w:link w:val="Heading1"/>
    <w:rPr>
      <w:rFonts w:ascii="Calibri" w:eastAsia="Calibri" w:hAnsi="Calibri" w:cs="Calibri"/>
      <w:color w:val="000000"/>
      <w:sz w:val="36"/>
    </w:rPr>
  </w:style>
  <w:style w:type="paragraph" w:customStyle="1" w:styleId="footnotedescription">
    <w:name w:val="footnote description"/>
    <w:next w:val="Normal"/>
    <w:link w:val="footnotedescriptionChar"/>
    <w:hidden/>
    <w:pPr>
      <w:spacing w:after="0"/>
      <w:ind w:left="11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C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cp:lastModifiedBy>Drita Rukaj</cp:lastModifiedBy>
  <cp:revision>3</cp:revision>
  <cp:lastPrinted>2021-02-12T10:22:00Z</cp:lastPrinted>
  <dcterms:created xsi:type="dcterms:W3CDTF">2021-02-12T08:58:00Z</dcterms:created>
  <dcterms:modified xsi:type="dcterms:W3CDTF">2021-02-12T10:32:00Z</dcterms:modified>
</cp:coreProperties>
</file>