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F2" w:rsidRPr="00BA3A89" w:rsidRDefault="001066F2" w:rsidP="002F145E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BA3A89">
        <w:rPr>
          <w:rFonts w:asciiTheme="majorBidi" w:hAnsiTheme="majorBidi" w:cstheme="majorBidi"/>
          <w:lang w:val="sr-Latn-CS"/>
        </w:rPr>
        <w:t>Na osnovu člana 7 Zakona o upravljanju i unutrašnjim kontrolama u ja</w:t>
      </w:r>
      <w:r w:rsidR="002F145E" w:rsidRPr="00BA3A89">
        <w:rPr>
          <w:rFonts w:asciiTheme="majorBidi" w:hAnsiTheme="majorBidi" w:cstheme="majorBidi"/>
          <w:lang w:val="sr-Latn-CS"/>
        </w:rPr>
        <w:t>vnom sektoru („Službeni list C</w:t>
      </w:r>
      <w:r w:rsidR="00991E90" w:rsidRPr="00BA3A89">
        <w:rPr>
          <w:rFonts w:asciiTheme="majorBidi" w:hAnsiTheme="majorBidi" w:cstheme="majorBidi"/>
          <w:lang w:val="sr-Latn-CS"/>
        </w:rPr>
        <w:t>G“, broj 75/18</w:t>
      </w:r>
      <w:r w:rsidR="00BC7E7C" w:rsidRPr="00BA3A89">
        <w:rPr>
          <w:rFonts w:asciiTheme="majorBidi" w:hAnsiTheme="majorBidi" w:cstheme="majorBidi"/>
          <w:lang w:val="sr-Latn-CS"/>
        </w:rPr>
        <w:t xml:space="preserve">), </w:t>
      </w:r>
      <w:r w:rsidR="00591C0A" w:rsidRPr="00BA3A89">
        <w:rPr>
          <w:rFonts w:asciiTheme="majorBidi" w:hAnsiTheme="majorBidi" w:cstheme="majorBidi"/>
          <w:lang w:val="sr-Latn-CS"/>
        </w:rPr>
        <w:t>člana 6 Pravilnika o načinu i postupku uspostavljanja i sprovođenja finansijskog upravljanja i kontrole („Službeni list</w:t>
      </w:r>
      <w:r w:rsidR="002F145E" w:rsidRPr="00BA3A89">
        <w:rPr>
          <w:rFonts w:asciiTheme="majorBidi" w:hAnsiTheme="majorBidi" w:cstheme="majorBidi"/>
          <w:lang w:val="sr-Latn-CS"/>
        </w:rPr>
        <w:t xml:space="preserve"> C</w:t>
      </w:r>
      <w:r w:rsidR="00591C0A" w:rsidRPr="00BA3A89">
        <w:rPr>
          <w:rFonts w:asciiTheme="majorBidi" w:hAnsiTheme="majorBidi" w:cstheme="majorBidi"/>
          <w:lang w:val="sr-Latn-CS"/>
        </w:rPr>
        <w:t>G</w:t>
      </w:r>
      <w:r w:rsidR="002F145E" w:rsidRPr="00BA3A89">
        <w:rPr>
          <w:rFonts w:asciiTheme="majorBidi" w:hAnsiTheme="majorBidi" w:cstheme="majorBidi"/>
          <w:lang w:val="sr-Latn-CS"/>
        </w:rPr>
        <w:t>“, broj</w:t>
      </w:r>
      <w:r w:rsidR="00591C0A" w:rsidRPr="00BA3A89">
        <w:rPr>
          <w:rFonts w:asciiTheme="majorBidi" w:hAnsiTheme="majorBidi" w:cstheme="majorBidi"/>
          <w:lang w:val="sr-Latn-CS"/>
        </w:rPr>
        <w:t xml:space="preserve"> 37/10)</w:t>
      </w:r>
      <w:r w:rsidR="00BC7E7C" w:rsidRPr="00BA3A89">
        <w:rPr>
          <w:rFonts w:asciiTheme="majorBidi" w:hAnsiTheme="majorBidi" w:cstheme="majorBidi"/>
          <w:lang w:val="sr-Latn-CS"/>
        </w:rPr>
        <w:t xml:space="preserve"> i Zakona o državn</w:t>
      </w:r>
      <w:r w:rsidR="002F145E" w:rsidRPr="00BA3A89">
        <w:rPr>
          <w:rFonts w:asciiTheme="majorBidi" w:hAnsiTheme="majorBidi" w:cstheme="majorBidi"/>
          <w:lang w:val="sr-Latn-CS"/>
        </w:rPr>
        <w:t>oj imovini („Službeni list C</w:t>
      </w:r>
      <w:r w:rsidR="00BC7E7C" w:rsidRPr="00BA3A89">
        <w:rPr>
          <w:rFonts w:asciiTheme="majorBidi" w:hAnsiTheme="majorBidi" w:cstheme="majorBidi"/>
          <w:lang w:val="sr-Latn-CS"/>
        </w:rPr>
        <w:t>G“, br. 21/09, 40/11)</w:t>
      </w:r>
      <w:r w:rsidR="00DD3A5C" w:rsidRPr="00BA3A89">
        <w:rPr>
          <w:rFonts w:asciiTheme="majorBidi" w:hAnsiTheme="majorBidi" w:cstheme="majorBidi"/>
          <w:lang w:val="sr-Latn-CS"/>
        </w:rPr>
        <w:t xml:space="preserve"> v.d. sekretarke Sekretarijata za imovinu</w:t>
      </w:r>
      <w:r w:rsidR="002F145E" w:rsidRPr="00BA3A89">
        <w:rPr>
          <w:rFonts w:asciiTheme="majorBidi" w:hAnsiTheme="majorBidi" w:cstheme="majorBidi"/>
          <w:lang w:val="sr-Latn-CS"/>
        </w:rPr>
        <w:t xml:space="preserve"> Opštine Tuzi,</w:t>
      </w:r>
      <w:r w:rsidR="00591C0A" w:rsidRPr="00BA3A89">
        <w:rPr>
          <w:rFonts w:asciiTheme="majorBidi" w:hAnsiTheme="majorBidi" w:cstheme="majorBidi"/>
          <w:lang w:val="sr-Latn-CS"/>
        </w:rPr>
        <w:t xml:space="preserve"> </w:t>
      </w:r>
      <w:r w:rsidR="00C3160B" w:rsidRPr="00BA3A89">
        <w:rPr>
          <w:rFonts w:asciiTheme="majorBidi" w:hAnsiTheme="majorBidi" w:cstheme="majorBidi"/>
          <w:lang w:val="sr-Latn-CS"/>
        </w:rPr>
        <w:t>donosi</w:t>
      </w:r>
    </w:p>
    <w:p w:rsidR="001066F2" w:rsidRPr="00BA3A89" w:rsidRDefault="001066F2" w:rsidP="001066F2">
      <w:pPr>
        <w:spacing w:line="276" w:lineRule="auto"/>
        <w:rPr>
          <w:rFonts w:asciiTheme="majorBidi" w:hAnsiTheme="majorBidi" w:cstheme="majorBidi"/>
          <w:lang w:val="sr-Latn-CS"/>
        </w:rPr>
      </w:pPr>
    </w:p>
    <w:p w:rsidR="001066F2" w:rsidRPr="00BA3A89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INTERNO UPUTSTVO</w:t>
      </w:r>
    </w:p>
    <w:p w:rsidR="006A79AA" w:rsidRPr="00BA3A89" w:rsidRDefault="006A79AA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ZA</w:t>
      </w:r>
    </w:p>
    <w:p w:rsidR="001066F2" w:rsidRPr="00BA3A89" w:rsidRDefault="006A79AA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 xml:space="preserve">POSTUPANJE PO PREDMETIMA U </w:t>
      </w:r>
      <w:r w:rsidR="00280AD1" w:rsidRPr="00BA3A89">
        <w:rPr>
          <w:rFonts w:asciiTheme="majorBidi" w:hAnsiTheme="majorBidi" w:cstheme="majorBidi"/>
          <w:b/>
          <w:lang w:val="sr-Latn-CS"/>
        </w:rPr>
        <w:t>ODJELJENJU ZA ZASTUPANJE</w:t>
      </w:r>
    </w:p>
    <w:p w:rsidR="001066F2" w:rsidRPr="00BA3A89" w:rsidRDefault="001066F2" w:rsidP="001066F2">
      <w:pPr>
        <w:spacing w:line="276" w:lineRule="auto"/>
        <w:rPr>
          <w:rFonts w:asciiTheme="majorBidi" w:hAnsiTheme="majorBidi" w:cstheme="majorBidi"/>
          <w:lang w:val="sr-Latn-CS"/>
        </w:rPr>
      </w:pPr>
    </w:p>
    <w:p w:rsidR="001066F2" w:rsidRPr="00BA3A89" w:rsidRDefault="001066F2" w:rsidP="00036113">
      <w:pPr>
        <w:spacing w:line="276" w:lineRule="auto"/>
        <w:rPr>
          <w:rFonts w:asciiTheme="majorBidi" w:hAnsiTheme="majorBidi" w:cstheme="majorBidi"/>
          <w:b/>
          <w:lang w:val="sr-Latn-CS"/>
        </w:rPr>
      </w:pPr>
    </w:p>
    <w:p w:rsidR="001066F2" w:rsidRPr="00BA3A89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Član 1</w:t>
      </w:r>
    </w:p>
    <w:p w:rsidR="001066F2" w:rsidRPr="00BA3A89" w:rsidRDefault="009B3029" w:rsidP="009B3029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>
        <w:rPr>
          <w:rFonts w:asciiTheme="majorBidi" w:hAnsiTheme="majorBidi" w:cstheme="majorBidi"/>
          <w:lang w:val="sr-Latn-CS"/>
        </w:rPr>
        <w:t>Ovim u</w:t>
      </w:r>
      <w:r w:rsidR="001066F2" w:rsidRPr="00BA3A89">
        <w:rPr>
          <w:rFonts w:asciiTheme="majorBidi" w:hAnsiTheme="majorBidi" w:cstheme="majorBidi"/>
          <w:lang w:val="sr-Latn-CS"/>
        </w:rPr>
        <w:t xml:space="preserve">putstvom propisuje se način </w:t>
      </w:r>
      <w:r w:rsidR="00036113" w:rsidRPr="00BA3A89">
        <w:rPr>
          <w:rFonts w:asciiTheme="majorBidi" w:hAnsiTheme="majorBidi" w:cstheme="majorBidi"/>
          <w:lang w:val="sr-Latn-CS"/>
        </w:rPr>
        <w:t xml:space="preserve">postupanja po predmetima u </w:t>
      </w:r>
      <w:r w:rsidR="00DD3A5C" w:rsidRPr="00BA3A89">
        <w:rPr>
          <w:rFonts w:asciiTheme="majorBidi" w:hAnsiTheme="majorBidi" w:cstheme="majorBidi"/>
          <w:lang w:val="sr-Latn-CS"/>
        </w:rPr>
        <w:t>Sekretarijatu za imovinu</w:t>
      </w:r>
      <w:r w:rsidR="00036113" w:rsidRPr="00BA3A89">
        <w:rPr>
          <w:rFonts w:asciiTheme="majorBidi" w:hAnsiTheme="majorBidi" w:cstheme="majorBidi"/>
          <w:lang w:val="sr-Latn-CS"/>
        </w:rPr>
        <w:t xml:space="preserve">- </w:t>
      </w:r>
      <w:r>
        <w:rPr>
          <w:rFonts w:asciiTheme="majorBidi" w:hAnsiTheme="majorBidi" w:cstheme="majorBidi"/>
          <w:lang w:val="sr-Latn-CS"/>
        </w:rPr>
        <w:t>Odjeljenje</w:t>
      </w:r>
      <w:r w:rsidR="00036113" w:rsidRPr="00BA3A89">
        <w:rPr>
          <w:rFonts w:asciiTheme="majorBidi" w:hAnsiTheme="majorBidi" w:cstheme="majorBidi"/>
          <w:lang w:val="sr-Latn-CS"/>
        </w:rPr>
        <w:t xml:space="preserve"> za </w:t>
      </w:r>
      <w:r w:rsidR="00DD3A5C" w:rsidRPr="00BA3A89">
        <w:rPr>
          <w:rFonts w:asciiTheme="majorBidi" w:hAnsiTheme="majorBidi" w:cstheme="majorBidi"/>
          <w:lang w:val="sr-Latn-CS"/>
        </w:rPr>
        <w:t>zastupanje</w:t>
      </w:r>
      <w:r>
        <w:rPr>
          <w:rFonts w:asciiTheme="majorBidi" w:hAnsiTheme="majorBidi" w:cstheme="majorBidi"/>
          <w:lang w:val="sr-Latn-CS"/>
        </w:rPr>
        <w:t xml:space="preserve"> </w:t>
      </w:r>
      <w:r w:rsidRPr="00BA3A89">
        <w:rPr>
          <w:rFonts w:asciiTheme="majorBidi" w:hAnsiTheme="majorBidi" w:cstheme="majorBidi"/>
          <w:lang w:val="sr-Latn-CS"/>
        </w:rPr>
        <w:t>(u daljem tekstu: Sekretarijat)</w:t>
      </w:r>
      <w:r w:rsidR="00DD3A5C" w:rsidRPr="00BA3A89">
        <w:rPr>
          <w:rFonts w:asciiTheme="majorBidi" w:hAnsiTheme="majorBidi" w:cstheme="majorBidi"/>
          <w:lang w:val="sr-Latn-CS"/>
        </w:rPr>
        <w:t>.</w:t>
      </w:r>
    </w:p>
    <w:p w:rsidR="006A3A38" w:rsidRPr="00BA3A89" w:rsidRDefault="006A3A38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:rsidR="006A3A38" w:rsidRPr="00BA3A89" w:rsidRDefault="006A3A38" w:rsidP="006A3A38">
      <w:pPr>
        <w:spacing w:line="276" w:lineRule="auto"/>
        <w:jc w:val="center"/>
        <w:rPr>
          <w:rFonts w:asciiTheme="majorBidi" w:hAnsiTheme="majorBidi" w:cstheme="majorBidi"/>
          <w:b/>
          <w:bCs/>
          <w:lang w:val="sr-Latn-CS"/>
        </w:rPr>
      </w:pPr>
      <w:r w:rsidRPr="00BA3A89">
        <w:rPr>
          <w:rFonts w:asciiTheme="majorBidi" w:hAnsiTheme="majorBidi" w:cstheme="majorBidi"/>
          <w:b/>
          <w:bCs/>
          <w:lang w:val="sr-Latn-CS"/>
        </w:rPr>
        <w:t>Član 2</w:t>
      </w:r>
    </w:p>
    <w:p w:rsidR="001066F2" w:rsidRPr="00BA3A89" w:rsidRDefault="006A3A38" w:rsidP="006A3A38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BA3A89">
        <w:rPr>
          <w:rFonts w:asciiTheme="majorBidi" w:hAnsiTheme="majorBidi" w:cstheme="majorBidi"/>
          <w:lang w:val="sr-Latn-CS"/>
        </w:rPr>
        <w:t>Izrazi koji se u ovom uputstvu koriste za fizička lica u muškom rodu podrazumijevaju iste izraze u ženskom rodu.</w:t>
      </w:r>
    </w:p>
    <w:p w:rsidR="001066F2" w:rsidRPr="00BA3A89" w:rsidRDefault="006A3A3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Član 3</w:t>
      </w:r>
    </w:p>
    <w:p w:rsidR="001066F2" w:rsidRPr="00BA3A89" w:rsidRDefault="00036113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BA3A89">
        <w:rPr>
          <w:rFonts w:asciiTheme="majorBidi" w:hAnsiTheme="majorBidi" w:cstheme="majorBidi"/>
          <w:lang w:val="sr-Latn-CS"/>
        </w:rPr>
        <w:t>Nakon zvaničnog prijema presuda, rješenja i podnesaka (tužbe, rješenja donijetog u sudskom i upravnom postupku</w:t>
      </w:r>
      <w:bookmarkStart w:id="0" w:name="_GoBack"/>
      <w:bookmarkEnd w:id="0"/>
      <w:r w:rsidRPr="00BA3A89">
        <w:rPr>
          <w:rFonts w:asciiTheme="majorBidi" w:hAnsiTheme="majorBidi" w:cstheme="majorBidi"/>
          <w:lang w:val="sr-Latn-CS"/>
        </w:rPr>
        <w:t>, rješenja o izvršenju, zahtjeva...) u pisarnici Opštine</w:t>
      </w:r>
      <w:r w:rsidR="00DD3A5C" w:rsidRPr="00BA3A89">
        <w:rPr>
          <w:rFonts w:asciiTheme="majorBidi" w:hAnsiTheme="majorBidi" w:cstheme="majorBidi"/>
          <w:lang w:val="sr-Latn-CS"/>
        </w:rPr>
        <w:t xml:space="preserve"> Tuzi (u daljem tekstu: Opštine)</w:t>
      </w:r>
      <w:r w:rsidRPr="00BA3A89">
        <w:rPr>
          <w:rFonts w:asciiTheme="majorBidi" w:hAnsiTheme="majorBidi" w:cstheme="majorBidi"/>
          <w:lang w:val="sr-Latn-CS"/>
        </w:rPr>
        <w:t xml:space="preserve"> predmet se za</w:t>
      </w:r>
      <w:r w:rsidR="007C2A53" w:rsidRPr="00BA3A89">
        <w:rPr>
          <w:rFonts w:asciiTheme="majorBidi" w:hAnsiTheme="majorBidi" w:cstheme="majorBidi"/>
          <w:lang w:val="sr-Latn-CS"/>
        </w:rPr>
        <w:t>vodi i dodjeljuje mu se djelovodni</w:t>
      </w:r>
      <w:r w:rsidRPr="00BA3A89">
        <w:rPr>
          <w:rFonts w:asciiTheme="majorBidi" w:hAnsiTheme="majorBidi" w:cstheme="majorBidi"/>
          <w:lang w:val="sr-Latn-CS"/>
        </w:rPr>
        <w:t xml:space="preserve"> broj. Nakon čega</w:t>
      </w:r>
      <w:r w:rsidR="00C25C7C" w:rsidRPr="00BA3A89">
        <w:rPr>
          <w:rFonts w:asciiTheme="majorBidi" w:hAnsiTheme="majorBidi" w:cstheme="majorBidi"/>
          <w:lang w:val="sr-Latn-CS"/>
        </w:rPr>
        <w:t xml:space="preserve"> se isti</w:t>
      </w:r>
      <w:r w:rsidR="00DD3A5C" w:rsidRPr="00BA3A89">
        <w:rPr>
          <w:rFonts w:asciiTheme="majorBidi" w:hAnsiTheme="majorBidi" w:cstheme="majorBidi"/>
          <w:lang w:val="sr-Latn-CS"/>
        </w:rPr>
        <w:t xml:space="preserve"> proslijeđuje Sekretarijatu</w:t>
      </w:r>
      <w:r w:rsidR="00C25C7C" w:rsidRPr="00BA3A89">
        <w:rPr>
          <w:rFonts w:asciiTheme="majorBidi" w:hAnsiTheme="majorBidi" w:cstheme="majorBidi"/>
          <w:lang w:val="sr-Latn-CS"/>
        </w:rPr>
        <w:t xml:space="preserve"> gdje</w:t>
      </w:r>
      <w:r w:rsidR="007C2A53" w:rsidRPr="00BA3A89">
        <w:rPr>
          <w:rFonts w:asciiTheme="majorBidi" w:hAnsiTheme="majorBidi" w:cstheme="majorBidi"/>
          <w:lang w:val="sr-Latn-CS"/>
        </w:rPr>
        <w:t xml:space="preserve"> se zavodi kroz interne knjige</w:t>
      </w:r>
      <w:r w:rsidR="00C25C7C" w:rsidRPr="00BA3A89">
        <w:rPr>
          <w:rFonts w:asciiTheme="majorBidi" w:hAnsiTheme="majorBidi" w:cstheme="majorBidi"/>
          <w:lang w:val="sr-Latn-CS"/>
        </w:rPr>
        <w:t>.</w:t>
      </w:r>
    </w:p>
    <w:p w:rsidR="00C25C7C" w:rsidRPr="00BA3A89" w:rsidRDefault="00C25C7C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:rsidR="001066F2" w:rsidRPr="00BA3A89" w:rsidRDefault="001066F2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Član</w:t>
      </w:r>
      <w:r w:rsidR="006A3A38" w:rsidRPr="00BA3A89">
        <w:rPr>
          <w:rFonts w:asciiTheme="majorBidi" w:hAnsiTheme="majorBidi" w:cstheme="majorBidi"/>
          <w:b/>
          <w:lang w:val="sr-Latn-CS"/>
        </w:rPr>
        <w:t xml:space="preserve"> 4</w:t>
      </w:r>
    </w:p>
    <w:p w:rsidR="001066F2" w:rsidRPr="00BA3A89" w:rsidRDefault="00146EF3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>
        <w:rPr>
          <w:rFonts w:asciiTheme="majorBidi" w:hAnsiTheme="majorBidi" w:cstheme="majorBidi"/>
          <w:lang w:val="sr-Latn-CS"/>
        </w:rPr>
        <w:t>Sekretar</w:t>
      </w:r>
      <w:r w:rsidR="00C25C7C" w:rsidRPr="00BA3A89">
        <w:rPr>
          <w:rFonts w:asciiTheme="majorBidi" w:hAnsiTheme="majorBidi" w:cstheme="majorBidi"/>
          <w:lang w:val="sr-Latn-CS"/>
        </w:rPr>
        <w:t xml:space="preserve"> </w:t>
      </w:r>
      <w:r w:rsidR="00DD3A5C" w:rsidRPr="00BA3A89">
        <w:rPr>
          <w:rFonts w:asciiTheme="majorBidi" w:hAnsiTheme="majorBidi" w:cstheme="majorBidi"/>
          <w:lang w:val="sr-Latn-CS"/>
        </w:rPr>
        <w:t xml:space="preserve">Sekretarijata </w:t>
      </w:r>
      <w:r w:rsidR="00C25C7C" w:rsidRPr="00BA3A89">
        <w:rPr>
          <w:rFonts w:asciiTheme="majorBidi" w:hAnsiTheme="majorBidi" w:cstheme="majorBidi"/>
          <w:lang w:val="sr-Latn-CS"/>
        </w:rPr>
        <w:t>zadužuje predmetom Zaštit</w:t>
      </w:r>
      <w:r w:rsidR="007D6C06" w:rsidRPr="00BA3A89">
        <w:rPr>
          <w:rFonts w:asciiTheme="majorBidi" w:hAnsiTheme="majorBidi" w:cstheme="majorBidi"/>
          <w:lang w:val="sr-Latn-CS"/>
        </w:rPr>
        <w:t>nika imovinsko-pravnih interesa ili lice koje je ovlašćeno da zastupa Opštinu</w:t>
      </w:r>
      <w:r w:rsidR="00C25C7C" w:rsidRPr="00BA3A89">
        <w:rPr>
          <w:rFonts w:asciiTheme="majorBidi" w:hAnsiTheme="majorBidi" w:cstheme="majorBidi"/>
          <w:lang w:val="sr-Latn-CS"/>
        </w:rPr>
        <w:t xml:space="preserve"> radi preduzimanja adekvatnih pravnih radnji u cilju zaštite prava i interesa Opštine.</w:t>
      </w:r>
    </w:p>
    <w:p w:rsidR="001066F2" w:rsidRPr="00BA3A89" w:rsidRDefault="007C2A53" w:rsidP="007C2A53">
      <w:pPr>
        <w:tabs>
          <w:tab w:val="left" w:pos="2160"/>
        </w:tabs>
        <w:spacing w:line="276" w:lineRule="auto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ab/>
      </w:r>
    </w:p>
    <w:p w:rsidR="001066F2" w:rsidRPr="00BA3A89" w:rsidRDefault="006A3A3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Član 5</w:t>
      </w:r>
    </w:p>
    <w:p w:rsidR="001066F2" w:rsidRPr="00BA3A89" w:rsidRDefault="00146EF3" w:rsidP="00280AD1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>
        <w:rPr>
          <w:rFonts w:asciiTheme="majorBidi" w:hAnsiTheme="majorBidi" w:cstheme="majorBidi"/>
          <w:lang w:val="sr-Latn-CS"/>
        </w:rPr>
        <w:t>Zaštitnik imovinsko-pravnih interesa</w:t>
      </w:r>
      <w:r w:rsidR="007D6C06" w:rsidRPr="00BA3A89">
        <w:rPr>
          <w:rFonts w:asciiTheme="majorBidi" w:hAnsiTheme="majorBidi" w:cstheme="majorBidi"/>
          <w:lang w:val="sr-Latn-CS"/>
        </w:rPr>
        <w:t xml:space="preserve"> ili lice koje je ovlašćeno da zastupa Opštinu</w:t>
      </w:r>
      <w:r w:rsidR="00280AD1" w:rsidRPr="00BA3A89">
        <w:rPr>
          <w:rFonts w:asciiTheme="majorBidi" w:hAnsiTheme="majorBidi" w:cstheme="majorBidi"/>
          <w:lang w:val="sr-Latn-CS"/>
        </w:rPr>
        <w:t xml:space="preserve">, dužan je da preduzima sve pravne radnje predviđene pozitivnim pravnim propisima u cilju zaštite imovinskih prava Opštine kao što su: dostavljanje odgovora na tužbu </w:t>
      </w:r>
      <w:r>
        <w:rPr>
          <w:rFonts w:asciiTheme="majorBidi" w:hAnsiTheme="majorBidi" w:cstheme="majorBidi"/>
          <w:lang w:val="sr-Latn-CS"/>
        </w:rPr>
        <w:t>u zakonom predviđenom roku; ulag</w:t>
      </w:r>
      <w:r w:rsidR="00280AD1" w:rsidRPr="00BA3A89">
        <w:rPr>
          <w:rFonts w:asciiTheme="majorBidi" w:hAnsiTheme="majorBidi" w:cstheme="majorBidi"/>
          <w:lang w:val="sr-Latn-CS"/>
        </w:rPr>
        <w:t>anje žalbe na prvostepenu odluku suda i organa uprave; ulaganje žalbe na rješenje donijeto u sudskom i upravnom postupku; ulaganje vanrednih pravnih ljekova na odluke donijete u drugom stepenu; ulaganje prigovora na rješenje o izvršenju; pokretanje upravnog spora; podnošenje tužbe kao i ostale radnje neophodne za postizanje uspjeha u sporu pred nadležnim organima.</w:t>
      </w:r>
    </w:p>
    <w:p w:rsidR="001066F2" w:rsidRPr="00BA3A89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:rsidR="007D6C06" w:rsidRPr="00BA3A89" w:rsidRDefault="007D6C06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</w:p>
    <w:p w:rsidR="007D6C06" w:rsidRPr="00BA3A89" w:rsidRDefault="007D6C06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</w:p>
    <w:p w:rsidR="007D6C06" w:rsidRPr="00BA3A89" w:rsidRDefault="007D6C06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</w:p>
    <w:p w:rsidR="001066F2" w:rsidRPr="00BA3A89" w:rsidRDefault="006A3A3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Član 6</w:t>
      </w:r>
    </w:p>
    <w:p w:rsidR="009472A3" w:rsidRPr="00BA3A89" w:rsidRDefault="007D6C06" w:rsidP="00446C4A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BA3A89">
        <w:rPr>
          <w:rFonts w:asciiTheme="majorBidi" w:hAnsiTheme="majorBidi" w:cstheme="majorBidi"/>
          <w:lang w:val="sr-Latn-CS"/>
        </w:rPr>
        <w:t>Ukoliko postupajući u predmetu Zaštitnik imovinsko-pravnih odnosa ili lice koje je ovlašćeno da zastupa Opštinu</w:t>
      </w:r>
      <w:r w:rsidR="009472A3" w:rsidRPr="00BA3A89">
        <w:rPr>
          <w:rFonts w:asciiTheme="majorBidi" w:hAnsiTheme="majorBidi" w:cstheme="majorBidi"/>
          <w:lang w:val="sr-Latn-CS"/>
        </w:rPr>
        <w:t xml:space="preserve"> nađe da je cjelishodno, opravdano i u interesu Opštine da odustane od tužbenog zahtjeva ili uloženog pravnog lijeka </w:t>
      </w:r>
      <w:r w:rsidRPr="00BA3A89">
        <w:rPr>
          <w:rFonts w:asciiTheme="majorBidi" w:hAnsiTheme="majorBidi" w:cstheme="majorBidi"/>
          <w:lang w:val="sr-Latn-CS"/>
        </w:rPr>
        <w:t>(žalbe, revizije, prigov</w:t>
      </w:r>
      <w:r w:rsidR="00146EF3">
        <w:rPr>
          <w:rFonts w:asciiTheme="majorBidi" w:hAnsiTheme="majorBidi" w:cstheme="majorBidi"/>
          <w:lang w:val="sr-Latn-CS"/>
        </w:rPr>
        <w:t>ora...) ili postigne poravnanje, n</w:t>
      </w:r>
      <w:r w:rsidR="009472A3" w:rsidRPr="00BA3A89">
        <w:rPr>
          <w:rFonts w:asciiTheme="majorBidi" w:hAnsiTheme="majorBidi" w:cstheme="majorBidi"/>
          <w:lang w:val="sr-Latn-CS"/>
        </w:rPr>
        <w:t xml:space="preserve">avedenu radnju može izvršiti uz pismenu saglasnost </w:t>
      </w:r>
      <w:r w:rsidR="00446C4A">
        <w:rPr>
          <w:rFonts w:asciiTheme="majorBidi" w:hAnsiTheme="majorBidi" w:cstheme="majorBidi"/>
          <w:lang w:val="sr-Latn-CS"/>
        </w:rPr>
        <w:t>predsjednika Opštine</w:t>
      </w:r>
      <w:r w:rsidR="00DD3A5C" w:rsidRPr="00BA3A89">
        <w:rPr>
          <w:rFonts w:asciiTheme="majorBidi" w:hAnsiTheme="majorBidi" w:cstheme="majorBidi"/>
          <w:lang w:val="sr-Latn-CS"/>
        </w:rPr>
        <w:t xml:space="preserve"> </w:t>
      </w:r>
      <w:r w:rsidR="009472A3" w:rsidRPr="00BA3A89">
        <w:rPr>
          <w:rFonts w:asciiTheme="majorBidi" w:hAnsiTheme="majorBidi" w:cstheme="majorBidi"/>
          <w:lang w:val="sr-Latn-CS"/>
        </w:rPr>
        <w:t>ako vrijednost spora ne prelazi iznos od 30.000,00 eur</w:t>
      </w:r>
      <w:r w:rsidR="00446C4A">
        <w:rPr>
          <w:rFonts w:asciiTheme="majorBidi" w:hAnsiTheme="majorBidi" w:cstheme="majorBidi"/>
          <w:lang w:val="sr-Latn-CS"/>
        </w:rPr>
        <w:t>a</w:t>
      </w:r>
      <w:r w:rsidR="009472A3" w:rsidRPr="00BA3A89">
        <w:rPr>
          <w:rFonts w:asciiTheme="majorBidi" w:hAnsiTheme="majorBidi" w:cstheme="majorBidi"/>
          <w:lang w:val="sr-Latn-CS"/>
        </w:rPr>
        <w:t>, a za veću vrijednost spora u skladu sa članom 54 Zakona o državnoj imovini.</w:t>
      </w:r>
    </w:p>
    <w:p w:rsidR="001066F2" w:rsidRPr="00BA3A89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</w:p>
    <w:p w:rsidR="001066F2" w:rsidRPr="00BA3A89" w:rsidRDefault="006A3A3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Član 7</w:t>
      </w:r>
    </w:p>
    <w:p w:rsidR="001066F2" w:rsidRPr="00BA3A89" w:rsidRDefault="009472A3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BA3A89">
        <w:rPr>
          <w:rFonts w:asciiTheme="majorBidi" w:hAnsiTheme="majorBidi" w:cstheme="majorBidi"/>
          <w:lang w:val="sr-Latn-CS"/>
        </w:rPr>
        <w:t>Nakon pravosnažnog odnosno konačnog riješenja predmeta, isti se dostavlja pisarnici radi arhiviranja.</w:t>
      </w:r>
    </w:p>
    <w:p w:rsidR="001066F2" w:rsidRPr="00BA3A89" w:rsidRDefault="006A3A38" w:rsidP="001066F2">
      <w:pPr>
        <w:spacing w:line="276" w:lineRule="auto"/>
        <w:jc w:val="center"/>
        <w:rPr>
          <w:rFonts w:asciiTheme="majorBidi" w:hAnsiTheme="majorBidi" w:cstheme="majorBidi"/>
          <w:b/>
          <w:lang w:val="sr-Latn-CS"/>
        </w:rPr>
      </w:pPr>
      <w:r w:rsidRPr="00BA3A89">
        <w:rPr>
          <w:rFonts w:asciiTheme="majorBidi" w:hAnsiTheme="majorBidi" w:cstheme="majorBidi"/>
          <w:b/>
          <w:lang w:val="sr-Latn-CS"/>
        </w:rPr>
        <w:t>Član 8</w:t>
      </w:r>
    </w:p>
    <w:p w:rsidR="001066F2" w:rsidRPr="00BA3A89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BA3A89">
        <w:rPr>
          <w:rFonts w:asciiTheme="majorBidi" w:hAnsiTheme="majorBidi" w:cstheme="majorBidi"/>
          <w:lang w:val="sr-Latn-CS"/>
        </w:rPr>
        <w:t>O</w:t>
      </w:r>
      <w:r w:rsidR="006A3A38" w:rsidRPr="00BA3A89">
        <w:rPr>
          <w:rFonts w:asciiTheme="majorBidi" w:hAnsiTheme="majorBidi" w:cstheme="majorBidi"/>
          <w:lang w:val="sr-Latn-CS"/>
        </w:rPr>
        <w:t>vo uputstvo</w:t>
      </w:r>
      <w:r w:rsidRPr="00BA3A89">
        <w:rPr>
          <w:rFonts w:asciiTheme="majorBidi" w:hAnsiTheme="majorBidi" w:cstheme="majorBidi"/>
          <w:lang w:val="sr-Latn-CS"/>
        </w:rPr>
        <w:t xml:space="preserve"> stupa na snagu danom donošenja.</w:t>
      </w:r>
    </w:p>
    <w:p w:rsidR="009472A3" w:rsidRPr="00BA3A89" w:rsidRDefault="009472A3" w:rsidP="001066F2">
      <w:pPr>
        <w:spacing w:line="276" w:lineRule="auto"/>
        <w:jc w:val="both"/>
        <w:rPr>
          <w:rFonts w:asciiTheme="majorBidi" w:hAnsiTheme="majorBidi" w:cstheme="majorBidi"/>
          <w:highlight w:val="yellow"/>
          <w:lang w:val="sr-Latn-CS"/>
        </w:rPr>
      </w:pPr>
    </w:p>
    <w:p w:rsidR="009472A3" w:rsidRPr="00BA3A89" w:rsidRDefault="009472A3" w:rsidP="001066F2">
      <w:pPr>
        <w:spacing w:line="276" w:lineRule="auto"/>
        <w:jc w:val="both"/>
        <w:rPr>
          <w:rFonts w:asciiTheme="majorBidi" w:hAnsiTheme="majorBidi" w:cstheme="majorBidi"/>
          <w:highlight w:val="yellow"/>
          <w:lang w:val="sr-Latn-CS"/>
        </w:rPr>
      </w:pPr>
    </w:p>
    <w:p w:rsidR="001066F2" w:rsidRPr="00BA3A89" w:rsidRDefault="001066F2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BA3A89">
        <w:rPr>
          <w:rFonts w:asciiTheme="majorBidi" w:hAnsiTheme="majorBidi" w:cstheme="majorBidi"/>
          <w:lang w:val="sr-Latn-CS"/>
        </w:rPr>
        <w:t>Broj:</w:t>
      </w:r>
      <w:r w:rsidR="00D00A2A" w:rsidRPr="00BA3A89">
        <w:rPr>
          <w:rFonts w:asciiTheme="majorBidi" w:hAnsiTheme="majorBidi" w:cstheme="majorBidi"/>
          <w:lang w:val="sr-Latn-CS"/>
        </w:rPr>
        <w:t xml:space="preserve"> 09-032/21-</w:t>
      </w:r>
      <w:r w:rsidR="00BA3A89" w:rsidRPr="00BA3A89">
        <w:rPr>
          <w:rFonts w:asciiTheme="majorBidi" w:hAnsiTheme="majorBidi" w:cstheme="majorBidi"/>
          <w:lang w:val="sr-Latn-CS"/>
        </w:rPr>
        <w:t>1533</w:t>
      </w:r>
    </w:p>
    <w:p w:rsidR="001066F2" w:rsidRPr="00BA3A89" w:rsidRDefault="00D00A2A" w:rsidP="001066F2">
      <w:pPr>
        <w:spacing w:line="276" w:lineRule="auto"/>
        <w:jc w:val="both"/>
        <w:rPr>
          <w:rFonts w:asciiTheme="majorBidi" w:hAnsiTheme="majorBidi" w:cstheme="majorBidi"/>
          <w:lang w:val="sr-Latn-CS"/>
        </w:rPr>
      </w:pPr>
      <w:r w:rsidRPr="00BA3A89">
        <w:rPr>
          <w:rFonts w:asciiTheme="majorBidi" w:hAnsiTheme="majorBidi" w:cstheme="majorBidi"/>
          <w:lang w:val="sr-Latn-CS"/>
        </w:rPr>
        <w:t xml:space="preserve">Tuzi, </w:t>
      </w:r>
      <w:r w:rsidR="00BA3A89" w:rsidRPr="00BA3A89">
        <w:rPr>
          <w:rFonts w:asciiTheme="majorBidi" w:hAnsiTheme="majorBidi" w:cstheme="majorBidi"/>
          <w:lang w:val="sr-Latn-CS"/>
        </w:rPr>
        <w:t xml:space="preserve">10. </w:t>
      </w:r>
      <w:r w:rsidRPr="00BA3A89">
        <w:rPr>
          <w:rFonts w:asciiTheme="majorBidi" w:hAnsiTheme="majorBidi" w:cstheme="majorBidi"/>
          <w:lang w:val="sr-Latn-CS"/>
        </w:rPr>
        <w:t>februar 2021</w:t>
      </w:r>
      <w:r w:rsidR="00455886" w:rsidRPr="00BA3A89">
        <w:rPr>
          <w:rFonts w:asciiTheme="majorBidi" w:hAnsiTheme="majorBidi" w:cstheme="majorBidi"/>
          <w:lang w:val="sr-Latn-CS"/>
        </w:rPr>
        <w:t>. godine</w:t>
      </w:r>
    </w:p>
    <w:p w:rsidR="00613AC2" w:rsidRPr="00BA3A89" w:rsidRDefault="00613AC2">
      <w:pPr>
        <w:rPr>
          <w:rFonts w:asciiTheme="majorBidi" w:hAnsiTheme="majorBidi" w:cstheme="majorBidi"/>
        </w:rPr>
      </w:pPr>
    </w:p>
    <w:p w:rsidR="00875DBF" w:rsidRPr="00BA3A89" w:rsidRDefault="00875DBF">
      <w:pPr>
        <w:rPr>
          <w:rFonts w:asciiTheme="majorBidi" w:hAnsiTheme="majorBidi" w:cstheme="majorBidi"/>
        </w:rPr>
      </w:pPr>
    </w:p>
    <w:p w:rsidR="00090B6B" w:rsidRPr="00BA3A89" w:rsidRDefault="00090B6B" w:rsidP="00090B6B">
      <w:pPr>
        <w:spacing w:line="276" w:lineRule="auto"/>
        <w:jc w:val="right"/>
        <w:rPr>
          <w:rFonts w:asciiTheme="majorBidi" w:hAnsiTheme="majorBidi" w:cstheme="majorBidi"/>
          <w:b/>
        </w:rPr>
      </w:pPr>
      <w:r w:rsidRPr="00BA3A89">
        <w:rPr>
          <w:rFonts w:asciiTheme="majorBidi" w:hAnsiTheme="majorBidi" w:cstheme="majorBidi"/>
        </w:rPr>
        <w:t xml:space="preserve">                                                                                </w:t>
      </w:r>
      <w:r w:rsidRPr="00BA3A89">
        <w:rPr>
          <w:rFonts w:asciiTheme="majorBidi" w:hAnsiTheme="majorBidi" w:cstheme="majorBidi"/>
          <w:b/>
        </w:rPr>
        <w:t xml:space="preserve">                         </w:t>
      </w:r>
      <w:r w:rsidR="00D00A2A" w:rsidRPr="00BA3A89">
        <w:rPr>
          <w:rFonts w:asciiTheme="majorBidi" w:hAnsiTheme="majorBidi" w:cstheme="majorBidi"/>
          <w:b/>
        </w:rPr>
        <w:t xml:space="preserve">             V.D. SEKRETARKE</w:t>
      </w:r>
      <w:r w:rsidRPr="00BA3A89">
        <w:rPr>
          <w:rFonts w:asciiTheme="majorBidi" w:hAnsiTheme="majorBidi" w:cstheme="majorBidi"/>
          <w:b/>
        </w:rPr>
        <w:t>,</w:t>
      </w:r>
      <w:r w:rsidRPr="00BA3A89">
        <w:rPr>
          <w:rFonts w:asciiTheme="majorBidi" w:hAnsiTheme="majorBidi" w:cstheme="majorBidi"/>
        </w:rPr>
        <w:tab/>
      </w:r>
    </w:p>
    <w:p w:rsidR="00090B6B" w:rsidRPr="00BA3A89" w:rsidRDefault="00090B6B" w:rsidP="00090B6B">
      <w:pPr>
        <w:spacing w:line="276" w:lineRule="auto"/>
        <w:jc w:val="right"/>
        <w:rPr>
          <w:rFonts w:asciiTheme="majorBidi" w:hAnsiTheme="majorBidi" w:cstheme="majorBidi"/>
          <w:b/>
        </w:rPr>
      </w:pPr>
      <w:r w:rsidRPr="00BA3A89">
        <w:rPr>
          <w:rFonts w:asciiTheme="majorBidi" w:hAnsiTheme="majorBidi" w:cstheme="majorBidi"/>
        </w:rPr>
        <w:t xml:space="preserve">                                                                           </w:t>
      </w:r>
      <w:r w:rsidRPr="00BA3A89">
        <w:rPr>
          <w:rFonts w:asciiTheme="majorBidi" w:hAnsiTheme="majorBidi" w:cstheme="majorBidi"/>
          <w:b/>
        </w:rPr>
        <w:t>Elvisa Redžematović</w:t>
      </w:r>
    </w:p>
    <w:p w:rsidR="00090B6B" w:rsidRPr="00BA3A89" w:rsidRDefault="00090B6B" w:rsidP="00090B6B">
      <w:pPr>
        <w:spacing w:line="276" w:lineRule="auto"/>
        <w:jc w:val="right"/>
        <w:rPr>
          <w:rFonts w:asciiTheme="majorBidi" w:hAnsiTheme="majorBidi" w:cstheme="majorBidi"/>
          <w:b/>
        </w:rPr>
      </w:pPr>
      <w:r w:rsidRPr="00BA3A89">
        <w:rPr>
          <w:rFonts w:asciiTheme="majorBidi" w:hAnsiTheme="majorBidi" w:cstheme="majorBidi"/>
        </w:rPr>
        <w:t xml:space="preserve">                                                                                                           </w:t>
      </w:r>
    </w:p>
    <w:p w:rsidR="00090B6B" w:rsidRPr="00BA3A89" w:rsidRDefault="00090B6B" w:rsidP="00090B6B">
      <w:pPr>
        <w:tabs>
          <w:tab w:val="left" w:pos="6960"/>
        </w:tabs>
        <w:spacing w:line="276" w:lineRule="auto"/>
        <w:jc w:val="right"/>
        <w:rPr>
          <w:rFonts w:asciiTheme="majorBidi" w:hAnsiTheme="majorBidi" w:cstheme="majorBidi"/>
        </w:rPr>
      </w:pPr>
      <w:r w:rsidRPr="00BA3A89">
        <w:rPr>
          <w:rFonts w:asciiTheme="majorBidi" w:hAnsiTheme="majorBidi" w:cstheme="majorBidi"/>
        </w:rPr>
        <w:t xml:space="preserve">                                                                                                           ____________________</w:t>
      </w:r>
    </w:p>
    <w:p w:rsidR="00875DBF" w:rsidRPr="00BA3A89" w:rsidRDefault="00875DBF">
      <w:pPr>
        <w:rPr>
          <w:rFonts w:asciiTheme="majorBidi" w:hAnsiTheme="majorBidi" w:cstheme="majorBidi"/>
        </w:rPr>
      </w:pPr>
    </w:p>
    <w:p w:rsidR="00875DBF" w:rsidRPr="00BA3A89" w:rsidRDefault="00875DBF" w:rsidP="00875DBF">
      <w:pPr>
        <w:jc w:val="right"/>
        <w:rPr>
          <w:rFonts w:asciiTheme="majorBidi" w:hAnsiTheme="majorBidi" w:cstheme="majorBidi"/>
        </w:rPr>
      </w:pPr>
    </w:p>
    <w:sectPr w:rsidR="00875DBF" w:rsidRPr="00BA3A89" w:rsidSect="0007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6F2"/>
    <w:rsid w:val="00036113"/>
    <w:rsid w:val="00074678"/>
    <w:rsid w:val="00090B6B"/>
    <w:rsid w:val="001066F2"/>
    <w:rsid w:val="00146EF3"/>
    <w:rsid w:val="001702C2"/>
    <w:rsid w:val="00280AD1"/>
    <w:rsid w:val="002E3B9E"/>
    <w:rsid w:val="002F145E"/>
    <w:rsid w:val="00357ACA"/>
    <w:rsid w:val="00446C4A"/>
    <w:rsid w:val="00455886"/>
    <w:rsid w:val="00591C0A"/>
    <w:rsid w:val="00613AC2"/>
    <w:rsid w:val="006A3A38"/>
    <w:rsid w:val="006A79AA"/>
    <w:rsid w:val="007C2A53"/>
    <w:rsid w:val="007D6C06"/>
    <w:rsid w:val="00875DBF"/>
    <w:rsid w:val="008B2A3D"/>
    <w:rsid w:val="009472A3"/>
    <w:rsid w:val="00952224"/>
    <w:rsid w:val="00991E90"/>
    <w:rsid w:val="009B3029"/>
    <w:rsid w:val="00AA7DE2"/>
    <w:rsid w:val="00BA3A89"/>
    <w:rsid w:val="00BC7E7C"/>
    <w:rsid w:val="00C25C7C"/>
    <w:rsid w:val="00C3160B"/>
    <w:rsid w:val="00D00A2A"/>
    <w:rsid w:val="00DD3A5C"/>
    <w:rsid w:val="00E1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0A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Zvrko</dc:creator>
  <cp:lastModifiedBy>User</cp:lastModifiedBy>
  <cp:revision>22</cp:revision>
  <cp:lastPrinted>2019-12-26T08:25:00Z</cp:lastPrinted>
  <dcterms:created xsi:type="dcterms:W3CDTF">2021-02-10T20:53:00Z</dcterms:created>
  <dcterms:modified xsi:type="dcterms:W3CDTF">2021-02-10T21:28:00Z</dcterms:modified>
</cp:coreProperties>
</file>