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9F6" w14:textId="532815D5" w:rsidR="00426CFB" w:rsidRDefault="00426C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A5DFA" wp14:editId="6407270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53350" cy="1007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5CE67905" w14:textId="420B8C3B" w:rsidR="00553B1F" w:rsidRPr="00FE661E" w:rsidRDefault="0040227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lastRenderedPageBreak/>
        <w:t>Në bazë të nenit 53 paragrafi 1 pika 22 të Statutit të komunës së Tuzit 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 24/19, 05/20</w:t>
      </w:r>
      <w:r w:rsidRPr="00FE661E">
        <w:rPr>
          <w:rFonts w:ascii="Garamond" w:hAnsi="Garamond"/>
          <w:sz w:val="28"/>
          <w:szCs w:val="28"/>
        </w:rPr>
        <w:t xml:space="preserve">), neneve 11 dhe 14 të Vendimit mbi themelimin e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 xml:space="preserve">„Komunalno / Komunale” </w:t>
      </w:r>
      <w:r w:rsidRPr="00FE661E">
        <w:rPr>
          <w:rFonts w:ascii="Garamond" w:hAnsi="Garamond"/>
          <w:sz w:val="28"/>
          <w:szCs w:val="28"/>
        </w:rPr>
        <w:t>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 33/19), nenit 39 paragrafi 1 i Rregullores së punës </w:t>
      </w:r>
      <w:r w:rsidR="00DD0DCD" w:rsidRPr="00FE661E">
        <w:rPr>
          <w:rFonts w:ascii="Garamond" w:hAnsi="Garamond" w:cstheme="minorHAnsi"/>
          <w:sz w:val="28"/>
          <w:szCs w:val="28"/>
        </w:rPr>
        <w:t>s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ë Kuvendit të komunës së Tuzit </w:t>
      </w:r>
      <w:r w:rsidR="0020695A" w:rsidRPr="00FE661E">
        <w:rPr>
          <w:rFonts w:ascii="Garamond" w:hAnsi="Garamond"/>
          <w:sz w:val="28"/>
          <w:szCs w:val="28"/>
        </w:rPr>
        <w:t>(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„Fleta zyrtare e MZ – dispozitat komunale” nr. 29/19), Kuvendi i komunës së Tuzit, në seancën e mbajtur më ____.09.2021, ka sjellë </w:t>
      </w:r>
    </w:p>
    <w:p w14:paraId="43743B26" w14:textId="77777777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7DEE0B" w14:textId="727AE5A6" w:rsidR="0020695A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VENDIM</w:t>
      </w:r>
    </w:p>
    <w:p w14:paraId="6FC901C5" w14:textId="77777777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52656BEF" w14:textId="7C8EDB06" w:rsidR="0020695A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m</w:t>
      </w:r>
      <w:r w:rsidR="0020695A" w:rsidRPr="00FE661E">
        <w:rPr>
          <w:rFonts w:ascii="Garamond" w:hAnsi="Garamond" w:cstheme="minorHAnsi"/>
          <w:b/>
          <w:bCs/>
          <w:sz w:val="28"/>
          <w:szCs w:val="28"/>
        </w:rPr>
        <w:t xml:space="preserve">bi emërimin e anëtarëve të Bordit të drejtorëve të Shoqërisë me përgjegjësi të kufizuar </w:t>
      </w:r>
      <w:r w:rsidR="0020695A" w:rsidRPr="00FE661E">
        <w:rPr>
          <w:rFonts w:ascii="Garamond" w:hAnsi="Garamond" w:cs="Times New Roman"/>
          <w:b/>
          <w:bCs/>
          <w:sz w:val="28"/>
          <w:szCs w:val="28"/>
        </w:rPr>
        <w:t>„Komunalno / Komunale”</w:t>
      </w:r>
    </w:p>
    <w:p w14:paraId="448D6D1E" w14:textId="009FF557" w:rsidR="0020695A" w:rsidRPr="00FE661E" w:rsidRDefault="0020695A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0DE48DA" w14:textId="77777777" w:rsidR="00DD0DCD" w:rsidRPr="00FE661E" w:rsidRDefault="00DD0DCD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393AB21" w14:textId="0D55D523" w:rsidR="0020695A" w:rsidRPr="00FE661E" w:rsidRDefault="0020695A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1</w:t>
      </w:r>
    </w:p>
    <w:p w14:paraId="696BC387" w14:textId="39009E29" w:rsidR="0020695A" w:rsidRPr="00FE661E" w:rsidRDefault="0020695A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 xml:space="preserve">Emërohen anëtarët e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Komunale”:</w:t>
      </w:r>
    </w:p>
    <w:p w14:paraId="67C06A34" w14:textId="77777777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5C189AA1" w14:textId="708358F4" w:rsidR="0020695A" w:rsidRPr="00FE661E" w:rsidRDefault="0020695A" w:rsidP="00DD0DC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__________________ nga radhët e përfaqësuesve të themeluesit </w:t>
      </w:r>
    </w:p>
    <w:p w14:paraId="36F10714" w14:textId="63445A70" w:rsidR="0020695A" w:rsidRPr="00FE661E" w:rsidRDefault="0020695A" w:rsidP="00DD0DC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__________________ nga radhët e të punësuarve  </w:t>
      </w:r>
    </w:p>
    <w:p w14:paraId="57A95604" w14:textId="317EBD32" w:rsidR="0020695A" w:rsidRPr="00FE661E" w:rsidRDefault="0020695A" w:rsidP="00DD0DC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__________________ nga radhët e të punësuarve  </w:t>
      </w:r>
    </w:p>
    <w:p w14:paraId="1C9AA281" w14:textId="77777777" w:rsidR="00DD0DCD" w:rsidRPr="00FE661E" w:rsidRDefault="00DD0DCD" w:rsidP="00DD0DCD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</w:p>
    <w:p w14:paraId="662D0486" w14:textId="5BB72887" w:rsidR="00DD0DCD" w:rsidRPr="00FE661E" w:rsidRDefault="00DD0DCD" w:rsidP="00DD0DCD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t>Neni 2</w:t>
      </w:r>
    </w:p>
    <w:p w14:paraId="3081DDB0" w14:textId="461A3BE3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Mandati i anëtarëve të Bordit të sapoemëruar zgjatë deri në skadimin e mandatit të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 të emëruar me vendim të Kuvendit të komunës së Tuzit, numër 02-030/19-4076 prej më 18.07.2019.</w:t>
      </w:r>
    </w:p>
    <w:p w14:paraId="364B9A1F" w14:textId="77777777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7785325" w14:textId="7358F212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3</w:t>
      </w:r>
    </w:p>
    <w:p w14:paraId="7CA10C88" w14:textId="6738618E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>Ky Vendim hynë në fuqi me ditën e sjelljes dhe do të publikohet në „</w:t>
      </w:r>
      <w:r w:rsidRPr="00FE661E">
        <w:rPr>
          <w:rFonts w:ascii="Garamond" w:hAnsi="Garamond" w:cstheme="minorHAnsi"/>
          <w:sz w:val="28"/>
          <w:szCs w:val="28"/>
        </w:rPr>
        <w:t>Fletën zyrtare të Malit të Zi – dispozitat komunale”.</w:t>
      </w:r>
    </w:p>
    <w:p w14:paraId="7903610B" w14:textId="11AEE8BF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5E0C69E1" w14:textId="68585F06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214257A0" w14:textId="092864ED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6DB49CBB" w14:textId="77777777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23A3B3" w14:textId="0D645B3A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 xml:space="preserve">Numër: 02-030/21- </w:t>
      </w:r>
    </w:p>
    <w:p w14:paraId="080AECA2" w14:textId="4A681C2A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>Tuz, ____.09.2021</w:t>
      </w:r>
    </w:p>
    <w:p w14:paraId="170D573E" w14:textId="75D8B325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155D998A" w14:textId="0B333D12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KUVENDI I KOMUNËS SË TUZIT</w:t>
      </w:r>
    </w:p>
    <w:p w14:paraId="4F3D10BC" w14:textId="51F8C93D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Kryetari,</w:t>
      </w:r>
    </w:p>
    <w:p w14:paraId="504D03E6" w14:textId="37F237CB" w:rsidR="00DD0DCD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Fadil Kajoshaj</w:t>
      </w:r>
    </w:p>
    <w:p w14:paraId="31875C48" w14:textId="11626395" w:rsidR="00DD0DCD" w:rsidRPr="00FE661E" w:rsidRDefault="00B51231" w:rsidP="00B51231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lastRenderedPageBreak/>
        <w:t>A R S Y E T I M</w:t>
      </w:r>
    </w:p>
    <w:p w14:paraId="3F74FFD8" w14:textId="77777777" w:rsidR="00994B24" w:rsidRPr="00FE661E" w:rsidRDefault="00994B24" w:rsidP="00DD0DCD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0B00D6AE" w14:textId="77777777" w:rsidR="00994B24" w:rsidRPr="00FE661E" w:rsidRDefault="00994B24" w:rsidP="00994B24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t>BAZA LIGJORE:</w:t>
      </w:r>
    </w:p>
    <w:p w14:paraId="3A388789" w14:textId="77777777" w:rsidR="00994B24" w:rsidRPr="00FE661E" w:rsidRDefault="00994B24" w:rsidP="00994B24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25B460B2" w14:textId="7AC1D171" w:rsidR="00994B24" w:rsidRPr="00FE661E" w:rsidRDefault="00994B24" w:rsidP="00994B24">
      <w:pPr>
        <w:pStyle w:val="NoSpacing"/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Neni 53, paragrafi 1, pika 22 e Statutit të Komunës së Tuzit përcakton që Kuvendi emëron dhe shkarkon anëtarët e organit drejtues të shërbimeve publike. Neni 11 i Vendimit mbi themelimin e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 xml:space="preserve">„Komunalno / Komunale” </w:t>
      </w:r>
      <w:r w:rsidRPr="00FE661E">
        <w:rPr>
          <w:rFonts w:ascii="Garamond" w:hAnsi="Garamond"/>
          <w:sz w:val="28"/>
          <w:szCs w:val="28"/>
        </w:rPr>
        <w:t xml:space="preserve">përcakton se themeluesi i shërbimit publik emëron dhe shkarkon anëtarët e organit drejtues të shërbimit publik, ndërsa neni 14 i të njëjtit Vendim përcakton që </w:t>
      </w:r>
      <w:r w:rsidR="00FE661E" w:rsidRPr="00FE661E">
        <w:rPr>
          <w:rFonts w:ascii="Garamond" w:hAnsi="Garamond"/>
          <w:sz w:val="28"/>
          <w:szCs w:val="28"/>
        </w:rPr>
        <w:t xml:space="preserve">Bordi i drejtorëve ka pesë anëtarë prej të cilëve tre janë anëtarë themelues, ndërsa dy nga radhët e punëtorëve të punësuar në SHPK </w:t>
      </w:r>
      <w:r w:rsidR="00FE661E" w:rsidRPr="00FE661E">
        <w:rPr>
          <w:rFonts w:ascii="Garamond" w:hAnsi="Garamond" w:cs="Times New Roman"/>
          <w:sz w:val="28"/>
          <w:szCs w:val="28"/>
        </w:rPr>
        <w:t>„Komunalno / Komunale”</w:t>
      </w:r>
      <w:r w:rsidRPr="00FE661E">
        <w:rPr>
          <w:rFonts w:ascii="Garamond" w:hAnsi="Garamond"/>
          <w:sz w:val="28"/>
          <w:szCs w:val="28"/>
        </w:rPr>
        <w:t>. Neni 39, paragrafi 1 i Rregullores së punës të Kuvendit të komunës së Tuzit përcakton që Kuvendi emëron kryetarin dhe anëtarët e organit drejtues të shërbimeve publike të themeluar nga Komuna, me propozimin e kryetarit të Komunës.</w:t>
      </w:r>
    </w:p>
    <w:p w14:paraId="13EE62E9" w14:textId="77777777" w:rsidR="00994B24" w:rsidRPr="00FE661E" w:rsidRDefault="00994B24" w:rsidP="00994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B553ABE" w14:textId="609BBF32" w:rsidR="00994B24" w:rsidRPr="00FE661E" w:rsidRDefault="00B51231" w:rsidP="00994B24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t xml:space="preserve">ARSYET PËR SJELLJE: </w:t>
      </w:r>
    </w:p>
    <w:p w14:paraId="4FBB6A68" w14:textId="77777777" w:rsidR="00994B24" w:rsidRPr="00FE661E" w:rsidRDefault="00994B24" w:rsidP="00994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0ADD970" w14:textId="01709B00" w:rsidR="0020695A" w:rsidRDefault="00994B24" w:rsidP="00B51231">
      <w:pPr>
        <w:pStyle w:val="NoSpacing"/>
        <w:jc w:val="both"/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 xml:space="preserve">Arsyet për </w:t>
      </w:r>
      <w:r w:rsidR="00B51231" w:rsidRPr="00FE661E">
        <w:rPr>
          <w:rFonts w:ascii="Garamond" w:hAnsi="Garamond"/>
          <w:sz w:val="28"/>
          <w:szCs w:val="28"/>
        </w:rPr>
        <w:t>sjelljen</w:t>
      </w:r>
      <w:r w:rsidRPr="00FE661E">
        <w:rPr>
          <w:rFonts w:ascii="Garamond" w:hAnsi="Garamond"/>
          <w:sz w:val="28"/>
          <w:szCs w:val="28"/>
        </w:rPr>
        <w:t xml:space="preserve"> e Vendimit </w:t>
      </w:r>
      <w:r w:rsidR="00B51231" w:rsidRPr="00FE661E">
        <w:rPr>
          <w:rFonts w:ascii="Garamond" w:hAnsi="Garamond" w:cstheme="minorHAnsi"/>
          <w:sz w:val="28"/>
          <w:szCs w:val="28"/>
        </w:rPr>
        <w:t xml:space="preserve">mbi emërimin e anëtarëve të Bordit të drejtorëve të Shoqërisë me përgjegjësi të kufizuar </w:t>
      </w:r>
      <w:r w:rsidR="00B51231" w:rsidRPr="00FE661E">
        <w:rPr>
          <w:rFonts w:ascii="Garamond" w:hAnsi="Garamond" w:cs="Times New Roman"/>
          <w:sz w:val="28"/>
          <w:szCs w:val="28"/>
        </w:rPr>
        <w:t xml:space="preserve">„Komunalno / Komunale” </w:t>
      </w:r>
      <w:r w:rsidRPr="00FE661E">
        <w:rPr>
          <w:rFonts w:ascii="Garamond" w:hAnsi="Garamond"/>
          <w:sz w:val="28"/>
          <w:szCs w:val="28"/>
        </w:rPr>
        <w:t xml:space="preserve">përmbahen në </w:t>
      </w:r>
      <w:r w:rsidR="00B51231" w:rsidRPr="00FE661E">
        <w:rPr>
          <w:rFonts w:ascii="Garamond" w:hAnsi="Garamond"/>
          <w:sz w:val="28"/>
          <w:szCs w:val="28"/>
        </w:rPr>
        <w:t>kompletimin</w:t>
      </w:r>
      <w:r w:rsidRPr="00FE661E">
        <w:rPr>
          <w:rFonts w:ascii="Garamond" w:hAnsi="Garamond"/>
          <w:sz w:val="28"/>
          <w:szCs w:val="28"/>
        </w:rPr>
        <w:t xml:space="preserve"> e Bordit të </w:t>
      </w:r>
      <w:r w:rsidR="00B51231" w:rsidRPr="00FE661E">
        <w:rPr>
          <w:rFonts w:ascii="Garamond" w:hAnsi="Garamond"/>
          <w:sz w:val="28"/>
          <w:szCs w:val="28"/>
        </w:rPr>
        <w:t>d</w:t>
      </w:r>
      <w:r w:rsidRPr="00FE661E">
        <w:rPr>
          <w:rFonts w:ascii="Garamond" w:hAnsi="Garamond"/>
          <w:sz w:val="28"/>
          <w:szCs w:val="28"/>
        </w:rPr>
        <w:t>rejtorëve me anëtarë nga radhët e punonjësve dhe një nga</w:t>
      </w:r>
      <w:r w:rsidR="00B51231" w:rsidRPr="00FE661E">
        <w:rPr>
          <w:rFonts w:ascii="Garamond" w:hAnsi="Garamond"/>
          <w:sz w:val="28"/>
          <w:szCs w:val="28"/>
        </w:rPr>
        <w:t xml:space="preserve"> radhët e</w:t>
      </w:r>
      <w:r w:rsidRPr="00FE661E">
        <w:rPr>
          <w:rFonts w:ascii="Garamond" w:hAnsi="Garamond"/>
          <w:sz w:val="28"/>
          <w:szCs w:val="28"/>
        </w:rPr>
        <w:t xml:space="preserve"> themeluesit për shkak të dorëheqje</w:t>
      </w:r>
      <w:r w:rsidR="00B51231" w:rsidRPr="00FE661E">
        <w:rPr>
          <w:rFonts w:ascii="Garamond" w:hAnsi="Garamond"/>
          <w:sz w:val="28"/>
          <w:szCs w:val="28"/>
        </w:rPr>
        <w:t xml:space="preserve">s së </w:t>
      </w:r>
      <w:r w:rsidRPr="00FE661E">
        <w:rPr>
          <w:rFonts w:ascii="Garamond" w:hAnsi="Garamond"/>
          <w:sz w:val="28"/>
          <w:szCs w:val="28"/>
        </w:rPr>
        <w:t>anëtarit të mëparshëm L</w:t>
      </w:r>
      <w:r w:rsidR="00B51231" w:rsidRPr="00FE661E">
        <w:rPr>
          <w:rFonts w:ascii="Garamond" w:hAnsi="Garamond"/>
          <w:sz w:val="28"/>
          <w:szCs w:val="28"/>
        </w:rPr>
        <w:t>i</w:t>
      </w:r>
      <w:r w:rsidRPr="00FE661E">
        <w:rPr>
          <w:rFonts w:ascii="Garamond" w:hAnsi="Garamond"/>
          <w:sz w:val="28"/>
          <w:szCs w:val="28"/>
        </w:rPr>
        <w:t>ndon Gjelaj.</w:t>
      </w:r>
    </w:p>
    <w:p w14:paraId="57F6FA9B" w14:textId="71E87EE7" w:rsidR="00426CFB" w:rsidRDefault="00426C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7F595DD3" w14:textId="70F82D57" w:rsidR="00426CFB" w:rsidRPr="00FE661E" w:rsidRDefault="00426CFB" w:rsidP="00B51231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BF060EE" wp14:editId="35525E6F">
            <wp:simplePos x="0" y="0"/>
            <wp:positionH relativeFrom="margin">
              <wp:posOffset>-895350</wp:posOffset>
            </wp:positionH>
            <wp:positionV relativeFrom="margin">
              <wp:posOffset>-635635</wp:posOffset>
            </wp:positionV>
            <wp:extent cx="7781925" cy="10496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CFB" w:rsidRPr="00FE661E" w:rsidSect="00DD0DCD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6EC"/>
    <w:multiLevelType w:val="hybridMultilevel"/>
    <w:tmpl w:val="1F927D9E"/>
    <w:lvl w:ilvl="0" w:tplc="0732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D6D0C"/>
    <w:multiLevelType w:val="hybridMultilevel"/>
    <w:tmpl w:val="49860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D"/>
    <w:rsid w:val="000853A2"/>
    <w:rsid w:val="0020695A"/>
    <w:rsid w:val="0040227D"/>
    <w:rsid w:val="00426CFB"/>
    <w:rsid w:val="00553B1F"/>
    <w:rsid w:val="00994B24"/>
    <w:rsid w:val="00B05B6B"/>
    <w:rsid w:val="00B51231"/>
    <w:rsid w:val="00B53E07"/>
    <w:rsid w:val="00CC0957"/>
    <w:rsid w:val="00DD0DC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D716"/>
  <w15:chartTrackingRefBased/>
  <w15:docId w15:val="{29193F62-403A-44C9-BDB6-B0BB33C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D0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7</cp:revision>
  <cp:lastPrinted>2021-09-16T07:54:00Z</cp:lastPrinted>
  <dcterms:created xsi:type="dcterms:W3CDTF">2021-09-15T18:49:00Z</dcterms:created>
  <dcterms:modified xsi:type="dcterms:W3CDTF">2021-09-17T07:35:00Z</dcterms:modified>
</cp:coreProperties>
</file>