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E7BC" w14:textId="3F5EC483" w:rsidR="00230CE5" w:rsidRDefault="00230CE5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A59A60" wp14:editId="46235A7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605395" cy="10751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395" cy="1075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</w:rPr>
        <w:br w:type="page"/>
      </w:r>
    </w:p>
    <w:p w14:paraId="18B35EF9" w14:textId="41E4E10F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lastRenderedPageBreak/>
        <w:t>Në bazë të nenit 38 paragrafi 1 pika 2, e në lidhje me nenin 59 të Ligjit mbi vetëqeverisje lokale („Fleta zyrtare e Malit të Zi”, nr. 02/18, 34/19, 38/20) dhe me nenin 53 paragrafi 1 pika 2 e Statutit të Komunës së Tuzit („Fleta zyrtare e Malit të Zi – dispozitat komunale”, nr. 24/19, 05/20)</w:t>
      </w:r>
      <w:r w:rsidRPr="00450979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450979">
        <w:rPr>
          <w:rFonts w:ascii="Garamond" w:hAnsi="Garamond" w:cs="Times New Roman"/>
          <w:sz w:val="28"/>
          <w:szCs w:val="28"/>
          <w:lang w:val="sq-AL"/>
        </w:rPr>
        <w:t>Kuvendi i komunës së Tuzit në seancën e mbajtur më  ___.12.2021, ka sjellë:</w:t>
      </w:r>
    </w:p>
    <w:p w14:paraId="344F2AAF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E7D1D83" w14:textId="24CFF5BF" w:rsidR="004C7816" w:rsidRPr="00450979" w:rsidRDefault="004C7816" w:rsidP="004C7816">
      <w:pPr>
        <w:pStyle w:val="N03Y"/>
        <w:spacing w:before="0"/>
        <w:rPr>
          <w:rFonts w:ascii="Garamond" w:hAnsi="Garamond"/>
          <w:lang w:val="sq-AL"/>
        </w:rPr>
      </w:pPr>
      <w:r w:rsidRPr="00450979">
        <w:rPr>
          <w:rFonts w:ascii="Garamond" w:hAnsi="Garamond"/>
          <w:lang w:val="sq-AL"/>
        </w:rPr>
        <w:t xml:space="preserve">mbi verifikimin e Vendimit mbi dhënien e pëlqimit në Vendimin e Bordit të drejtorëve të SHPK „Pijace / Tregu” </w:t>
      </w:r>
      <w:r w:rsidRPr="00450979">
        <w:rPr>
          <w:rFonts w:ascii="Garamond" w:hAnsi="Garamond"/>
          <w:shd w:val="clear" w:color="auto" w:fill="FFFFFF"/>
          <w:lang w:val="sq-AL"/>
        </w:rPr>
        <w:t>Tuz, numër 01-031/21-14822 prej më 02.12.2021</w:t>
      </w:r>
    </w:p>
    <w:p w14:paraId="70E1E854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259AD222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091F0C9E" w:rsidR="004C7816" w:rsidRPr="00450979" w:rsidRDefault="004C7816" w:rsidP="004C7816">
      <w:pPr>
        <w:pStyle w:val="N03Y"/>
        <w:spacing w:before="0"/>
        <w:ind w:firstLine="720"/>
        <w:jc w:val="both"/>
        <w:rPr>
          <w:rFonts w:ascii="Garamond" w:hAnsi="Garamond"/>
          <w:b w:val="0"/>
          <w:lang w:val="sq-AL"/>
        </w:rPr>
      </w:pPr>
      <w:r w:rsidRPr="00450979">
        <w:rPr>
          <w:rFonts w:ascii="Garamond" w:hAnsi="Garamond"/>
          <w:b w:val="0"/>
          <w:lang w:val="sq-AL"/>
        </w:rPr>
        <w:t xml:space="preserve">Verifikohet Vendimi mbi dhënien e pëlqimit në Vendimin e Bordit të drejtorëve të SHPK „Pijace / Tregu” </w:t>
      </w:r>
      <w:r w:rsidRPr="00450979">
        <w:rPr>
          <w:rFonts w:ascii="Garamond" w:hAnsi="Garamond"/>
          <w:b w:val="0"/>
          <w:shd w:val="clear" w:color="auto" w:fill="FFFFFF"/>
          <w:lang w:val="sq-AL"/>
        </w:rPr>
        <w:t>Tuz, numër 01-031/21-14822 prej më 02.12.2021</w:t>
      </w:r>
      <w:r w:rsidRPr="00450979">
        <w:rPr>
          <w:rFonts w:ascii="Garamond" w:hAnsi="Garamond"/>
          <w:b w:val="0"/>
          <w:lang w:val="sq-AL"/>
        </w:rPr>
        <w:t>, të cilën e ka sjellë kryetari i Komunës së Tuzit.</w:t>
      </w:r>
    </w:p>
    <w:p w14:paraId="060D1D06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1F2521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5CADB97" w:rsidR="004C7816" w:rsidRPr="00450979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t>Numër: 02-030/21-</w:t>
      </w:r>
    </w:p>
    <w:p w14:paraId="0F3EEF7D" w14:textId="5B9E06C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t>Tuz, ___.12.2021</w:t>
      </w:r>
    </w:p>
    <w:p w14:paraId="7C763C4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6B8DC3F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CE62CD6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52E050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743D58" w14:textId="5876F674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6D9AB2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1624278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bookmarkStart w:id="0" w:name="_Hlk72930549"/>
      <w:r w:rsidRPr="00450979">
        <w:rPr>
          <w:rFonts w:ascii="Garamond" w:hAnsi="Garamond" w:cs="Times New Roman"/>
          <w:b/>
          <w:sz w:val="28"/>
          <w:szCs w:val="28"/>
          <w:lang w:val="sq-AL"/>
        </w:rPr>
        <w:lastRenderedPageBreak/>
        <w:t>A R S Y E  T I M</w:t>
      </w:r>
    </w:p>
    <w:p w14:paraId="419CC5D8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65EB78D" w14:textId="08F7AFF4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BAZA JURIDIKE: </w:t>
      </w:r>
    </w:p>
    <w:p w14:paraId="26A0E6D1" w14:textId="50DF176D" w:rsidR="004C7816" w:rsidRPr="00450979" w:rsidRDefault="004C7816" w:rsidP="004C7816">
      <w:pPr>
        <w:pStyle w:val="NoSpacing"/>
        <w:jc w:val="both"/>
        <w:rPr>
          <w:rFonts w:ascii="Garamond" w:eastAsia="Calibri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t xml:space="preserve">Baza juridike për sjelljen e këtij vendimi është e përmbajtur në nenin 38 paragrafi 1 pika 2 e Ligjit për vetëqeverisjen lokale i cili përcakton që kuvendi sjellë rregullore dhe akte të tjera të përgjithshme, nenin 59 të të njëjtit ligj me të cilin është e përcaktuar që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 dhe nenin 53 paragrafi 1 pika 2 e </w:t>
      </w:r>
      <w:r w:rsidRPr="00450979">
        <w:rPr>
          <w:rFonts w:ascii="Garamond" w:eastAsia="Calibri" w:hAnsi="Garamond" w:cs="Times New Roman"/>
          <w:sz w:val="28"/>
          <w:szCs w:val="28"/>
          <w:lang w:val="sq-AL"/>
        </w:rPr>
        <w:t xml:space="preserve">Statutit të Komunës së Tuzit me të cilin është e përcaktuar që Kuvendi sjellë rregullore dhe akte të tjera të përgjithshme dhe nenit 45 të Statutit SHPK </w:t>
      </w:r>
      <w:r w:rsidRPr="00450979">
        <w:rPr>
          <w:rFonts w:ascii="Garamond" w:hAnsi="Garamond" w:cs="Times New Roman"/>
          <w:sz w:val="28"/>
          <w:szCs w:val="28"/>
          <w:lang w:val="sq-AL"/>
        </w:rPr>
        <w:t xml:space="preserve">„Pijace / Tregu” </w:t>
      </w:r>
      <w:r w:rsidRPr="00450979">
        <w:rPr>
          <w:rFonts w:ascii="Garamond" w:hAnsi="Garamond" w:cs="Times New Roman"/>
          <w:color w:val="000000"/>
          <w:sz w:val="28"/>
          <w:szCs w:val="28"/>
          <w:shd w:val="clear" w:color="auto" w:fill="FFFFFF"/>
          <w:lang w:val="sq-AL"/>
        </w:rPr>
        <w:t>Tuz</w:t>
      </w:r>
      <w:r w:rsidR="003A6112" w:rsidRPr="00450979">
        <w:rPr>
          <w:rFonts w:ascii="Garamond" w:hAnsi="Garamond" w:cs="Times New Roman"/>
          <w:color w:val="000000"/>
          <w:sz w:val="28"/>
          <w:szCs w:val="28"/>
          <w:shd w:val="clear" w:color="auto" w:fill="FFFFFF"/>
          <w:lang w:val="sq-AL"/>
        </w:rPr>
        <w:t xml:space="preserve"> numër </w:t>
      </w:r>
      <w:r w:rsidR="003A6112" w:rsidRPr="00450979">
        <w:rPr>
          <w:rFonts w:ascii="Garamond" w:hAnsi="Garamond" w:cs="Times New Roman"/>
          <w:sz w:val="28"/>
          <w:szCs w:val="28"/>
          <w:lang w:val="sq-AL"/>
        </w:rPr>
        <w:t>08-032/21-14776 prej më 01.12.2021 me të cilin është e përcaktuar që nëse Drejtori ekzekutiv nuk është i emëruar, Bordi i drejtorëve të Shoqërisë ka të drejtë të përcaktojë ushtruesin e detyrës së drejtorit pa shpallje të konkursit, se në vendim të Bordit të drejtorëve nga paragrafi paraprak pëlqimin e jep Themeluesi,  dhe se ushtruesi i detyrës së drejtorit ka të gjitha të drejtat dhe detyrimet e Drejtorit ekzekutiv dhe atë funksion mund të ushtrojë deri në emërimin e Drejtorit ekzekutiv e më së shumti gjashtë muaj nga dita e përcaktimit të ushtruesit të detyrës</w:t>
      </w:r>
      <w:r w:rsidRPr="00450979">
        <w:rPr>
          <w:rFonts w:ascii="Garamond" w:eastAsia="Calibri" w:hAnsi="Garamond" w:cs="Times New Roman"/>
          <w:sz w:val="28"/>
          <w:szCs w:val="28"/>
          <w:lang w:val="sq-AL"/>
        </w:rPr>
        <w:t xml:space="preserve">. </w:t>
      </w:r>
    </w:p>
    <w:bookmarkEnd w:id="0"/>
    <w:p w14:paraId="05C3A217" w14:textId="77777777" w:rsidR="004C7816" w:rsidRPr="00450979" w:rsidRDefault="004C7816" w:rsidP="004C7816">
      <w:pPr>
        <w:pStyle w:val="NoSpacing"/>
        <w:jc w:val="both"/>
        <w:rPr>
          <w:rFonts w:ascii="Garamond" w:eastAsia="Calibri" w:hAnsi="Garamond" w:cs="Times New Roman"/>
          <w:sz w:val="28"/>
          <w:szCs w:val="28"/>
          <w:lang w:val="sq-AL"/>
        </w:rPr>
      </w:pPr>
    </w:p>
    <w:p w14:paraId="2AF86651" w14:textId="5A7560D7" w:rsidR="004C7816" w:rsidRPr="00450979" w:rsidRDefault="003A6112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 w:rsidRPr="00450979">
        <w:rPr>
          <w:rFonts w:ascii="Garamond" w:hAnsi="Garamond"/>
          <w:b/>
          <w:sz w:val="28"/>
          <w:szCs w:val="28"/>
          <w:lang w:val="sq-AL"/>
        </w:rPr>
        <w:t>ARSYET PËR SJELLJEN E VENDIMIT:</w:t>
      </w:r>
    </w:p>
    <w:p w14:paraId="1679FC5B" w14:textId="6BA3A033" w:rsidR="004C7816" w:rsidRPr="00450979" w:rsidRDefault="004C7816" w:rsidP="004C7816">
      <w:pPr>
        <w:pStyle w:val="NoSpacing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</w:pPr>
      <w:r w:rsidRPr="00450979"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  <w:t xml:space="preserve">Arsyet për sjelljen e këtij Vendimi bazohen në nevojën për të </w:t>
      </w:r>
      <w:r w:rsidR="005E1A64" w:rsidRPr="00450979"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  <w:t>verifikuar</w:t>
      </w:r>
      <w:r w:rsidRPr="00450979"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  <w:t xml:space="preserve"> Vendimin </w:t>
      </w:r>
      <w:r w:rsidR="005E1A64" w:rsidRPr="00450979">
        <w:rPr>
          <w:rFonts w:ascii="Garamond" w:hAnsi="Garamond"/>
          <w:bCs/>
          <w:sz w:val="28"/>
          <w:szCs w:val="28"/>
          <w:lang w:val="sq-AL"/>
        </w:rPr>
        <w:t xml:space="preserve">mbi dhënien e pëlqimit në Vendimin e Bordit të drejtorëve të SHPK </w:t>
      </w:r>
      <w:r w:rsidR="005E1A64" w:rsidRPr="00450979">
        <w:rPr>
          <w:rFonts w:ascii="Garamond" w:hAnsi="Garamond" w:cs="Times New Roman"/>
          <w:bCs/>
          <w:sz w:val="28"/>
          <w:szCs w:val="28"/>
          <w:lang w:val="sq-AL"/>
        </w:rPr>
        <w:t xml:space="preserve">„Pijace / Tregu” </w:t>
      </w:r>
      <w:r w:rsidR="005E1A64" w:rsidRPr="0045097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Tuz, </w:t>
      </w:r>
      <w:r w:rsidR="005E1A64" w:rsidRPr="00450979">
        <w:rPr>
          <w:rFonts w:ascii="Garamond" w:hAnsi="Garamond"/>
          <w:bCs/>
          <w:sz w:val="28"/>
          <w:szCs w:val="28"/>
          <w:shd w:val="clear" w:color="auto" w:fill="FFFFFF"/>
          <w:lang w:val="sq-AL"/>
        </w:rPr>
        <w:t>numër</w:t>
      </w:r>
      <w:r w:rsidR="005E1A64" w:rsidRPr="0045097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 01-031/21-14822 </w:t>
      </w:r>
      <w:r w:rsidR="005E1A64" w:rsidRPr="00450979">
        <w:rPr>
          <w:rFonts w:ascii="Garamond" w:hAnsi="Garamond"/>
          <w:bCs/>
          <w:sz w:val="28"/>
          <w:szCs w:val="28"/>
          <w:shd w:val="clear" w:color="auto" w:fill="FFFFFF"/>
          <w:lang w:val="sq-AL"/>
        </w:rPr>
        <w:t>prej më</w:t>
      </w:r>
      <w:r w:rsidR="005E1A64" w:rsidRPr="0045097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 02.12.2021</w:t>
      </w:r>
      <w:r w:rsidR="005E1A64" w:rsidRPr="00450979">
        <w:rPr>
          <w:rFonts w:ascii="Garamond" w:hAnsi="Garamond"/>
          <w:bCs/>
          <w:sz w:val="28"/>
          <w:szCs w:val="28"/>
          <w:lang w:val="sq-AL"/>
        </w:rPr>
        <w:t xml:space="preserve">, </w:t>
      </w:r>
      <w:r w:rsidRPr="00450979"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  <w:t>të cilën në përputhje me kompetencat e parapara në nenin 59 paragrafin 1 të Ligjit për Vetëqeverisje lokale, e ka sjellë kryetari i Komunës së Tuzit.</w:t>
      </w:r>
    </w:p>
    <w:p w14:paraId="60D2FB1C" w14:textId="77777777" w:rsidR="004C7816" w:rsidRPr="00450979" w:rsidRDefault="004C7816" w:rsidP="004C7816">
      <w:pPr>
        <w:pStyle w:val="NoSpacing"/>
        <w:jc w:val="both"/>
        <w:rPr>
          <w:rFonts w:ascii="Garamond" w:hAnsi="Garamond"/>
          <w:b/>
          <w:sz w:val="28"/>
          <w:szCs w:val="28"/>
          <w:lang w:val="sq-AL"/>
        </w:rPr>
      </w:pPr>
    </w:p>
    <w:p w14:paraId="18F84906" w14:textId="6DB1DA46" w:rsidR="004C7816" w:rsidRPr="00450979" w:rsidRDefault="00450979" w:rsidP="004C7816">
      <w:pPr>
        <w:pStyle w:val="NoSpacing"/>
        <w:jc w:val="both"/>
        <w:rPr>
          <w:rFonts w:ascii="Garamond" w:hAnsi="Garamond"/>
          <w:b/>
          <w:sz w:val="28"/>
          <w:szCs w:val="28"/>
          <w:lang w:val="sq-AL"/>
        </w:rPr>
      </w:pPr>
      <w:r w:rsidRPr="00450979">
        <w:rPr>
          <w:rFonts w:ascii="Garamond" w:hAnsi="Garamond"/>
          <w:b/>
          <w:sz w:val="28"/>
          <w:szCs w:val="28"/>
          <w:lang w:val="sq-AL"/>
        </w:rPr>
        <w:t>PËRMBAJTJA E VENDIMIT:</w:t>
      </w:r>
    </w:p>
    <w:p w14:paraId="71585093" w14:textId="3906A6A6" w:rsidR="004C7816" w:rsidRPr="00450979" w:rsidRDefault="004C7816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 w:rsidRPr="00450979">
        <w:rPr>
          <w:rFonts w:ascii="Garamond" w:hAnsi="Garamond"/>
          <w:bCs/>
          <w:sz w:val="28"/>
          <w:szCs w:val="28"/>
          <w:lang w:val="sq-AL"/>
        </w:rPr>
        <w:t xml:space="preserve">Në nenin 1 është paraparë rregullimi i lëndës në përputhje me rregullat Ligjore -teknike për hartimin e rregulloreve që kanë të bëjnë me përcaktimin e Vendimit </w:t>
      </w:r>
      <w:r w:rsidR="005E1A64" w:rsidRPr="00450979">
        <w:rPr>
          <w:rFonts w:ascii="Garamond" w:hAnsi="Garamond"/>
          <w:bCs/>
          <w:sz w:val="28"/>
          <w:szCs w:val="28"/>
          <w:lang w:val="sq-AL"/>
        </w:rPr>
        <w:t xml:space="preserve">mbi dhënien e pëlqimit në Vendimin e Bordit të drejtorëve të SHPK </w:t>
      </w:r>
      <w:r w:rsidR="005E1A64" w:rsidRPr="00450979">
        <w:rPr>
          <w:rFonts w:ascii="Garamond" w:hAnsi="Garamond" w:cs="Times New Roman"/>
          <w:bCs/>
          <w:sz w:val="28"/>
          <w:szCs w:val="28"/>
          <w:lang w:val="sq-AL"/>
        </w:rPr>
        <w:t xml:space="preserve">„Pijace / Tregu” </w:t>
      </w:r>
      <w:r w:rsidR="005E1A64" w:rsidRPr="0045097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Tuz, </w:t>
      </w:r>
      <w:r w:rsidR="005E1A64" w:rsidRPr="00450979">
        <w:rPr>
          <w:rFonts w:ascii="Garamond" w:hAnsi="Garamond"/>
          <w:bCs/>
          <w:sz w:val="28"/>
          <w:szCs w:val="28"/>
          <w:shd w:val="clear" w:color="auto" w:fill="FFFFFF"/>
          <w:lang w:val="sq-AL"/>
        </w:rPr>
        <w:t>numër</w:t>
      </w:r>
      <w:r w:rsidR="005E1A64" w:rsidRPr="0045097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 01-031/21-14822 </w:t>
      </w:r>
      <w:r w:rsidR="005E1A64" w:rsidRPr="00450979">
        <w:rPr>
          <w:rFonts w:ascii="Garamond" w:hAnsi="Garamond"/>
          <w:bCs/>
          <w:sz w:val="28"/>
          <w:szCs w:val="28"/>
          <w:shd w:val="clear" w:color="auto" w:fill="FFFFFF"/>
          <w:lang w:val="sq-AL"/>
        </w:rPr>
        <w:t>prej më</w:t>
      </w:r>
      <w:r w:rsidR="005E1A64" w:rsidRPr="0045097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 02.12.2021</w:t>
      </w:r>
      <w:r w:rsidR="005E1A64" w:rsidRPr="00450979">
        <w:rPr>
          <w:rFonts w:ascii="Garamond" w:hAnsi="Garamond"/>
          <w:bCs/>
          <w:sz w:val="28"/>
          <w:szCs w:val="28"/>
          <w:lang w:val="sq-AL"/>
        </w:rPr>
        <w:t>, të cilën e ka sjellë kryetari i Komunës së Tuzit</w:t>
      </w:r>
    </w:p>
    <w:p w14:paraId="4F340D77" w14:textId="77777777" w:rsidR="005E1A64" w:rsidRPr="00450979" w:rsidRDefault="005E1A64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p w14:paraId="64180326" w14:textId="77777777" w:rsidR="004C7816" w:rsidRPr="00450979" w:rsidRDefault="004C7816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 w:rsidRPr="00450979">
        <w:rPr>
          <w:rFonts w:ascii="Garamond" w:hAnsi="Garamond"/>
          <w:bCs/>
          <w:sz w:val="28"/>
          <w:szCs w:val="28"/>
          <w:lang w:val="sq-AL"/>
        </w:rPr>
        <w:t>Në nenin 2 është paraparë afati për hyrjen në fuqi të këtij Vendimi.</w:t>
      </w:r>
    </w:p>
    <w:p w14:paraId="083DAA71" w14:textId="77777777" w:rsidR="004C7816" w:rsidRPr="00450979" w:rsidRDefault="004C7816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p w14:paraId="42741312" w14:textId="5DD008F7" w:rsidR="00230CE5" w:rsidRDefault="004C7816" w:rsidP="005E1A64">
      <w:pPr>
        <w:pStyle w:val="NoSpacing"/>
        <w:jc w:val="both"/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</w:pPr>
      <w:r w:rsidRPr="00450979">
        <w:rPr>
          <w:rFonts w:ascii="Garamond" w:hAnsi="Garamond"/>
          <w:bCs/>
          <w:sz w:val="28"/>
          <w:szCs w:val="28"/>
          <w:lang w:val="sq-AL"/>
        </w:rPr>
        <w:t xml:space="preserve">Nga arsyet e cekura më lart, Kuvendit të Komunës së Tuzit i propozohet që të sjellë Vendimin </w:t>
      </w:r>
      <w:r w:rsidR="005E1A64" w:rsidRPr="00450979">
        <w:rPr>
          <w:rFonts w:ascii="Garamond" w:hAnsi="Garamond"/>
          <w:bCs/>
          <w:sz w:val="28"/>
          <w:szCs w:val="28"/>
          <w:lang w:val="sq-AL"/>
        </w:rPr>
        <w:t xml:space="preserve">mbi dhënien e pëlqimit në Vendimin e Bordit të drejtorëve të SHPK </w:t>
      </w:r>
      <w:r w:rsidR="005E1A64" w:rsidRPr="00450979">
        <w:rPr>
          <w:rFonts w:ascii="Garamond" w:hAnsi="Garamond" w:cs="Times New Roman"/>
          <w:bCs/>
          <w:sz w:val="28"/>
          <w:szCs w:val="28"/>
          <w:lang w:val="sq-AL"/>
        </w:rPr>
        <w:t xml:space="preserve">„Pijace / Tregu” </w:t>
      </w:r>
      <w:r w:rsidR="005E1A64" w:rsidRPr="0045097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Tuz, </w:t>
      </w:r>
      <w:r w:rsidR="005E1A64" w:rsidRPr="00450979">
        <w:rPr>
          <w:rFonts w:ascii="Garamond" w:hAnsi="Garamond"/>
          <w:bCs/>
          <w:sz w:val="28"/>
          <w:szCs w:val="28"/>
          <w:shd w:val="clear" w:color="auto" w:fill="FFFFFF"/>
          <w:lang w:val="sq-AL"/>
        </w:rPr>
        <w:t>numër</w:t>
      </w:r>
      <w:r w:rsidR="005E1A64" w:rsidRPr="0045097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 01-031/21-14822 </w:t>
      </w:r>
      <w:r w:rsidR="005E1A64" w:rsidRPr="00450979">
        <w:rPr>
          <w:rFonts w:ascii="Garamond" w:hAnsi="Garamond"/>
          <w:bCs/>
          <w:sz w:val="28"/>
          <w:szCs w:val="28"/>
          <w:shd w:val="clear" w:color="auto" w:fill="FFFFFF"/>
          <w:lang w:val="sq-AL"/>
        </w:rPr>
        <w:t>prej më</w:t>
      </w:r>
      <w:r w:rsidR="005E1A64" w:rsidRPr="0045097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 02.12.2021.</w:t>
      </w:r>
    </w:p>
    <w:p w14:paraId="10F4C13A" w14:textId="77777777" w:rsidR="00230CE5" w:rsidRDefault="00230CE5">
      <w:pPr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</w:rPr>
        <w:br w:type="page"/>
      </w:r>
    </w:p>
    <w:p w14:paraId="30F5B93C" w14:textId="73A29F4E" w:rsidR="00230CE5" w:rsidRDefault="00230CE5" w:rsidP="005E1A64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>
        <w:rPr>
          <w:rFonts w:ascii="Garamond" w:hAnsi="Garamond"/>
          <w:bCs/>
          <w:noProof/>
          <w:sz w:val="28"/>
          <w:szCs w:val="28"/>
          <w:lang w:val="sq-AL"/>
        </w:rPr>
        <w:lastRenderedPageBreak/>
        <w:drawing>
          <wp:anchor distT="0" distB="0" distL="114300" distR="114300" simplePos="0" relativeHeight="251659264" behindDoc="0" locked="0" layoutInCell="1" allowOverlap="1" wp14:anchorId="555AFBB1" wp14:editId="482C7AE3">
            <wp:simplePos x="0" y="0"/>
            <wp:positionH relativeFrom="margin">
              <wp:posOffset>-904875</wp:posOffset>
            </wp:positionH>
            <wp:positionV relativeFrom="margin">
              <wp:posOffset>-954405</wp:posOffset>
            </wp:positionV>
            <wp:extent cx="7602220" cy="107473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220" cy="1074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B2977" w14:textId="40716AE7" w:rsidR="00553B1F" w:rsidRPr="00450979" w:rsidRDefault="00230CE5" w:rsidP="00230CE5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A1F05D2" wp14:editId="66B20FC1">
            <wp:simplePos x="0" y="0"/>
            <wp:positionH relativeFrom="margin">
              <wp:posOffset>-914400</wp:posOffset>
            </wp:positionH>
            <wp:positionV relativeFrom="margin">
              <wp:posOffset>-971550</wp:posOffset>
            </wp:positionV>
            <wp:extent cx="7565390" cy="109804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1098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3B1F" w:rsidRPr="00450979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230CE5"/>
    <w:rsid w:val="003A6112"/>
    <w:rsid w:val="00450979"/>
    <w:rsid w:val="004C7816"/>
    <w:rsid w:val="00553B1F"/>
    <w:rsid w:val="005E1A64"/>
    <w:rsid w:val="009B3048"/>
    <w:rsid w:val="00C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2</cp:revision>
  <dcterms:created xsi:type="dcterms:W3CDTF">2021-12-16T13:46:00Z</dcterms:created>
  <dcterms:modified xsi:type="dcterms:W3CDTF">2021-12-16T13:46:00Z</dcterms:modified>
</cp:coreProperties>
</file>