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6923" w14:textId="48FC945D" w:rsidR="001B3898" w:rsidRDefault="009D2A82" w:rsidP="009D2A8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Poleganje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rasada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palež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klijanaca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trulež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sjemena</w:t>
      </w:r>
      <w:proofErr w:type="spellEnd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i/>
          <w:iCs/>
          <w:sz w:val="32"/>
          <w:szCs w:val="32"/>
        </w:rPr>
        <w:t>Pythium spp.</w:t>
      </w:r>
    </w:p>
    <w:p w14:paraId="1CD49B0A" w14:textId="28655A89" w:rsidR="009D2A82" w:rsidRDefault="009D2A82" w:rsidP="009D2A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4A5A7" w14:textId="77777777" w:rsidR="007A40C4" w:rsidRDefault="009D2A82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Pythium spp.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paraziti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AB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bogatom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organskim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materijama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Prazitiraju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biljnih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nanose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povrtarskim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biljkama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Najosjetljivije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biljke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klijanja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nicanja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sjetve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nastupi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nepovoljni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period za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klijanje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nicanje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prisutan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niskih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temeperatura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sjetve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sjeme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nedovoljne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klijanja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preduboko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posejano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zbijeno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B1">
        <w:rPr>
          <w:rFonts w:ascii="Times New Roman" w:hAnsi="Times New Roman" w:cs="Times New Roman"/>
          <w:sz w:val="24"/>
          <w:szCs w:val="24"/>
        </w:rPr>
        <w:t>vlažno</w:t>
      </w:r>
      <w:proofErr w:type="spellEnd"/>
      <w:r w:rsidR="00432AB1">
        <w:rPr>
          <w:rFonts w:ascii="Times New Roman" w:hAnsi="Times New Roman" w:cs="Times New Roman"/>
          <w:sz w:val="24"/>
          <w:szCs w:val="24"/>
        </w:rPr>
        <w:t>.</w:t>
      </w:r>
      <w:r w:rsidR="00EC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osjetljivost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ispoljavaju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paradajz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paprika,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krastavac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kupus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salata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tikve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mrkva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grašak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djetelina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kukuruz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ječam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BE1">
        <w:rPr>
          <w:rFonts w:ascii="Times New Roman" w:hAnsi="Times New Roman" w:cs="Times New Roman"/>
          <w:sz w:val="24"/>
          <w:szCs w:val="24"/>
        </w:rPr>
        <w:t>idr</w:t>
      </w:r>
      <w:proofErr w:type="spellEnd"/>
      <w:r w:rsidR="00EC2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6A471" w14:textId="2DA482A3" w:rsidR="007A40C4" w:rsidRDefault="00EC2BE1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Zaraženo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 </w:t>
      </w:r>
      <w:proofErr w:type="spellStart"/>
      <w:r>
        <w:rPr>
          <w:rFonts w:ascii="Times New Roman" w:hAnsi="Times New Roman" w:cs="Times New Roman"/>
          <w:sz w:val="24"/>
          <w:szCs w:val="24"/>
        </w:rPr>
        <w:t>Tkivo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klijanaca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osjetljivo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vodenaste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347179" w14:textId="77777777" w:rsidR="00F45D38" w:rsidRDefault="00F45D38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F95DC" w14:textId="5627ED7E" w:rsidR="007A40C4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4FFD5" wp14:editId="6AEE61B9">
            <wp:extent cx="2619375" cy="2619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EDB35" w14:textId="77777777" w:rsidR="007A40C4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F5E9C" w14:textId="1AA3812F" w:rsidR="007A40C4" w:rsidRDefault="00761B6D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izniklim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prizemnom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nekrotiraju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bjeličasta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micelija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paučinaste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prevlake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uginjavaju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C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D00972" w14:textId="536CA938" w:rsidR="007A40C4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83737D" wp14:editId="726C5849">
            <wp:extent cx="2302631" cy="1273309"/>
            <wp:effectExtent l="317" t="0" r="2858" b="285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5130" cy="1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AC5FC" w14:textId="41CD7FB8" w:rsidR="00EC2BE1" w:rsidRDefault="00761B6D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Propadanje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usjevu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koncentričnih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nastaju</w:t>
      </w:r>
      <w:proofErr w:type="spellEnd"/>
      <w:r w:rsidR="007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1D"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gola</w:t>
      </w:r>
      <w:proofErr w:type="spellEnd"/>
      <w:r w:rsidR="003975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0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ćelava</w:t>
      </w:r>
      <w:proofErr w:type="spellEnd"/>
      <w:r w:rsidR="003975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83F">
        <w:rPr>
          <w:rFonts w:ascii="Times New Roman" w:hAnsi="Times New Roman" w:cs="Times New Roman"/>
          <w:sz w:val="24"/>
          <w:szCs w:val="24"/>
        </w:rPr>
        <w:t>(M. Mijatović, A. Obradović, M. Ivanović).</w:t>
      </w:r>
    </w:p>
    <w:p w14:paraId="69517107" w14:textId="0BE6BA4C" w:rsidR="007A40C4" w:rsidRDefault="007A40C4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71BE4" wp14:editId="449B35B8">
            <wp:extent cx="3238500" cy="21600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36" cy="217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7A01" w14:textId="77777777" w:rsidR="000C2522" w:rsidRDefault="0039751D" w:rsidP="00CB56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suzbijanje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dezinfekcija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fungicidima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provjetravanje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izbjegavati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pretjerano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đubrenje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izbjegavati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plodoreda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2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brži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. Od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hemijskih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fungicidi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bazi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metalaksila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>-m, propamocarb-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hidrohlorida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C2522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0C2522">
        <w:rPr>
          <w:rFonts w:ascii="Times New Roman" w:hAnsi="Times New Roman" w:cs="Times New Roman"/>
          <w:sz w:val="24"/>
          <w:szCs w:val="24"/>
        </w:rPr>
        <w:t>:</w:t>
      </w:r>
    </w:p>
    <w:p w14:paraId="512A668A" w14:textId="1487599B" w:rsidR="00F45D38" w:rsidRDefault="000C2522" w:rsidP="000C25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Previcur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energy</w:t>
      </w:r>
      <w:r w:rsidR="007A707B">
        <w:rPr>
          <w:rFonts w:ascii="Times New Roman" w:hAnsi="Times New Roman" w:cs="Times New Roman"/>
          <w:sz w:val="24"/>
          <w:szCs w:val="24"/>
        </w:rPr>
        <w:t xml:space="preserve"> (10-15ml </w:t>
      </w:r>
      <w:proofErr w:type="spellStart"/>
      <w:r w:rsidR="007A70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A707B">
        <w:rPr>
          <w:rFonts w:ascii="Times New Roman" w:hAnsi="Times New Roman" w:cs="Times New Roman"/>
          <w:sz w:val="24"/>
          <w:szCs w:val="24"/>
        </w:rPr>
        <w:t xml:space="preserve"> 10l </w:t>
      </w:r>
      <w:proofErr w:type="spellStart"/>
      <w:r w:rsidR="007A707B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7A707B">
        <w:rPr>
          <w:rFonts w:ascii="Times New Roman" w:hAnsi="Times New Roman" w:cs="Times New Roman"/>
          <w:sz w:val="24"/>
          <w:szCs w:val="24"/>
        </w:rPr>
        <w:t>)</w:t>
      </w:r>
    </w:p>
    <w:p w14:paraId="53FCD7A4" w14:textId="284DAA1F" w:rsidR="00F45D38" w:rsidRDefault="007A707B" w:rsidP="000C25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Propamex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ml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10l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857ED3D" w14:textId="3230744F" w:rsidR="00F45D38" w:rsidRPr="00F45D38" w:rsidRDefault="00F45D38" w:rsidP="00F45D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Proplant</w:t>
      </w:r>
      <w:proofErr w:type="spellEnd"/>
      <w:r w:rsidR="007A707B">
        <w:rPr>
          <w:rFonts w:ascii="Times New Roman" w:hAnsi="Times New Roman" w:cs="Times New Roman"/>
          <w:sz w:val="24"/>
          <w:szCs w:val="24"/>
        </w:rPr>
        <w:t xml:space="preserve"> (15ml </w:t>
      </w:r>
      <w:proofErr w:type="spellStart"/>
      <w:r w:rsidR="007A70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A707B">
        <w:rPr>
          <w:rFonts w:ascii="Times New Roman" w:hAnsi="Times New Roman" w:cs="Times New Roman"/>
          <w:sz w:val="24"/>
          <w:szCs w:val="24"/>
        </w:rPr>
        <w:t xml:space="preserve"> 10l vode).</w:t>
      </w:r>
      <w:r>
        <w:rPr>
          <w:rFonts w:ascii="Times New Roman" w:hAnsi="Times New Roman" w:cs="Times New Roman"/>
          <w:sz w:val="24"/>
          <w:szCs w:val="24"/>
        </w:rPr>
        <w:br/>
      </w:r>
      <w:r w:rsidRPr="00F45D3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0AA4C83D" w14:textId="5885589C" w:rsidR="00F45D38" w:rsidRPr="00F45D38" w:rsidRDefault="00F45D38" w:rsidP="00F45D38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45D38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Pr="00F45D38">
        <w:rPr>
          <w:rFonts w:ascii="Times New Roman" w:hAnsi="Times New Roman" w:cs="Times New Roman"/>
          <w:sz w:val="20"/>
          <w:szCs w:val="20"/>
        </w:rPr>
        <w:t>Obradila</w:t>
      </w:r>
      <w:proofErr w:type="spellEnd"/>
      <w:r w:rsidRPr="00F45D38">
        <w:rPr>
          <w:rFonts w:ascii="Times New Roman" w:hAnsi="Times New Roman" w:cs="Times New Roman"/>
          <w:sz w:val="20"/>
          <w:szCs w:val="20"/>
        </w:rPr>
        <w:t xml:space="preserve">: Sandra </w:t>
      </w:r>
      <w:proofErr w:type="spellStart"/>
      <w:r w:rsidRPr="00F45D38">
        <w:rPr>
          <w:rFonts w:ascii="Times New Roman" w:hAnsi="Times New Roman" w:cs="Times New Roman"/>
          <w:sz w:val="20"/>
          <w:szCs w:val="20"/>
        </w:rPr>
        <w:t>Ljekočević</w:t>
      </w:r>
      <w:proofErr w:type="spellEnd"/>
      <w:r w:rsidRPr="00F45D3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45D38">
        <w:rPr>
          <w:rFonts w:ascii="Times New Roman" w:hAnsi="Times New Roman" w:cs="Times New Roman"/>
          <w:sz w:val="20"/>
          <w:szCs w:val="20"/>
        </w:rPr>
        <w:t>Samostalni</w:t>
      </w:r>
      <w:proofErr w:type="spellEnd"/>
      <w:r w:rsidRPr="00F45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D38">
        <w:rPr>
          <w:rFonts w:ascii="Times New Roman" w:hAnsi="Times New Roman" w:cs="Times New Roman"/>
          <w:sz w:val="20"/>
          <w:szCs w:val="20"/>
        </w:rPr>
        <w:t>savjetnik</w:t>
      </w:r>
      <w:proofErr w:type="spellEnd"/>
      <w:r w:rsidRPr="00F45D38">
        <w:rPr>
          <w:rFonts w:ascii="Times New Roman" w:hAnsi="Times New Roman" w:cs="Times New Roman"/>
          <w:sz w:val="20"/>
          <w:szCs w:val="20"/>
        </w:rPr>
        <w:t xml:space="preserve"> III za </w:t>
      </w:r>
      <w:proofErr w:type="spellStart"/>
      <w:r w:rsidRPr="00F45D38">
        <w:rPr>
          <w:rFonts w:ascii="Times New Roman" w:hAnsi="Times New Roman" w:cs="Times New Roman"/>
          <w:sz w:val="20"/>
          <w:szCs w:val="20"/>
        </w:rPr>
        <w:t>zaštitu</w:t>
      </w:r>
      <w:proofErr w:type="spellEnd"/>
      <w:r w:rsidRPr="00F45D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5D38">
        <w:rPr>
          <w:rFonts w:ascii="Times New Roman" w:hAnsi="Times New Roman" w:cs="Times New Roman"/>
          <w:sz w:val="20"/>
          <w:szCs w:val="20"/>
        </w:rPr>
        <w:t>bilja</w:t>
      </w:r>
      <w:proofErr w:type="spellEnd"/>
      <w:r w:rsidRPr="00F45D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859C59" w14:textId="7E7119EF" w:rsidR="0039751D" w:rsidRPr="00F45D38" w:rsidRDefault="000C2522" w:rsidP="00F45D3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5D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9751D" w:rsidRPr="00F4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345F"/>
    <w:multiLevelType w:val="hybridMultilevel"/>
    <w:tmpl w:val="A89279B6"/>
    <w:lvl w:ilvl="0" w:tplc="99F24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82"/>
    <w:rsid w:val="000C2522"/>
    <w:rsid w:val="001B3898"/>
    <w:rsid w:val="0029260D"/>
    <w:rsid w:val="0039751D"/>
    <w:rsid w:val="00432AB1"/>
    <w:rsid w:val="00761B6D"/>
    <w:rsid w:val="007A40C4"/>
    <w:rsid w:val="007A707B"/>
    <w:rsid w:val="009D2A82"/>
    <w:rsid w:val="00AB383F"/>
    <w:rsid w:val="00CB56A4"/>
    <w:rsid w:val="00EC2BE1"/>
    <w:rsid w:val="00F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A9D4"/>
  <w15:chartTrackingRefBased/>
  <w15:docId w15:val="{B5A85F9E-AFD8-43D8-94A6-74EABD0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dcterms:created xsi:type="dcterms:W3CDTF">2022-01-25T13:11:00Z</dcterms:created>
  <dcterms:modified xsi:type="dcterms:W3CDTF">2022-01-27T09:36:00Z</dcterms:modified>
</cp:coreProperties>
</file>