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C9CA5" w14:textId="4B0F9283" w:rsidR="00783CC3" w:rsidRDefault="00783CC3">
      <w:pPr>
        <w:rPr>
          <w:rFonts w:ascii="Garamond" w:hAnsi="Garamond" w:cs="Times New Roman"/>
          <w:sz w:val="28"/>
          <w:szCs w:val="28"/>
          <w:lang w:val="sr-Latn-BA"/>
        </w:rPr>
      </w:pPr>
      <w:r>
        <w:rPr>
          <w:rFonts w:ascii="Garamond" w:hAnsi="Garamond" w:cs="Times New Roman"/>
          <w:noProof/>
          <w:sz w:val="28"/>
          <w:szCs w:val="28"/>
          <w:lang w:val="sr-Latn-BA"/>
        </w:rPr>
        <w:drawing>
          <wp:anchor distT="0" distB="0" distL="114300" distR="114300" simplePos="0" relativeHeight="251658240" behindDoc="0" locked="0" layoutInCell="1" allowOverlap="1" wp14:anchorId="2F749936" wp14:editId="65167452">
            <wp:simplePos x="0" y="0"/>
            <wp:positionH relativeFrom="page">
              <wp:align>left</wp:align>
            </wp:positionH>
            <wp:positionV relativeFrom="page">
              <wp:align>top</wp:align>
            </wp:positionV>
            <wp:extent cx="7562850" cy="106775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7562850" cy="1067752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cs="Times New Roman"/>
          <w:sz w:val="28"/>
          <w:szCs w:val="28"/>
          <w:lang w:val="sr-Latn-BA"/>
        </w:rPr>
        <w:br w:type="page"/>
      </w:r>
    </w:p>
    <w:p w14:paraId="6236A340" w14:textId="5EA81363" w:rsidR="00D558C1" w:rsidRPr="00626C40" w:rsidRDefault="00D558C1" w:rsidP="00D558C1">
      <w:pPr>
        <w:pStyle w:val="NoSpacing"/>
        <w:jc w:val="both"/>
        <w:rPr>
          <w:rFonts w:ascii="Garamond" w:hAnsi="Garamond" w:cs="Times New Roman"/>
          <w:sz w:val="28"/>
          <w:szCs w:val="28"/>
          <w:lang w:val="sr-Latn-BA"/>
        </w:rPr>
      </w:pPr>
      <w:r w:rsidRPr="00626C40">
        <w:rPr>
          <w:rFonts w:ascii="Garamond" w:hAnsi="Garamond" w:cs="Times New Roman"/>
          <w:sz w:val="28"/>
          <w:szCs w:val="28"/>
          <w:lang w:val="sr-Latn-BA"/>
        </w:rPr>
        <w:lastRenderedPageBreak/>
        <w:t>Na osnovu člana 38 stav 1 tačka 2, a u vezi sa članom 59 Zakona o lokalnoj samoupravi („Službeni list Crne Gore”, br. 2/18, 34/19, 38/20)</w:t>
      </w:r>
      <w:r w:rsidR="00745C25" w:rsidRPr="00626C40">
        <w:rPr>
          <w:rFonts w:ascii="Garamond" w:hAnsi="Garamond" w:cs="Times New Roman"/>
          <w:sz w:val="28"/>
          <w:szCs w:val="28"/>
          <w:lang w:val="sr-Latn-BA"/>
        </w:rPr>
        <w:t xml:space="preserve">, </w:t>
      </w:r>
      <w:r w:rsidR="00D25E25" w:rsidRPr="00626C40">
        <w:rPr>
          <w:rFonts w:ascii="Garamond" w:hAnsi="Garamond" w:cs="Times New Roman"/>
          <w:sz w:val="28"/>
          <w:szCs w:val="28"/>
          <w:lang w:val="sr-Latn-BA" w:eastAsia="sr-Latn-CS"/>
        </w:rPr>
        <w:t>član</w:t>
      </w:r>
      <w:r w:rsidR="00745C25" w:rsidRPr="00626C40">
        <w:rPr>
          <w:rFonts w:ascii="Garamond" w:hAnsi="Garamond" w:cs="Times New Roman"/>
          <w:sz w:val="28"/>
          <w:szCs w:val="28"/>
          <w:lang w:val="sr-Latn-BA" w:eastAsia="sr-Latn-CS"/>
        </w:rPr>
        <w:t>a</w:t>
      </w:r>
      <w:r w:rsidR="00D25E25" w:rsidRPr="00626C40">
        <w:rPr>
          <w:rFonts w:ascii="Garamond" w:hAnsi="Garamond" w:cs="Times New Roman"/>
          <w:sz w:val="28"/>
          <w:szCs w:val="28"/>
          <w:lang w:val="sr-Latn-BA" w:eastAsia="sr-Latn-CS"/>
        </w:rPr>
        <w:t xml:space="preserve"> 53</w:t>
      </w:r>
      <w:r w:rsidR="00D25E25" w:rsidRPr="00626C40">
        <w:rPr>
          <w:rFonts w:ascii="Garamond" w:hAnsi="Garamond" w:cs="Times New Roman"/>
          <w:sz w:val="28"/>
          <w:szCs w:val="28"/>
          <w:lang w:val="sr-Latn-BA"/>
        </w:rPr>
        <w:t xml:space="preserve"> stav 1 tačka 2 Statuta opštine Tuzi („Službeni list Crne Gore – opštinski propisi”, br. 24/19, 05/20)</w:t>
      </w:r>
      <w:bookmarkStart w:id="0" w:name="_Hlk29384501"/>
      <w:r w:rsidR="006A6237" w:rsidRPr="00626C40">
        <w:rPr>
          <w:rFonts w:ascii="Garamond" w:hAnsi="Garamond" w:cs="Times New Roman"/>
          <w:sz w:val="28"/>
          <w:szCs w:val="28"/>
          <w:lang w:val="sr-Latn-BA"/>
        </w:rPr>
        <w:t xml:space="preserve"> i </w:t>
      </w:r>
      <w:r w:rsidR="000E42EA" w:rsidRPr="009242F3">
        <w:rPr>
          <w:rFonts w:ascii="Garamond" w:hAnsi="Garamond"/>
          <w:sz w:val="28"/>
          <w:szCs w:val="28"/>
          <w:lang w:val="sr-Cyrl-ME"/>
        </w:rPr>
        <w:t>čl</w:t>
      </w:r>
      <w:r w:rsidR="006D7DEF">
        <w:rPr>
          <w:rFonts w:ascii="Garamond" w:hAnsi="Garamond"/>
          <w:sz w:val="28"/>
          <w:szCs w:val="28"/>
          <w:lang w:val="en-US"/>
        </w:rPr>
        <w:t xml:space="preserve">. </w:t>
      </w:r>
      <w:r w:rsidR="000E42EA" w:rsidRPr="009242F3">
        <w:rPr>
          <w:rFonts w:ascii="Garamond" w:hAnsi="Garamond"/>
          <w:sz w:val="28"/>
          <w:szCs w:val="28"/>
          <w:lang w:val="sr-Cyrl-ME"/>
        </w:rPr>
        <w:t>43 i  44 stav 2 Zakona o kulturi („Službeni list CG”, br. 49/08, 16/11 i 38/12)</w:t>
      </w:r>
      <w:r w:rsidR="006A6237" w:rsidRPr="00626C40">
        <w:rPr>
          <w:rFonts w:ascii="Garamond" w:hAnsi="Garamond"/>
          <w:sz w:val="28"/>
          <w:szCs w:val="28"/>
          <w:lang w:val="en-US"/>
        </w:rPr>
        <w:t xml:space="preserve">, </w:t>
      </w:r>
      <w:r w:rsidRPr="00626C40">
        <w:rPr>
          <w:rFonts w:ascii="Garamond" w:hAnsi="Garamond" w:cs="Times New Roman"/>
          <w:sz w:val="28"/>
          <w:szCs w:val="28"/>
          <w:lang w:val="sr-Latn-BA"/>
        </w:rPr>
        <w:t>na sjednici Skupštine opštine Tuzi održanoj _</w:t>
      </w:r>
      <w:r w:rsidR="000411FE" w:rsidRPr="00626C40">
        <w:rPr>
          <w:rFonts w:ascii="Garamond" w:hAnsi="Garamond" w:cs="Times New Roman"/>
          <w:sz w:val="28"/>
          <w:szCs w:val="28"/>
          <w:lang w:val="sr-Latn-BA"/>
        </w:rPr>
        <w:t>___</w:t>
      </w:r>
      <w:r w:rsidRPr="00626C40">
        <w:rPr>
          <w:rFonts w:ascii="Garamond" w:hAnsi="Garamond" w:cs="Times New Roman"/>
          <w:sz w:val="28"/>
          <w:szCs w:val="28"/>
          <w:lang w:val="sr-Latn-BA"/>
        </w:rPr>
        <w:t>_.</w:t>
      </w:r>
      <w:r w:rsidR="00D25E25" w:rsidRPr="00626C40">
        <w:rPr>
          <w:rFonts w:ascii="Garamond" w:hAnsi="Garamond" w:cs="Times New Roman"/>
          <w:sz w:val="28"/>
          <w:szCs w:val="28"/>
          <w:lang w:val="sr-Latn-BA"/>
        </w:rPr>
        <w:t>2022</w:t>
      </w:r>
      <w:r w:rsidRPr="00626C40">
        <w:rPr>
          <w:rFonts w:ascii="Garamond" w:hAnsi="Garamond" w:cs="Times New Roman"/>
          <w:sz w:val="28"/>
          <w:szCs w:val="28"/>
          <w:lang w:val="sr-Latn-BA"/>
        </w:rPr>
        <w:t>. godine, donijeta je</w:t>
      </w:r>
    </w:p>
    <w:p w14:paraId="6521AF21" w14:textId="77777777" w:rsidR="00D558C1" w:rsidRPr="00626C40" w:rsidRDefault="00D558C1" w:rsidP="00D558C1">
      <w:pPr>
        <w:pStyle w:val="NoSpacing"/>
        <w:jc w:val="both"/>
        <w:rPr>
          <w:rFonts w:ascii="Garamond" w:hAnsi="Garamond" w:cs="Times New Roman"/>
          <w:sz w:val="28"/>
          <w:szCs w:val="28"/>
          <w:lang w:val="sr-Latn-BA"/>
        </w:rPr>
      </w:pPr>
    </w:p>
    <w:p w14:paraId="58487FDF" w14:textId="77777777" w:rsidR="00D558C1" w:rsidRPr="00626C40" w:rsidRDefault="00D558C1" w:rsidP="00D558C1">
      <w:pPr>
        <w:pStyle w:val="NoSpacing"/>
        <w:jc w:val="both"/>
        <w:rPr>
          <w:rFonts w:ascii="Garamond" w:hAnsi="Garamond" w:cs="Times New Roman"/>
          <w:b/>
          <w:bCs/>
          <w:sz w:val="28"/>
          <w:szCs w:val="28"/>
          <w:lang w:val="sr-Latn-BA"/>
        </w:rPr>
      </w:pPr>
    </w:p>
    <w:p w14:paraId="705E63A7" w14:textId="77777777" w:rsidR="00D558C1" w:rsidRPr="00626C40" w:rsidRDefault="00D558C1" w:rsidP="00D558C1">
      <w:pPr>
        <w:pStyle w:val="NoSpacing"/>
        <w:jc w:val="center"/>
        <w:rPr>
          <w:rFonts w:ascii="Garamond" w:hAnsi="Garamond" w:cs="Times New Roman"/>
          <w:b/>
          <w:bCs/>
          <w:sz w:val="28"/>
          <w:szCs w:val="28"/>
          <w:lang w:val="sr-Latn-BA"/>
        </w:rPr>
      </w:pPr>
      <w:r w:rsidRPr="00626C40">
        <w:rPr>
          <w:rFonts w:ascii="Garamond" w:hAnsi="Garamond" w:cs="Times New Roman"/>
          <w:b/>
          <w:bCs/>
          <w:sz w:val="28"/>
          <w:szCs w:val="28"/>
          <w:lang w:val="sr-Latn-BA"/>
        </w:rPr>
        <w:t>ODLUKA</w:t>
      </w:r>
      <w:bookmarkEnd w:id="0"/>
    </w:p>
    <w:p w14:paraId="7021EF1B" w14:textId="77777777" w:rsidR="00D558C1" w:rsidRPr="00626C40" w:rsidRDefault="00D558C1" w:rsidP="00D558C1">
      <w:pPr>
        <w:pStyle w:val="NoSpacing"/>
        <w:jc w:val="center"/>
        <w:rPr>
          <w:rFonts w:ascii="Garamond" w:hAnsi="Garamond" w:cs="Times New Roman"/>
          <w:b/>
          <w:bCs/>
          <w:sz w:val="28"/>
          <w:szCs w:val="28"/>
          <w:lang w:val="sr-Latn-BA"/>
        </w:rPr>
      </w:pPr>
    </w:p>
    <w:p w14:paraId="7695235E" w14:textId="3B759E3F" w:rsidR="00F526BC" w:rsidRPr="00626C40" w:rsidRDefault="00D558C1" w:rsidP="00F526BC">
      <w:pPr>
        <w:pStyle w:val="NoSpacing"/>
        <w:jc w:val="center"/>
        <w:rPr>
          <w:rFonts w:ascii="Garamond" w:hAnsi="Garamond"/>
          <w:b/>
          <w:bCs/>
          <w:sz w:val="28"/>
          <w:szCs w:val="28"/>
          <w:lang w:val="sr-Cyrl-ME"/>
        </w:rPr>
      </w:pPr>
      <w:r w:rsidRPr="00626C40">
        <w:rPr>
          <w:rFonts w:ascii="Garamond" w:hAnsi="Garamond"/>
          <w:b/>
          <w:bCs/>
          <w:sz w:val="28"/>
          <w:szCs w:val="28"/>
          <w:lang w:val="sr-Latn-BA"/>
        </w:rPr>
        <w:t xml:space="preserve">o potvrdi Odluke </w:t>
      </w:r>
      <w:r w:rsidR="006D7DEF">
        <w:rPr>
          <w:rFonts w:ascii="Garamond" w:hAnsi="Garamond"/>
          <w:b/>
          <w:bCs/>
          <w:sz w:val="28"/>
          <w:szCs w:val="28"/>
          <w:lang w:val="sr-Latn-BA"/>
        </w:rPr>
        <w:t xml:space="preserve">o dopuni Odluke </w:t>
      </w:r>
      <w:r w:rsidR="00364D10" w:rsidRPr="00626C40">
        <w:rPr>
          <w:rFonts w:ascii="Garamond" w:hAnsi="Garamond" w:cs="Times New Roman"/>
          <w:b/>
          <w:bCs/>
          <w:sz w:val="28"/>
          <w:szCs w:val="28"/>
          <w:lang w:val="sr-Latn-ME"/>
        </w:rPr>
        <w:t>o</w:t>
      </w:r>
      <w:bookmarkStart w:id="1" w:name="_Hlk93571507"/>
      <w:r w:rsidR="00F526BC" w:rsidRPr="00626C40">
        <w:rPr>
          <w:rFonts w:ascii="Garamond" w:hAnsi="Garamond"/>
          <w:b/>
          <w:bCs/>
          <w:sz w:val="28"/>
          <w:szCs w:val="28"/>
          <w:lang w:val="sr-Cyrl-ME"/>
        </w:rPr>
        <w:t xml:space="preserve"> imenovanju </w:t>
      </w:r>
      <w:r w:rsidR="00F526BC" w:rsidRPr="00626C40">
        <w:rPr>
          <w:rFonts w:ascii="Garamond" w:hAnsi="Garamond"/>
          <w:b/>
          <w:bCs/>
          <w:sz w:val="28"/>
          <w:szCs w:val="28"/>
          <w:lang w:val="en-US"/>
        </w:rPr>
        <w:t>S</w:t>
      </w:r>
      <w:r w:rsidR="00F526BC" w:rsidRPr="00626C40">
        <w:rPr>
          <w:rFonts w:ascii="Garamond" w:hAnsi="Garamond"/>
          <w:b/>
          <w:bCs/>
          <w:sz w:val="28"/>
          <w:szCs w:val="28"/>
          <w:lang w:val="sr-Cyrl-ME"/>
        </w:rPr>
        <w:t>avjeta JU KIC „Malesija” Tuzi</w:t>
      </w:r>
    </w:p>
    <w:bookmarkEnd w:id="1"/>
    <w:p w14:paraId="6129C751" w14:textId="5E92BE82" w:rsidR="00D558C1" w:rsidRPr="00626C40" w:rsidRDefault="00D558C1" w:rsidP="00364D10">
      <w:pPr>
        <w:pStyle w:val="NoSpacing"/>
        <w:jc w:val="center"/>
        <w:rPr>
          <w:rFonts w:ascii="Garamond" w:hAnsi="Garamond"/>
          <w:sz w:val="28"/>
          <w:szCs w:val="28"/>
          <w:lang w:val="sr-Latn-BA"/>
        </w:rPr>
      </w:pPr>
    </w:p>
    <w:p w14:paraId="1AD064AA" w14:textId="77777777" w:rsidR="00D558C1" w:rsidRPr="00626C40" w:rsidRDefault="00D558C1" w:rsidP="00D558C1">
      <w:pPr>
        <w:pStyle w:val="NoSpacing"/>
        <w:jc w:val="both"/>
        <w:rPr>
          <w:rFonts w:ascii="Garamond" w:hAnsi="Garamond" w:cs="Times New Roman"/>
          <w:bCs/>
          <w:sz w:val="28"/>
          <w:szCs w:val="28"/>
          <w:lang w:val="sr-Latn-BA"/>
        </w:rPr>
      </w:pPr>
    </w:p>
    <w:p w14:paraId="47B2995C" w14:textId="77777777" w:rsidR="00D558C1" w:rsidRPr="00626C40" w:rsidRDefault="00D558C1" w:rsidP="00D558C1">
      <w:pPr>
        <w:pStyle w:val="NoSpacing"/>
        <w:jc w:val="center"/>
        <w:rPr>
          <w:rFonts w:ascii="Garamond" w:hAnsi="Garamond" w:cs="Times New Roman"/>
          <w:b/>
          <w:bCs/>
          <w:sz w:val="28"/>
          <w:szCs w:val="28"/>
          <w:lang w:val="sr-Latn-BA"/>
        </w:rPr>
      </w:pPr>
      <w:r w:rsidRPr="00626C40">
        <w:rPr>
          <w:rFonts w:ascii="Garamond" w:hAnsi="Garamond" w:cs="Times New Roman"/>
          <w:b/>
          <w:bCs/>
          <w:sz w:val="28"/>
          <w:szCs w:val="28"/>
          <w:lang w:val="sr-Latn-BA"/>
        </w:rPr>
        <w:t>Član 1</w:t>
      </w:r>
    </w:p>
    <w:p w14:paraId="29B242D4" w14:textId="7AD7A70D" w:rsidR="00D558C1" w:rsidRPr="00626C40" w:rsidRDefault="00D558C1" w:rsidP="004C5809">
      <w:pPr>
        <w:pStyle w:val="NoSpacing"/>
        <w:ind w:firstLine="720"/>
        <w:jc w:val="both"/>
        <w:rPr>
          <w:rFonts w:ascii="Garamond" w:hAnsi="Garamond"/>
          <w:sz w:val="28"/>
          <w:szCs w:val="28"/>
          <w:lang w:val="sr-Cyrl-ME"/>
        </w:rPr>
      </w:pPr>
      <w:r w:rsidRPr="00626C40">
        <w:rPr>
          <w:rFonts w:ascii="Garamond" w:hAnsi="Garamond"/>
          <w:sz w:val="28"/>
          <w:szCs w:val="28"/>
          <w:lang w:val="sr-Latn-BA"/>
        </w:rPr>
        <w:t xml:space="preserve">Potvrđuje se Odluka </w:t>
      </w:r>
      <w:r w:rsidR="008E2308" w:rsidRPr="00626C40">
        <w:rPr>
          <w:rFonts w:ascii="Garamond" w:hAnsi="Garamond"/>
          <w:sz w:val="28"/>
          <w:szCs w:val="28"/>
          <w:lang w:val="sr-Latn-BA"/>
        </w:rPr>
        <w:t xml:space="preserve">o </w:t>
      </w:r>
      <w:r w:rsidR="006D7DEF">
        <w:rPr>
          <w:rFonts w:ascii="Garamond" w:hAnsi="Garamond"/>
          <w:sz w:val="28"/>
          <w:szCs w:val="28"/>
          <w:lang w:val="sr-Latn-BA"/>
        </w:rPr>
        <w:t xml:space="preserve">dopuni Odluke o </w:t>
      </w:r>
      <w:r w:rsidR="004C5809" w:rsidRPr="00626C40">
        <w:rPr>
          <w:rFonts w:ascii="Garamond" w:hAnsi="Garamond"/>
          <w:sz w:val="28"/>
          <w:szCs w:val="28"/>
          <w:lang w:val="sr-Cyrl-ME"/>
        </w:rPr>
        <w:t xml:space="preserve">imenovanju </w:t>
      </w:r>
      <w:r w:rsidR="004C5809" w:rsidRPr="00626C40">
        <w:rPr>
          <w:rFonts w:ascii="Garamond" w:hAnsi="Garamond"/>
          <w:sz w:val="28"/>
          <w:szCs w:val="28"/>
          <w:lang w:val="en-US"/>
        </w:rPr>
        <w:t>S</w:t>
      </w:r>
      <w:r w:rsidR="004C5809" w:rsidRPr="00626C40">
        <w:rPr>
          <w:rFonts w:ascii="Garamond" w:hAnsi="Garamond"/>
          <w:sz w:val="28"/>
          <w:szCs w:val="28"/>
          <w:lang w:val="sr-Cyrl-ME"/>
        </w:rPr>
        <w:t>avjeta JU KIC „Malesija” Tuzi</w:t>
      </w:r>
      <w:r w:rsidR="00C801DD" w:rsidRPr="00626C40">
        <w:rPr>
          <w:rFonts w:ascii="Garamond" w:hAnsi="Garamond"/>
          <w:sz w:val="28"/>
          <w:szCs w:val="28"/>
          <w:lang w:val="sr-Latn-BA"/>
        </w:rPr>
        <w:t>,</w:t>
      </w:r>
      <w:r w:rsidR="00C86A6E" w:rsidRPr="00626C40">
        <w:rPr>
          <w:rFonts w:ascii="Garamond" w:hAnsi="Garamond"/>
          <w:sz w:val="28"/>
          <w:szCs w:val="28"/>
          <w:lang w:val="sr-Latn-BA"/>
        </w:rPr>
        <w:t xml:space="preserve"> </w:t>
      </w:r>
      <w:r w:rsidRPr="00626C40">
        <w:rPr>
          <w:rFonts w:ascii="Garamond" w:hAnsi="Garamond"/>
          <w:sz w:val="28"/>
          <w:szCs w:val="28"/>
          <w:lang w:val="sr-Latn-BA"/>
        </w:rPr>
        <w:t>broj</w:t>
      </w:r>
      <w:r w:rsidR="00BF361E" w:rsidRPr="00626C40">
        <w:rPr>
          <w:rFonts w:ascii="Garamond" w:hAnsi="Garamond"/>
          <w:sz w:val="28"/>
          <w:szCs w:val="28"/>
          <w:lang w:val="sr-Latn-BA"/>
        </w:rPr>
        <w:t xml:space="preserve"> </w:t>
      </w:r>
      <w:r w:rsidRPr="00626C40">
        <w:rPr>
          <w:rFonts w:ascii="Garamond" w:hAnsi="Garamond"/>
          <w:sz w:val="28"/>
          <w:szCs w:val="28"/>
          <w:lang w:val="sr-Latn-BA"/>
        </w:rPr>
        <w:t>01-031/2</w:t>
      </w:r>
      <w:r w:rsidR="008E2308" w:rsidRPr="00626C40">
        <w:rPr>
          <w:rFonts w:ascii="Garamond" w:hAnsi="Garamond"/>
          <w:sz w:val="28"/>
          <w:szCs w:val="28"/>
          <w:lang w:val="sr-Latn-BA"/>
        </w:rPr>
        <w:t>2</w:t>
      </w:r>
      <w:r w:rsidRPr="00626C40">
        <w:rPr>
          <w:rFonts w:ascii="Garamond" w:hAnsi="Garamond"/>
          <w:sz w:val="28"/>
          <w:szCs w:val="28"/>
          <w:lang w:val="sr-Latn-BA"/>
        </w:rPr>
        <w:t>-</w:t>
      </w:r>
      <w:r w:rsidR="006D7DEF">
        <w:rPr>
          <w:rFonts w:ascii="Garamond" w:hAnsi="Garamond"/>
          <w:sz w:val="28"/>
          <w:szCs w:val="28"/>
          <w:lang w:val="sr-Latn-BA"/>
        </w:rPr>
        <w:t>1553</w:t>
      </w:r>
      <w:r w:rsidR="00C86A6E" w:rsidRPr="00626C40">
        <w:rPr>
          <w:rFonts w:ascii="Garamond" w:hAnsi="Garamond"/>
          <w:sz w:val="28"/>
          <w:szCs w:val="28"/>
          <w:lang w:val="sr-Latn-BA"/>
        </w:rPr>
        <w:t xml:space="preserve"> </w:t>
      </w:r>
      <w:r w:rsidRPr="00626C40">
        <w:rPr>
          <w:rFonts w:ascii="Garamond" w:hAnsi="Garamond"/>
          <w:sz w:val="28"/>
          <w:szCs w:val="28"/>
          <w:lang w:val="sr-Latn-BA"/>
        </w:rPr>
        <w:t xml:space="preserve">od </w:t>
      </w:r>
      <w:r w:rsidR="006D7DEF">
        <w:rPr>
          <w:rFonts w:ascii="Garamond" w:hAnsi="Garamond"/>
          <w:sz w:val="28"/>
          <w:szCs w:val="28"/>
          <w:lang w:val="sr-Latn-BA"/>
        </w:rPr>
        <w:t>08.02.</w:t>
      </w:r>
      <w:r w:rsidR="008E2308" w:rsidRPr="00626C40">
        <w:rPr>
          <w:rFonts w:ascii="Garamond" w:hAnsi="Garamond"/>
          <w:sz w:val="28"/>
          <w:szCs w:val="28"/>
          <w:lang w:val="sr-Latn-BA"/>
        </w:rPr>
        <w:t>2022</w:t>
      </w:r>
      <w:r w:rsidRPr="00626C40">
        <w:rPr>
          <w:rFonts w:ascii="Garamond" w:hAnsi="Garamond"/>
          <w:sz w:val="28"/>
          <w:szCs w:val="28"/>
          <w:lang w:val="sr-Latn-BA"/>
        </w:rPr>
        <w:t>.</w:t>
      </w:r>
      <w:r w:rsidR="000411FE" w:rsidRPr="00626C40">
        <w:rPr>
          <w:rFonts w:ascii="Garamond" w:hAnsi="Garamond"/>
          <w:sz w:val="28"/>
          <w:szCs w:val="28"/>
          <w:lang w:val="sr-Latn-BA"/>
        </w:rPr>
        <w:t xml:space="preserve"> </w:t>
      </w:r>
      <w:r w:rsidRPr="00626C40">
        <w:rPr>
          <w:rFonts w:ascii="Garamond" w:hAnsi="Garamond"/>
          <w:sz w:val="28"/>
          <w:szCs w:val="28"/>
          <w:lang w:val="sr-Latn-BA"/>
        </w:rPr>
        <w:t xml:space="preserve">godine, koju je donio predsjednik Opštine Tuzi. </w:t>
      </w:r>
    </w:p>
    <w:p w14:paraId="3DC5107F" w14:textId="77777777" w:rsidR="0076096C" w:rsidRPr="00626C40" w:rsidRDefault="0076096C" w:rsidP="00D558C1">
      <w:pPr>
        <w:pStyle w:val="NoSpacing"/>
        <w:jc w:val="both"/>
        <w:rPr>
          <w:rFonts w:ascii="Garamond" w:hAnsi="Garamond" w:cs="Times New Roman"/>
          <w:sz w:val="28"/>
          <w:szCs w:val="28"/>
          <w:lang w:val="sr-Latn-BA"/>
        </w:rPr>
      </w:pPr>
    </w:p>
    <w:p w14:paraId="6D170DC9" w14:textId="77777777" w:rsidR="000411FE" w:rsidRPr="00626C40" w:rsidRDefault="000411FE" w:rsidP="00D558C1">
      <w:pPr>
        <w:pStyle w:val="NoSpacing"/>
        <w:jc w:val="center"/>
        <w:rPr>
          <w:rFonts w:ascii="Garamond" w:hAnsi="Garamond" w:cs="Times New Roman"/>
          <w:b/>
          <w:bCs/>
          <w:sz w:val="28"/>
          <w:szCs w:val="28"/>
          <w:lang w:val="sr-Latn-BA"/>
        </w:rPr>
      </w:pPr>
    </w:p>
    <w:p w14:paraId="2C118310" w14:textId="6FF03466" w:rsidR="00D558C1" w:rsidRPr="00626C40" w:rsidRDefault="00D558C1" w:rsidP="00D558C1">
      <w:pPr>
        <w:pStyle w:val="NoSpacing"/>
        <w:jc w:val="center"/>
        <w:rPr>
          <w:rFonts w:ascii="Garamond" w:hAnsi="Garamond" w:cs="Times New Roman"/>
          <w:b/>
          <w:bCs/>
          <w:sz w:val="28"/>
          <w:szCs w:val="28"/>
          <w:lang w:val="sr-Latn-BA"/>
        </w:rPr>
      </w:pPr>
      <w:r w:rsidRPr="00626C40">
        <w:rPr>
          <w:rFonts w:ascii="Garamond" w:hAnsi="Garamond" w:cs="Times New Roman"/>
          <w:b/>
          <w:bCs/>
          <w:sz w:val="28"/>
          <w:szCs w:val="28"/>
          <w:lang w:val="sr-Latn-BA"/>
        </w:rPr>
        <w:t>Član 2</w:t>
      </w:r>
    </w:p>
    <w:p w14:paraId="36DDD980" w14:textId="1CDC91FC" w:rsidR="00D558C1" w:rsidRPr="00626C40" w:rsidRDefault="00D558C1" w:rsidP="00D558C1">
      <w:pPr>
        <w:pStyle w:val="NoSpacing"/>
        <w:ind w:firstLine="720"/>
        <w:jc w:val="both"/>
        <w:rPr>
          <w:rFonts w:ascii="Garamond" w:hAnsi="Garamond" w:cs="Times New Roman"/>
          <w:sz w:val="28"/>
          <w:szCs w:val="28"/>
          <w:lang w:val="sr-Latn-BA"/>
        </w:rPr>
      </w:pPr>
      <w:r w:rsidRPr="00626C40">
        <w:rPr>
          <w:rFonts w:ascii="Garamond" w:hAnsi="Garamond" w:cs="Times New Roman"/>
          <w:sz w:val="28"/>
          <w:szCs w:val="28"/>
          <w:lang w:val="sr-Latn-BA"/>
        </w:rPr>
        <w:t xml:space="preserve">Ova odluka stupa na snagu </w:t>
      </w:r>
      <w:r w:rsidR="008E2308" w:rsidRPr="00626C40">
        <w:rPr>
          <w:rFonts w:ascii="Garamond" w:hAnsi="Garamond" w:cs="Times New Roman"/>
          <w:sz w:val="28"/>
          <w:szCs w:val="28"/>
          <w:lang w:val="sr-Latn-BA"/>
        </w:rPr>
        <w:t>danom</w:t>
      </w:r>
      <w:r w:rsidRPr="00626C40">
        <w:rPr>
          <w:rFonts w:ascii="Garamond" w:hAnsi="Garamond" w:cs="Times New Roman"/>
          <w:sz w:val="28"/>
          <w:szCs w:val="28"/>
          <w:lang w:val="sr-Latn-BA"/>
        </w:rPr>
        <w:t xml:space="preserve"> objavljivanja u </w:t>
      </w:r>
      <w:r w:rsidR="0076096C" w:rsidRPr="00626C40">
        <w:rPr>
          <w:rFonts w:ascii="Garamond" w:hAnsi="Garamond" w:cs="Times New Roman"/>
          <w:sz w:val="28"/>
          <w:szCs w:val="28"/>
          <w:lang w:val="sr-Latn-BA"/>
        </w:rPr>
        <w:t>„</w:t>
      </w:r>
      <w:r w:rsidRPr="00626C40">
        <w:rPr>
          <w:rFonts w:ascii="Garamond" w:hAnsi="Garamond" w:cs="Times New Roman"/>
          <w:sz w:val="28"/>
          <w:szCs w:val="28"/>
          <w:lang w:val="sr-Latn-BA"/>
        </w:rPr>
        <w:t xml:space="preserve">Službenom listu Crne Gore – Opštinski propisi”. </w:t>
      </w:r>
    </w:p>
    <w:p w14:paraId="77EDD16C" w14:textId="77777777" w:rsidR="00D558C1" w:rsidRPr="00626C40" w:rsidRDefault="00D558C1" w:rsidP="00D558C1">
      <w:pPr>
        <w:pStyle w:val="NoSpacing"/>
        <w:jc w:val="both"/>
        <w:rPr>
          <w:rFonts w:ascii="Garamond" w:hAnsi="Garamond" w:cs="Times New Roman"/>
          <w:sz w:val="28"/>
          <w:szCs w:val="28"/>
          <w:lang w:val="sr-Latn-BA"/>
        </w:rPr>
      </w:pPr>
    </w:p>
    <w:p w14:paraId="798818D6" w14:textId="77777777" w:rsidR="00D558C1" w:rsidRPr="00626C40" w:rsidRDefault="00D558C1" w:rsidP="00D558C1">
      <w:pPr>
        <w:pStyle w:val="NoSpacing"/>
        <w:jc w:val="both"/>
        <w:rPr>
          <w:rFonts w:ascii="Garamond" w:hAnsi="Garamond" w:cs="Times New Roman"/>
          <w:sz w:val="28"/>
          <w:szCs w:val="28"/>
          <w:lang w:val="sr-Latn-BA"/>
        </w:rPr>
      </w:pPr>
    </w:p>
    <w:p w14:paraId="752DCCA4" w14:textId="77777777" w:rsidR="00D558C1" w:rsidRPr="00626C40" w:rsidRDefault="00D558C1" w:rsidP="00D558C1">
      <w:pPr>
        <w:pStyle w:val="NoSpacing"/>
        <w:jc w:val="both"/>
        <w:rPr>
          <w:rFonts w:ascii="Garamond" w:hAnsi="Garamond" w:cs="Times New Roman"/>
          <w:sz w:val="28"/>
          <w:szCs w:val="28"/>
          <w:lang w:val="sr-Latn-BA"/>
        </w:rPr>
      </w:pPr>
    </w:p>
    <w:p w14:paraId="79109600" w14:textId="5512FEAF" w:rsidR="00D558C1" w:rsidRPr="00626C40" w:rsidRDefault="00D558C1" w:rsidP="00D558C1">
      <w:pPr>
        <w:pStyle w:val="NoSpacing"/>
        <w:jc w:val="both"/>
        <w:rPr>
          <w:rFonts w:ascii="Garamond" w:hAnsi="Garamond" w:cs="Times New Roman"/>
          <w:sz w:val="28"/>
          <w:szCs w:val="28"/>
          <w:lang w:val="sr-Latn-BA"/>
        </w:rPr>
      </w:pPr>
    </w:p>
    <w:p w14:paraId="54C17416" w14:textId="1C8F5B24" w:rsidR="003337C5" w:rsidRPr="00626C40" w:rsidRDefault="003337C5" w:rsidP="00D558C1">
      <w:pPr>
        <w:pStyle w:val="NoSpacing"/>
        <w:jc w:val="both"/>
        <w:rPr>
          <w:rFonts w:ascii="Garamond" w:hAnsi="Garamond" w:cs="Times New Roman"/>
          <w:sz w:val="28"/>
          <w:szCs w:val="28"/>
          <w:lang w:val="sr-Latn-BA"/>
        </w:rPr>
      </w:pPr>
    </w:p>
    <w:p w14:paraId="2713739A" w14:textId="77777777" w:rsidR="003337C5" w:rsidRPr="00626C40" w:rsidRDefault="003337C5" w:rsidP="00D558C1">
      <w:pPr>
        <w:pStyle w:val="NoSpacing"/>
        <w:jc w:val="both"/>
        <w:rPr>
          <w:rFonts w:ascii="Garamond" w:hAnsi="Garamond" w:cs="Times New Roman"/>
          <w:sz w:val="28"/>
          <w:szCs w:val="28"/>
          <w:lang w:val="sr-Latn-BA"/>
        </w:rPr>
      </w:pPr>
    </w:p>
    <w:p w14:paraId="0C5789E5" w14:textId="5F37D24E" w:rsidR="00D558C1" w:rsidRPr="00626C40" w:rsidRDefault="00D558C1" w:rsidP="00D558C1">
      <w:pPr>
        <w:pStyle w:val="NoSpacing"/>
        <w:jc w:val="both"/>
        <w:rPr>
          <w:rFonts w:ascii="Garamond" w:hAnsi="Garamond" w:cs="Times New Roman"/>
          <w:sz w:val="28"/>
          <w:szCs w:val="28"/>
          <w:lang w:val="sr-Latn-BA"/>
        </w:rPr>
      </w:pPr>
      <w:r w:rsidRPr="00626C40">
        <w:rPr>
          <w:rFonts w:ascii="Garamond" w:hAnsi="Garamond" w:cs="Times New Roman"/>
          <w:sz w:val="28"/>
          <w:szCs w:val="28"/>
          <w:lang w:val="sr-Latn-BA"/>
        </w:rPr>
        <w:t>Broj: 02-030/2</w:t>
      </w:r>
      <w:r w:rsidR="003A4C4C" w:rsidRPr="00626C40">
        <w:rPr>
          <w:rFonts w:ascii="Garamond" w:hAnsi="Garamond" w:cs="Times New Roman"/>
          <w:sz w:val="28"/>
          <w:szCs w:val="28"/>
          <w:lang w:val="sr-Latn-BA"/>
        </w:rPr>
        <w:t>2</w:t>
      </w:r>
      <w:r w:rsidRPr="00626C40">
        <w:rPr>
          <w:rFonts w:ascii="Garamond" w:hAnsi="Garamond" w:cs="Times New Roman"/>
          <w:sz w:val="28"/>
          <w:szCs w:val="28"/>
          <w:lang w:val="sr-Latn-BA"/>
        </w:rPr>
        <w:t xml:space="preserve">- </w:t>
      </w:r>
    </w:p>
    <w:p w14:paraId="1551CE77" w14:textId="729288F2" w:rsidR="00D558C1" w:rsidRPr="00626C40" w:rsidRDefault="00D558C1" w:rsidP="00D558C1">
      <w:pPr>
        <w:pStyle w:val="NoSpacing"/>
        <w:jc w:val="both"/>
        <w:rPr>
          <w:rFonts w:ascii="Garamond" w:hAnsi="Garamond" w:cs="Times New Roman"/>
          <w:sz w:val="28"/>
          <w:szCs w:val="28"/>
          <w:lang w:val="sr-Latn-BA"/>
        </w:rPr>
      </w:pPr>
      <w:r w:rsidRPr="00626C40">
        <w:rPr>
          <w:rFonts w:ascii="Garamond" w:hAnsi="Garamond" w:cs="Times New Roman"/>
          <w:sz w:val="28"/>
          <w:szCs w:val="28"/>
          <w:lang w:val="sr-Latn-BA"/>
        </w:rPr>
        <w:t>Tuzi, ___</w:t>
      </w:r>
      <w:r w:rsidR="0076096C" w:rsidRPr="00626C40">
        <w:rPr>
          <w:rFonts w:ascii="Garamond" w:hAnsi="Garamond" w:cs="Times New Roman"/>
          <w:sz w:val="28"/>
          <w:szCs w:val="28"/>
          <w:lang w:val="sr-Latn-BA"/>
        </w:rPr>
        <w:t>.</w:t>
      </w:r>
      <w:r w:rsidR="00745C25" w:rsidRPr="00626C40">
        <w:rPr>
          <w:rFonts w:ascii="Garamond" w:hAnsi="Garamond" w:cs="Times New Roman"/>
          <w:sz w:val="28"/>
          <w:szCs w:val="28"/>
          <w:lang w:val="sr-Latn-BA"/>
        </w:rPr>
        <w:t>2022</w:t>
      </w:r>
      <w:r w:rsidRPr="00626C40">
        <w:rPr>
          <w:rFonts w:ascii="Garamond" w:hAnsi="Garamond" w:cs="Times New Roman"/>
          <w:sz w:val="28"/>
          <w:szCs w:val="28"/>
          <w:lang w:val="sr-Latn-BA"/>
        </w:rPr>
        <w:t>.godine</w:t>
      </w:r>
    </w:p>
    <w:p w14:paraId="7E6A6E83" w14:textId="77777777" w:rsidR="00D558C1" w:rsidRPr="00626C40" w:rsidRDefault="00D558C1" w:rsidP="00D558C1">
      <w:pPr>
        <w:pStyle w:val="NoSpacing"/>
        <w:jc w:val="both"/>
        <w:rPr>
          <w:rFonts w:ascii="Garamond" w:hAnsi="Garamond" w:cs="Times New Roman"/>
          <w:b/>
          <w:sz w:val="28"/>
          <w:szCs w:val="28"/>
          <w:lang w:val="sr-Latn-BA"/>
        </w:rPr>
      </w:pPr>
    </w:p>
    <w:p w14:paraId="541E9C23" w14:textId="77777777" w:rsidR="00D558C1" w:rsidRPr="00626C40" w:rsidRDefault="00D558C1" w:rsidP="00D558C1">
      <w:pPr>
        <w:pStyle w:val="NoSpacing"/>
        <w:jc w:val="both"/>
        <w:rPr>
          <w:rFonts w:ascii="Garamond" w:hAnsi="Garamond" w:cs="Times New Roman"/>
          <w:b/>
          <w:bCs/>
          <w:sz w:val="28"/>
          <w:szCs w:val="28"/>
          <w:lang w:val="sr-Latn-BA"/>
        </w:rPr>
      </w:pPr>
    </w:p>
    <w:p w14:paraId="3558D0FE" w14:textId="43C87063" w:rsidR="00D558C1" w:rsidRPr="00626C40" w:rsidRDefault="00D558C1" w:rsidP="00D558C1">
      <w:pPr>
        <w:pStyle w:val="NoSpacing"/>
        <w:jc w:val="both"/>
        <w:rPr>
          <w:rFonts w:ascii="Garamond" w:hAnsi="Garamond" w:cs="Times New Roman"/>
          <w:b/>
          <w:bCs/>
          <w:sz w:val="28"/>
          <w:szCs w:val="28"/>
          <w:lang w:val="sr-Latn-BA"/>
        </w:rPr>
      </w:pPr>
    </w:p>
    <w:p w14:paraId="7B8C6BDD" w14:textId="77777777" w:rsidR="003337C5" w:rsidRPr="00626C40" w:rsidRDefault="003337C5" w:rsidP="00D558C1">
      <w:pPr>
        <w:pStyle w:val="NoSpacing"/>
        <w:jc w:val="both"/>
        <w:rPr>
          <w:rFonts w:ascii="Garamond" w:hAnsi="Garamond" w:cs="Times New Roman"/>
          <w:b/>
          <w:bCs/>
          <w:sz w:val="28"/>
          <w:szCs w:val="28"/>
          <w:lang w:val="sr-Latn-BA"/>
        </w:rPr>
      </w:pPr>
    </w:p>
    <w:p w14:paraId="2B5677CB" w14:textId="77777777" w:rsidR="00D558C1" w:rsidRPr="00626C40" w:rsidRDefault="00D558C1" w:rsidP="00D558C1">
      <w:pPr>
        <w:pStyle w:val="NoSpacing"/>
        <w:jc w:val="center"/>
        <w:rPr>
          <w:rFonts w:ascii="Garamond" w:hAnsi="Garamond" w:cs="Times New Roman"/>
          <w:b/>
          <w:bCs/>
          <w:sz w:val="28"/>
          <w:szCs w:val="28"/>
          <w:lang w:val="sr-Latn-BA"/>
        </w:rPr>
      </w:pPr>
      <w:r w:rsidRPr="00626C40">
        <w:rPr>
          <w:rFonts w:ascii="Garamond" w:hAnsi="Garamond" w:cs="Times New Roman"/>
          <w:b/>
          <w:bCs/>
          <w:sz w:val="28"/>
          <w:szCs w:val="28"/>
          <w:lang w:val="sr-Latn-BA"/>
        </w:rPr>
        <w:t>SKUPŠTINA OPŠTINE TUZI</w:t>
      </w:r>
    </w:p>
    <w:p w14:paraId="2F3E6038" w14:textId="77777777" w:rsidR="00D558C1" w:rsidRPr="00626C40" w:rsidRDefault="00D558C1" w:rsidP="00D558C1">
      <w:pPr>
        <w:pStyle w:val="NoSpacing"/>
        <w:jc w:val="center"/>
        <w:rPr>
          <w:rFonts w:ascii="Garamond" w:hAnsi="Garamond" w:cs="Times New Roman"/>
          <w:b/>
          <w:bCs/>
          <w:sz w:val="28"/>
          <w:szCs w:val="28"/>
          <w:lang w:val="sr-Latn-BA"/>
        </w:rPr>
      </w:pPr>
      <w:r w:rsidRPr="00626C40">
        <w:rPr>
          <w:rFonts w:ascii="Garamond" w:hAnsi="Garamond" w:cs="Times New Roman"/>
          <w:b/>
          <w:bCs/>
          <w:sz w:val="28"/>
          <w:szCs w:val="28"/>
          <w:lang w:val="sr-Latn-BA"/>
        </w:rPr>
        <w:t>PREDSJEDNIK,</w:t>
      </w:r>
    </w:p>
    <w:p w14:paraId="06FE0409" w14:textId="77777777" w:rsidR="00D558C1" w:rsidRPr="00626C40" w:rsidRDefault="00D558C1" w:rsidP="00D558C1">
      <w:pPr>
        <w:pStyle w:val="NoSpacing"/>
        <w:jc w:val="center"/>
        <w:rPr>
          <w:rFonts w:ascii="Garamond" w:hAnsi="Garamond" w:cs="Times New Roman"/>
          <w:b/>
          <w:bCs/>
          <w:sz w:val="28"/>
          <w:szCs w:val="28"/>
          <w:lang w:val="sr-Latn-BA"/>
        </w:rPr>
      </w:pPr>
      <w:r w:rsidRPr="00626C40">
        <w:rPr>
          <w:rFonts w:ascii="Garamond" w:hAnsi="Garamond" w:cs="Times New Roman"/>
          <w:b/>
          <w:bCs/>
          <w:sz w:val="28"/>
          <w:szCs w:val="28"/>
          <w:lang w:val="sr-Latn-BA"/>
        </w:rPr>
        <w:t>Fadil Kajoshaj</w:t>
      </w:r>
    </w:p>
    <w:p w14:paraId="59ED8FE1" w14:textId="77777777" w:rsidR="00D558C1" w:rsidRPr="00626C40" w:rsidRDefault="00D558C1" w:rsidP="00D558C1">
      <w:pPr>
        <w:pStyle w:val="NoSpacing"/>
        <w:jc w:val="both"/>
        <w:rPr>
          <w:rFonts w:ascii="Garamond" w:hAnsi="Garamond" w:cs="Times New Roman"/>
          <w:sz w:val="28"/>
          <w:szCs w:val="28"/>
          <w:lang w:val="sr-Latn-BA"/>
        </w:rPr>
      </w:pPr>
    </w:p>
    <w:p w14:paraId="6589E368" w14:textId="36D40A25" w:rsidR="00745C25" w:rsidRDefault="00745C25" w:rsidP="008E2308">
      <w:pPr>
        <w:pStyle w:val="N01Z"/>
        <w:rPr>
          <w:rFonts w:ascii="Garamond" w:hAnsi="Garamond"/>
          <w:sz w:val="28"/>
          <w:szCs w:val="28"/>
          <w:lang w:val="sr-Latn-BA"/>
        </w:rPr>
      </w:pPr>
    </w:p>
    <w:p w14:paraId="7F95F9F1" w14:textId="77777777" w:rsidR="006D7DEF" w:rsidRPr="00626C40" w:rsidRDefault="006D7DEF" w:rsidP="008E2308">
      <w:pPr>
        <w:pStyle w:val="N01Z"/>
        <w:rPr>
          <w:rFonts w:ascii="Garamond" w:hAnsi="Garamond"/>
          <w:sz w:val="28"/>
          <w:szCs w:val="28"/>
          <w:lang w:val="sr-Latn-BA"/>
        </w:rPr>
      </w:pPr>
    </w:p>
    <w:p w14:paraId="10402E44" w14:textId="7B8BD4EC" w:rsidR="00745C25" w:rsidRPr="00626C40" w:rsidRDefault="00745C25" w:rsidP="008E2308">
      <w:pPr>
        <w:pStyle w:val="N01Z"/>
        <w:rPr>
          <w:rFonts w:ascii="Garamond" w:hAnsi="Garamond"/>
          <w:sz w:val="28"/>
          <w:szCs w:val="28"/>
          <w:lang w:val="sr-Latn-BA"/>
        </w:rPr>
      </w:pPr>
    </w:p>
    <w:p w14:paraId="3E7452BA" w14:textId="0F96801E" w:rsidR="003A4C4C" w:rsidRPr="00626C40" w:rsidRDefault="003A4C4C" w:rsidP="008E2308">
      <w:pPr>
        <w:pStyle w:val="N01Z"/>
        <w:rPr>
          <w:rFonts w:ascii="Garamond" w:hAnsi="Garamond"/>
          <w:sz w:val="28"/>
          <w:szCs w:val="28"/>
          <w:lang w:val="sr-Latn-BA"/>
        </w:rPr>
      </w:pPr>
    </w:p>
    <w:p w14:paraId="4CD63C8F" w14:textId="77777777" w:rsidR="00745C25" w:rsidRPr="00626C40" w:rsidRDefault="00745C25" w:rsidP="003A4C4C">
      <w:pPr>
        <w:pStyle w:val="N01Z"/>
        <w:jc w:val="left"/>
        <w:rPr>
          <w:rFonts w:ascii="Garamond" w:hAnsi="Garamond"/>
          <w:sz w:val="28"/>
          <w:szCs w:val="28"/>
          <w:lang w:val="sr-Latn-BA"/>
        </w:rPr>
      </w:pPr>
    </w:p>
    <w:p w14:paraId="6D87976F" w14:textId="2878C50B" w:rsidR="008E2308" w:rsidRPr="00626C40" w:rsidRDefault="008E2308" w:rsidP="008E2308">
      <w:pPr>
        <w:pStyle w:val="N01Z"/>
        <w:rPr>
          <w:rFonts w:ascii="Garamond" w:hAnsi="Garamond"/>
          <w:sz w:val="28"/>
          <w:szCs w:val="28"/>
          <w:lang w:val="sr-Latn-BA"/>
        </w:rPr>
      </w:pPr>
      <w:r w:rsidRPr="00626C40">
        <w:rPr>
          <w:rFonts w:ascii="Garamond" w:hAnsi="Garamond"/>
          <w:sz w:val="28"/>
          <w:szCs w:val="28"/>
          <w:lang w:val="sr-Latn-BA"/>
        </w:rPr>
        <w:lastRenderedPageBreak/>
        <w:t>O b r a z l o ž e nj e</w:t>
      </w:r>
    </w:p>
    <w:p w14:paraId="05C9719E" w14:textId="77777777" w:rsidR="008E2308" w:rsidRPr="00626C40" w:rsidRDefault="008E2308" w:rsidP="008E2308">
      <w:pPr>
        <w:pStyle w:val="N01Z"/>
        <w:rPr>
          <w:rFonts w:ascii="Garamond" w:hAnsi="Garamond"/>
          <w:sz w:val="28"/>
          <w:szCs w:val="28"/>
          <w:lang w:val="sr-Latn-BA"/>
        </w:rPr>
      </w:pPr>
    </w:p>
    <w:p w14:paraId="6FB20240" w14:textId="77777777" w:rsidR="008E2308" w:rsidRPr="00626C40" w:rsidRDefault="008E2308" w:rsidP="000411FE">
      <w:pPr>
        <w:pStyle w:val="NoSpacing"/>
        <w:jc w:val="both"/>
        <w:rPr>
          <w:rFonts w:ascii="Garamond" w:hAnsi="Garamond"/>
          <w:b/>
          <w:bCs/>
          <w:sz w:val="28"/>
          <w:szCs w:val="28"/>
          <w:u w:val="single"/>
          <w:lang w:val="sr-Latn-BA"/>
        </w:rPr>
      </w:pPr>
      <w:r w:rsidRPr="00626C40">
        <w:rPr>
          <w:rFonts w:ascii="Garamond" w:hAnsi="Garamond"/>
          <w:b/>
          <w:bCs/>
          <w:sz w:val="28"/>
          <w:szCs w:val="28"/>
          <w:u w:val="single"/>
          <w:lang w:val="sr-Latn-BA"/>
        </w:rPr>
        <w:t>PRAVNI OSNOV:</w:t>
      </w:r>
    </w:p>
    <w:p w14:paraId="4ED70D13" w14:textId="336BEC62" w:rsidR="00745C25" w:rsidRPr="00626C40" w:rsidRDefault="00745C25" w:rsidP="000411FE">
      <w:pPr>
        <w:pStyle w:val="NoSpacing"/>
        <w:jc w:val="both"/>
        <w:rPr>
          <w:rFonts w:ascii="Garamond" w:hAnsi="Garamond" w:cs="Times New Roman"/>
          <w:sz w:val="28"/>
          <w:szCs w:val="28"/>
          <w:lang w:val="sr-Latn-BA"/>
        </w:rPr>
      </w:pPr>
      <w:r w:rsidRPr="00626C40">
        <w:rPr>
          <w:rFonts w:ascii="Garamond" w:hAnsi="Garamond" w:cs="Times New Roman"/>
          <w:sz w:val="28"/>
          <w:szCs w:val="28"/>
          <w:lang w:val="sr-Latn-BA"/>
        </w:rPr>
        <w:t>Pravni osnov za donošenje ove odluke, sadržan je u članu 38 stav 1 tačka 2 Zakona o lokalnoj samoupravi, kojim je propisano da skupština opštine donosi propise i druge opšte akte, članu 59  istog zakona kojim je propisano da predsjednik opštine privremeno donosi akte iz nadležnosti skupštine ako skupština nije u mogućnosti da se sastane ili je iz drugih razloga onemogućen njen rad, a njihovim nedonošenjem bi se ugrozio život građana ili imovina veće vrijednosti, da je predsjednik dužan da akt iz stava 1 ovog člana podnese na potvrdu skupštini na prvoj narednoj sjednici, te da ako skupština ne potvrdi akt iz stava 1 ovog člana ili ga predsjednik ne podnese na potvrdu, taj akt prestaje da važi u roku od tri mjeseca od dana donošenja.</w:t>
      </w:r>
    </w:p>
    <w:p w14:paraId="102C3708" w14:textId="232C7452" w:rsidR="00745C25" w:rsidRPr="00626C40" w:rsidRDefault="00745C25" w:rsidP="000411FE">
      <w:pPr>
        <w:pStyle w:val="NoSpacing"/>
        <w:jc w:val="both"/>
        <w:rPr>
          <w:rFonts w:ascii="Garamond" w:hAnsi="Garamond" w:cs="Times New Roman"/>
          <w:sz w:val="28"/>
          <w:szCs w:val="28"/>
          <w:lang w:val="sr-Latn-BA"/>
        </w:rPr>
      </w:pPr>
      <w:r w:rsidRPr="00626C40">
        <w:rPr>
          <w:rFonts w:ascii="Garamond" w:hAnsi="Garamond"/>
          <w:sz w:val="28"/>
          <w:szCs w:val="28"/>
          <w:lang w:val="sr-Latn-BA"/>
        </w:rPr>
        <w:t xml:space="preserve">Članom </w:t>
      </w:r>
      <w:r w:rsidRPr="00626C40">
        <w:rPr>
          <w:rFonts w:ascii="Garamond" w:hAnsi="Garamond" w:cs="Times New Roman"/>
          <w:sz w:val="28"/>
          <w:szCs w:val="28"/>
          <w:lang w:val="sr-Latn-BA"/>
        </w:rPr>
        <w:t>53 stav 1 tačka 2 Statuta opštine Tuzi kojim je propisano da Skupština donosi propise i druge opšte akte</w:t>
      </w:r>
      <w:r w:rsidR="006A6237" w:rsidRPr="00626C40">
        <w:rPr>
          <w:rFonts w:ascii="Garamond" w:hAnsi="Garamond" w:cs="Times New Roman"/>
          <w:sz w:val="28"/>
          <w:szCs w:val="28"/>
          <w:lang w:val="sr-Latn-BA"/>
        </w:rPr>
        <w:t>.</w:t>
      </w:r>
    </w:p>
    <w:p w14:paraId="52E59FC3" w14:textId="77777777" w:rsidR="006D7DEF" w:rsidRPr="009242F3" w:rsidRDefault="006D7DEF" w:rsidP="006D7DEF">
      <w:pPr>
        <w:pStyle w:val="NoSpacing"/>
        <w:jc w:val="both"/>
        <w:rPr>
          <w:rFonts w:ascii="Garamond" w:hAnsi="Garamond"/>
          <w:sz w:val="28"/>
          <w:szCs w:val="28"/>
          <w:lang w:val="sr-Cyrl-ME"/>
        </w:rPr>
      </w:pPr>
      <w:r w:rsidRPr="009242F3">
        <w:rPr>
          <w:rFonts w:ascii="Garamond" w:hAnsi="Garamond"/>
          <w:sz w:val="28"/>
          <w:szCs w:val="28"/>
          <w:lang w:val="sr-Cyrl-ME"/>
        </w:rPr>
        <w:t>Članom 43 Zakona o kulturi</w:t>
      </w:r>
      <w:r w:rsidRPr="009242F3">
        <w:rPr>
          <w:rFonts w:ascii="Garamond" w:eastAsiaTheme="minorEastAsia" w:hAnsi="Garamond"/>
          <w:color w:val="000000"/>
          <w:sz w:val="28"/>
          <w:szCs w:val="28"/>
          <w:lang w:val="sr-Cyrl-ME"/>
        </w:rPr>
        <w:t xml:space="preserve">  </w:t>
      </w:r>
      <w:r w:rsidRPr="009242F3">
        <w:rPr>
          <w:rFonts w:ascii="Garamond" w:hAnsi="Garamond"/>
          <w:sz w:val="28"/>
          <w:szCs w:val="28"/>
          <w:lang w:val="sr-Cyrl-ME"/>
        </w:rPr>
        <w:t>propisano je  da Savjet javne ustanove ima predsjednika i četiri člana, od kojih je jedan iz reda zaposlenih u javnoj ustanovi.</w:t>
      </w:r>
    </w:p>
    <w:p w14:paraId="4E2EE184" w14:textId="77777777" w:rsidR="006D7DEF" w:rsidRPr="009242F3" w:rsidRDefault="006D7DEF" w:rsidP="006D7DEF">
      <w:pPr>
        <w:pStyle w:val="NoSpacing"/>
        <w:jc w:val="both"/>
        <w:rPr>
          <w:rFonts w:ascii="Garamond" w:hAnsi="Garamond"/>
          <w:sz w:val="28"/>
          <w:szCs w:val="28"/>
          <w:lang w:val="sr-Cyrl-ME"/>
        </w:rPr>
      </w:pPr>
      <w:r w:rsidRPr="009242F3">
        <w:rPr>
          <w:rFonts w:ascii="Garamond" w:hAnsi="Garamond"/>
          <w:sz w:val="28"/>
          <w:szCs w:val="28"/>
          <w:lang w:val="sr-Cyrl-ME"/>
        </w:rPr>
        <w:t>Za člana savjeta javne ustanove, čiji je osnivač država, osim člana savjeta iz reda zaposlenih, imenuje se afirmisani stvaralac ili afirmisani stručnjak iz oblasti koja je od značaja za razvoj kulture.</w:t>
      </w:r>
    </w:p>
    <w:p w14:paraId="778E7172" w14:textId="77777777" w:rsidR="006D7DEF" w:rsidRPr="009242F3" w:rsidRDefault="006D7DEF" w:rsidP="006D7DEF">
      <w:pPr>
        <w:pStyle w:val="NoSpacing"/>
        <w:jc w:val="both"/>
        <w:rPr>
          <w:rFonts w:ascii="Garamond" w:hAnsi="Garamond"/>
          <w:sz w:val="28"/>
          <w:szCs w:val="28"/>
          <w:lang w:val="sr-Cyrl-ME"/>
        </w:rPr>
      </w:pPr>
      <w:r w:rsidRPr="009242F3">
        <w:rPr>
          <w:rFonts w:ascii="Garamond" w:hAnsi="Garamond"/>
          <w:sz w:val="28"/>
          <w:szCs w:val="28"/>
          <w:lang w:val="sr-Cyrl-ME"/>
        </w:rPr>
        <w:t>Za člana savjeta javne ustanove, čiji je osnivač opština, osim člana savjeta iz reda zaposlenih, imenuje se stvaralac ili stručnjak iz oblasti koja je od značaja za razvoj kulture. Dok je članom 44 stavom 2 istog zakona propisano da Predsjednika i članove savjeta javne ustanove, čiji je osnivač opština, imenuje i razrješava nadležni organ opštine.</w:t>
      </w:r>
    </w:p>
    <w:p w14:paraId="0847605F" w14:textId="77777777" w:rsidR="00F526BC" w:rsidRPr="00626C40" w:rsidRDefault="00F526BC" w:rsidP="00F526BC">
      <w:pPr>
        <w:pStyle w:val="NoSpacing"/>
        <w:jc w:val="both"/>
        <w:rPr>
          <w:rFonts w:ascii="Garamond" w:hAnsi="Garamond"/>
          <w:b/>
          <w:bCs/>
          <w:sz w:val="28"/>
          <w:szCs w:val="28"/>
          <w:lang w:val="sr-Cyrl-ME"/>
        </w:rPr>
      </w:pPr>
    </w:p>
    <w:p w14:paraId="3548C101" w14:textId="77777777" w:rsidR="00F526BC" w:rsidRPr="00626C40" w:rsidRDefault="00F526BC" w:rsidP="00F526BC">
      <w:pPr>
        <w:pStyle w:val="NoSpacing"/>
        <w:jc w:val="both"/>
        <w:rPr>
          <w:rFonts w:ascii="Garamond" w:hAnsi="Garamond"/>
          <w:b/>
          <w:bCs/>
          <w:sz w:val="28"/>
          <w:szCs w:val="28"/>
          <w:u w:val="single"/>
          <w:lang w:val="sr-Cyrl-ME"/>
        </w:rPr>
      </w:pPr>
      <w:r w:rsidRPr="00626C40">
        <w:rPr>
          <w:rFonts w:ascii="Garamond" w:hAnsi="Garamond"/>
          <w:b/>
          <w:bCs/>
          <w:sz w:val="28"/>
          <w:szCs w:val="28"/>
          <w:u w:val="single"/>
          <w:lang w:val="sr-Cyrl-ME"/>
        </w:rPr>
        <w:t>RAZLOZI ZA DONOŠENJE:</w:t>
      </w:r>
    </w:p>
    <w:p w14:paraId="43210873" w14:textId="4E9DA992" w:rsidR="00783CC3" w:rsidRDefault="00F526BC" w:rsidP="00F526BC">
      <w:pPr>
        <w:pStyle w:val="NoSpacing"/>
        <w:jc w:val="both"/>
        <w:rPr>
          <w:rFonts w:ascii="Garamond" w:hAnsi="Garamond"/>
          <w:sz w:val="28"/>
          <w:szCs w:val="28"/>
          <w:lang w:val="sr-Cyrl-ME"/>
        </w:rPr>
      </w:pPr>
      <w:r w:rsidRPr="00626C40">
        <w:rPr>
          <w:rFonts w:ascii="Garamond" w:hAnsi="Garamond"/>
          <w:sz w:val="28"/>
          <w:szCs w:val="28"/>
          <w:lang w:val="sr-Cyrl-ME"/>
        </w:rPr>
        <w:t>Opština Tuzi, u skladu sa Odlukom o privremenim uređenju odnosa između Glavnog grada i Opštine Tuzi do konačne raspodjele imovine za stvaranje uslova za rad opštineTuzi, mora u što kraćem roku stvoriti uslove priopisane zakonom za nesmetano funkcionisanje Ustanove, a to podrazumijeva imenovanje Savjeta Javne ustanove kao organa upravljanja, jer je Savjetu koji je imenovan od strane Skupštine Glavnog grada istekao mandat.</w:t>
      </w:r>
    </w:p>
    <w:p w14:paraId="117F2A99" w14:textId="77777777" w:rsidR="00783CC3" w:rsidRDefault="00783CC3">
      <w:pPr>
        <w:rPr>
          <w:rFonts w:ascii="Garamond" w:hAnsi="Garamond"/>
          <w:sz w:val="28"/>
          <w:szCs w:val="28"/>
          <w:lang w:val="sr-Cyrl-ME"/>
        </w:rPr>
      </w:pPr>
      <w:r>
        <w:rPr>
          <w:rFonts w:ascii="Garamond" w:hAnsi="Garamond"/>
          <w:sz w:val="28"/>
          <w:szCs w:val="28"/>
          <w:lang w:val="sr-Cyrl-ME"/>
        </w:rPr>
        <w:br w:type="page"/>
      </w:r>
    </w:p>
    <w:p w14:paraId="2E8F6836" w14:textId="47692A28" w:rsidR="00783CC3" w:rsidRDefault="00783CC3">
      <w:pPr>
        <w:rPr>
          <w:rFonts w:ascii="Garamond" w:hAnsi="Garamond"/>
          <w:sz w:val="28"/>
          <w:szCs w:val="28"/>
          <w:lang w:val="sr-Cyrl-ME"/>
        </w:rPr>
      </w:pPr>
      <w:r>
        <w:rPr>
          <w:rFonts w:ascii="Garamond" w:hAnsi="Garamond"/>
          <w:noProof/>
          <w:sz w:val="28"/>
          <w:szCs w:val="28"/>
          <w:lang w:val="sr-Cyrl-ME"/>
        </w:rPr>
        <w:lastRenderedPageBreak/>
        <w:drawing>
          <wp:anchor distT="0" distB="0" distL="114300" distR="114300" simplePos="0" relativeHeight="251659264" behindDoc="0" locked="0" layoutInCell="1" allowOverlap="1" wp14:anchorId="288313EE" wp14:editId="65B856A3">
            <wp:simplePos x="0" y="0"/>
            <wp:positionH relativeFrom="page">
              <wp:posOffset>-161925</wp:posOffset>
            </wp:positionH>
            <wp:positionV relativeFrom="margin">
              <wp:posOffset>-1047750</wp:posOffset>
            </wp:positionV>
            <wp:extent cx="7715250" cy="11068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7715250" cy="1106805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sz w:val="28"/>
          <w:szCs w:val="28"/>
          <w:lang w:val="sr-Cyrl-ME"/>
        </w:rPr>
        <w:br w:type="page"/>
      </w:r>
    </w:p>
    <w:p w14:paraId="3461D7E6" w14:textId="57887A5F" w:rsidR="00783CC3" w:rsidRDefault="00783CC3">
      <w:pPr>
        <w:rPr>
          <w:rFonts w:ascii="Garamond" w:hAnsi="Garamond"/>
          <w:sz w:val="28"/>
          <w:szCs w:val="28"/>
          <w:lang w:val="sr-Cyrl-ME"/>
        </w:rPr>
      </w:pPr>
      <w:r>
        <w:rPr>
          <w:rFonts w:ascii="Garamond" w:hAnsi="Garamond"/>
          <w:noProof/>
          <w:sz w:val="28"/>
          <w:szCs w:val="28"/>
          <w:lang w:val="sr-Cyrl-ME"/>
        </w:rPr>
        <w:lastRenderedPageBreak/>
        <w:drawing>
          <wp:anchor distT="0" distB="0" distL="114300" distR="114300" simplePos="0" relativeHeight="251660288" behindDoc="0" locked="0" layoutInCell="1" allowOverlap="1" wp14:anchorId="29CB7859" wp14:editId="5ED157F5">
            <wp:simplePos x="0" y="0"/>
            <wp:positionH relativeFrom="page">
              <wp:align>left</wp:align>
            </wp:positionH>
            <wp:positionV relativeFrom="margin">
              <wp:posOffset>-952500</wp:posOffset>
            </wp:positionV>
            <wp:extent cx="7724775" cy="108775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7724775" cy="1087755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sz w:val="28"/>
          <w:szCs w:val="28"/>
          <w:lang w:val="sr-Cyrl-ME"/>
        </w:rPr>
        <w:br w:type="page"/>
      </w:r>
    </w:p>
    <w:p w14:paraId="23738CAF" w14:textId="453FD46D" w:rsidR="00F526BC" w:rsidRPr="00626C40" w:rsidRDefault="00783CC3" w:rsidP="00F526BC">
      <w:pPr>
        <w:pStyle w:val="NoSpacing"/>
        <w:jc w:val="both"/>
        <w:rPr>
          <w:rFonts w:ascii="Garamond" w:hAnsi="Garamond"/>
          <w:sz w:val="28"/>
          <w:szCs w:val="28"/>
          <w:lang w:val="sr-Cyrl-ME"/>
        </w:rPr>
      </w:pPr>
      <w:r>
        <w:rPr>
          <w:rFonts w:ascii="Garamond" w:hAnsi="Garamond"/>
          <w:noProof/>
          <w:sz w:val="28"/>
          <w:szCs w:val="28"/>
          <w:lang w:val="sr-Cyrl-ME"/>
        </w:rPr>
        <w:lastRenderedPageBreak/>
        <w:drawing>
          <wp:anchor distT="0" distB="0" distL="114300" distR="114300" simplePos="0" relativeHeight="251661312" behindDoc="0" locked="0" layoutInCell="1" allowOverlap="1" wp14:anchorId="3CC53BD4" wp14:editId="44D327AD">
            <wp:simplePos x="0" y="0"/>
            <wp:positionH relativeFrom="page">
              <wp:align>right</wp:align>
            </wp:positionH>
            <wp:positionV relativeFrom="margin">
              <wp:posOffset>-1085850</wp:posOffset>
            </wp:positionV>
            <wp:extent cx="7943850" cy="114490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7943850" cy="11449050"/>
                    </a:xfrm>
                    <a:prstGeom prst="rect">
                      <a:avLst/>
                    </a:prstGeom>
                  </pic:spPr>
                </pic:pic>
              </a:graphicData>
            </a:graphic>
            <wp14:sizeRelH relativeFrom="margin">
              <wp14:pctWidth>0</wp14:pctWidth>
            </wp14:sizeRelH>
            <wp14:sizeRelV relativeFrom="margin">
              <wp14:pctHeight>0</wp14:pctHeight>
            </wp14:sizeRelV>
          </wp:anchor>
        </w:drawing>
      </w:r>
    </w:p>
    <w:sectPr w:rsidR="00F526BC" w:rsidRPr="00626C40">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8C1"/>
    <w:rsid w:val="000411FE"/>
    <w:rsid w:val="000E42EA"/>
    <w:rsid w:val="001C1287"/>
    <w:rsid w:val="001E76C3"/>
    <w:rsid w:val="001F1B6F"/>
    <w:rsid w:val="00251E55"/>
    <w:rsid w:val="002558BC"/>
    <w:rsid w:val="002A681B"/>
    <w:rsid w:val="002F2B42"/>
    <w:rsid w:val="00300BFF"/>
    <w:rsid w:val="00302C1E"/>
    <w:rsid w:val="003337C5"/>
    <w:rsid w:val="00364D10"/>
    <w:rsid w:val="003A4C4C"/>
    <w:rsid w:val="003E4535"/>
    <w:rsid w:val="00401446"/>
    <w:rsid w:val="00467D62"/>
    <w:rsid w:val="004C5809"/>
    <w:rsid w:val="005B12C8"/>
    <w:rsid w:val="005B577A"/>
    <w:rsid w:val="00607782"/>
    <w:rsid w:val="00626C40"/>
    <w:rsid w:val="0067752E"/>
    <w:rsid w:val="006905F1"/>
    <w:rsid w:val="006A6237"/>
    <w:rsid w:val="006D7DEF"/>
    <w:rsid w:val="00745C25"/>
    <w:rsid w:val="0076096C"/>
    <w:rsid w:val="00776EFF"/>
    <w:rsid w:val="00783CC3"/>
    <w:rsid w:val="008E2308"/>
    <w:rsid w:val="00A70B87"/>
    <w:rsid w:val="00AA508F"/>
    <w:rsid w:val="00AA6001"/>
    <w:rsid w:val="00B3740A"/>
    <w:rsid w:val="00B9593F"/>
    <w:rsid w:val="00BF361E"/>
    <w:rsid w:val="00C801DD"/>
    <w:rsid w:val="00C86A6E"/>
    <w:rsid w:val="00D04DFB"/>
    <w:rsid w:val="00D20D7D"/>
    <w:rsid w:val="00D25E25"/>
    <w:rsid w:val="00D346B7"/>
    <w:rsid w:val="00D558C1"/>
    <w:rsid w:val="00E27F67"/>
    <w:rsid w:val="00E60E19"/>
    <w:rsid w:val="00E919D2"/>
    <w:rsid w:val="00F327AF"/>
    <w:rsid w:val="00F526BC"/>
    <w:rsid w:val="00FA28BC"/>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95154"/>
  <w15:chartTrackingRefBased/>
  <w15:docId w15:val="{CA97833B-95D6-49FE-AE59-503096C0B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558C1"/>
    <w:pPr>
      <w:spacing w:after="0" w:line="240" w:lineRule="auto"/>
    </w:pPr>
  </w:style>
  <w:style w:type="paragraph" w:customStyle="1" w:styleId="N03Y">
    <w:name w:val="N03Y"/>
    <w:basedOn w:val="Normal"/>
    <w:uiPriority w:val="99"/>
    <w:rsid w:val="00D558C1"/>
    <w:pPr>
      <w:autoSpaceDE w:val="0"/>
      <w:autoSpaceDN w:val="0"/>
      <w:adjustRightInd w:val="0"/>
      <w:spacing w:before="200" w:after="200" w:line="240" w:lineRule="auto"/>
      <w:jc w:val="center"/>
    </w:pPr>
    <w:rPr>
      <w:rFonts w:ascii="Times New Roman" w:eastAsia="Times New Roman" w:hAnsi="Times New Roman" w:cs="Times New Roman"/>
      <w:b/>
      <w:bCs/>
      <w:color w:val="000000"/>
      <w:sz w:val="28"/>
      <w:szCs w:val="28"/>
      <w:lang w:val="en-US"/>
    </w:rPr>
  </w:style>
  <w:style w:type="paragraph" w:customStyle="1" w:styleId="N01Z">
    <w:name w:val="N01Z"/>
    <w:basedOn w:val="Normal"/>
    <w:uiPriority w:val="99"/>
    <w:rsid w:val="008E2308"/>
    <w:pPr>
      <w:autoSpaceDE w:val="0"/>
      <w:autoSpaceDN w:val="0"/>
      <w:adjustRightInd w:val="0"/>
      <w:spacing w:before="60" w:after="60" w:line="240" w:lineRule="auto"/>
      <w:jc w:val="center"/>
    </w:pPr>
    <w:rPr>
      <w:rFonts w:ascii="Times New Roman" w:eastAsiaTheme="minorEastAsia" w:hAnsi="Times New Roman" w:cs="Times New Roman"/>
      <w:b/>
      <w:bCs/>
      <w:color w:val="000000"/>
      <w:sz w:val="20"/>
      <w:szCs w:val="20"/>
      <w:lang w:val="en-US"/>
    </w:rPr>
  </w:style>
  <w:style w:type="character" w:customStyle="1" w:styleId="NoSpacingChar">
    <w:name w:val="No Spacing Char"/>
    <w:basedOn w:val="DefaultParagraphFont"/>
    <w:link w:val="NoSpacing"/>
    <w:uiPriority w:val="1"/>
    <w:rsid w:val="008E2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440</Words>
  <Characters>2510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Dritar</dc:creator>
  <cp:keywords/>
  <dc:description/>
  <cp:lastModifiedBy>LONATRADE</cp:lastModifiedBy>
  <cp:revision>2</cp:revision>
  <cp:lastPrinted>2022-02-08T07:51:00Z</cp:lastPrinted>
  <dcterms:created xsi:type="dcterms:W3CDTF">2022-03-11T14:53:00Z</dcterms:created>
  <dcterms:modified xsi:type="dcterms:W3CDTF">2022-03-11T14:53:00Z</dcterms:modified>
</cp:coreProperties>
</file>