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52EF" w14:textId="7F213F9C" w:rsidR="00615254" w:rsidRDefault="00615254">
      <w:pPr>
        <w:rPr>
          <w:rFonts w:ascii="Garamond" w:hAnsi="Garamond" w:cs="Times New Roman"/>
          <w:sz w:val="28"/>
          <w:szCs w:val="28"/>
          <w:lang w:val="sr-Cyrl-ME"/>
        </w:rPr>
      </w:pPr>
      <w:r>
        <w:rPr>
          <w:rFonts w:ascii="Garamond" w:hAnsi="Garamond" w:cs="Times New Roman"/>
          <w:noProof/>
          <w:sz w:val="28"/>
          <w:szCs w:val="28"/>
          <w:lang w:val="sr-Cyrl-ME"/>
        </w:rPr>
        <w:drawing>
          <wp:anchor distT="0" distB="0" distL="114300" distR="114300" simplePos="0" relativeHeight="251658240" behindDoc="0" locked="0" layoutInCell="1" allowOverlap="1" wp14:anchorId="39923424" wp14:editId="43F76E8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868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Cyrl-ME"/>
        </w:rPr>
        <w:br w:type="page"/>
      </w:r>
    </w:p>
    <w:p w14:paraId="6236A340" w14:textId="64C5AEF1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E36E15">
        <w:rPr>
          <w:rFonts w:ascii="Garamond" w:hAnsi="Garamond" w:cs="Times New Roman"/>
          <w:sz w:val="28"/>
          <w:szCs w:val="28"/>
          <w:lang w:val="sr-Cyrl-ME"/>
        </w:rPr>
        <w:lastRenderedPageBreak/>
        <w:t>Na osnovu člana 38 stav 1 tačka 2, a u vezi sa članom 59 Zakona o lokalnoj samoupravi („Službeni list Crne Gore”, br. 2/18, 34/19, 38/20)</w:t>
      </w:r>
      <w:bookmarkStart w:id="0" w:name="_Hlk29384501"/>
      <w:r w:rsidR="00E505C1" w:rsidRPr="00E36E15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="00E505C1" w:rsidRPr="00E36E15">
        <w:rPr>
          <w:rFonts w:ascii="Garamond" w:hAnsi="Garamond"/>
          <w:sz w:val="28"/>
          <w:szCs w:val="28"/>
          <w:lang w:val="sr-Cyrl-ME"/>
        </w:rPr>
        <w:t xml:space="preserve">i člana 11 stav 1 tačka </w:t>
      </w:r>
      <w:r w:rsidR="00E505C1" w:rsidRPr="00E36E15">
        <w:rPr>
          <w:rFonts w:ascii="Garamond" w:hAnsi="Garamond"/>
          <w:sz w:val="28"/>
          <w:szCs w:val="28"/>
        </w:rPr>
        <w:t>7</w:t>
      </w:r>
      <w:r w:rsidR="00E505C1" w:rsidRPr="00E36E15">
        <w:rPr>
          <w:rFonts w:ascii="Garamond" w:hAnsi="Garamond"/>
          <w:sz w:val="28"/>
          <w:szCs w:val="28"/>
          <w:lang w:val="sr-Cyrl-ME"/>
        </w:rPr>
        <w:t xml:space="preserve"> Odluke o osnivanju Društva sa ograničenom odgovornošću „Komunalno / Komunale” Tuzi („Službeni list CG – opštinski propisi”, broj 33/19 i 40/21)</w:t>
      </w:r>
      <w:r w:rsidR="00785E39" w:rsidRPr="00E36E15">
        <w:rPr>
          <w:rFonts w:ascii="Garamond" w:hAnsi="Garamond"/>
          <w:sz w:val="28"/>
          <w:szCs w:val="28"/>
          <w:lang w:val="en-US"/>
        </w:rPr>
        <w:t>,</w:t>
      </w:r>
      <w:r w:rsidR="008E2308" w:rsidRPr="00E36E15">
        <w:rPr>
          <w:rFonts w:ascii="Garamond" w:hAnsi="Garamond"/>
          <w:sz w:val="28"/>
          <w:szCs w:val="28"/>
          <w:lang w:val="sr-Cyrl-ME"/>
        </w:rPr>
        <w:t xml:space="preserve"> 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>na sjednici Skupštine opštine Tuzi održanoj _</w:t>
      </w:r>
      <w:r w:rsidR="00015A33" w:rsidRPr="00E36E15">
        <w:rPr>
          <w:rFonts w:ascii="Garamond" w:hAnsi="Garamond" w:cs="Times New Roman"/>
          <w:sz w:val="28"/>
          <w:szCs w:val="28"/>
          <w:lang w:val="en-US"/>
        </w:rPr>
        <w:t>____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>_.</w:t>
      </w:r>
      <w:r w:rsidR="00015A33" w:rsidRPr="00E36E15">
        <w:rPr>
          <w:rFonts w:ascii="Garamond" w:hAnsi="Garamond" w:cs="Times New Roman"/>
          <w:sz w:val="28"/>
          <w:szCs w:val="28"/>
          <w:lang w:val="en-US"/>
        </w:rPr>
        <w:t>2022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>. godine, donijeta je</w:t>
      </w:r>
    </w:p>
    <w:p w14:paraId="6521AF21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58487FDF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705E63A7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ODLUKA</w:t>
      </w:r>
      <w:bookmarkEnd w:id="0"/>
    </w:p>
    <w:p w14:paraId="7021EF1B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10161C91" w14:textId="77777777" w:rsidR="00E505C1" w:rsidRPr="00E36E15" w:rsidRDefault="00D558C1" w:rsidP="00E505C1">
      <w:pPr>
        <w:pStyle w:val="N03Y"/>
        <w:rPr>
          <w:rFonts w:ascii="Garamond" w:hAnsi="Garamond"/>
          <w:lang w:val="sr-Cyrl-ME"/>
        </w:rPr>
      </w:pPr>
      <w:r w:rsidRPr="00E36E15">
        <w:rPr>
          <w:rFonts w:ascii="Garamond" w:hAnsi="Garamond"/>
          <w:lang w:val="sr-Cyrl-ME"/>
        </w:rPr>
        <w:t xml:space="preserve">o potvrdi Odluke </w:t>
      </w:r>
      <w:bookmarkStart w:id="1" w:name="_Hlk92957503"/>
      <w:bookmarkStart w:id="2" w:name="_Hlk94695266"/>
      <w:r w:rsidR="00E505C1" w:rsidRPr="00E36E15">
        <w:rPr>
          <w:rFonts w:ascii="Garamond" w:hAnsi="Garamond"/>
          <w:lang w:val="sr-Cyrl-ME"/>
        </w:rPr>
        <w:t>o davanju saglasnosti na Izmjenu Godišnjeg program</w:t>
      </w:r>
      <w:r w:rsidR="00E505C1" w:rsidRPr="00E36E15">
        <w:rPr>
          <w:rFonts w:ascii="Garamond" w:hAnsi="Garamond"/>
        </w:rPr>
        <w:t>a</w:t>
      </w:r>
      <w:r w:rsidR="00E505C1" w:rsidRPr="00E36E15">
        <w:rPr>
          <w:rFonts w:ascii="Garamond" w:hAnsi="Garamond"/>
          <w:lang w:val="sr-Cyrl-ME"/>
        </w:rPr>
        <w:t xml:space="preserve"> obavljanja komunalnih djelatnosti Društva sa ograničenom odgovornošću „Komunalno / Komunale” Tuzi za 2022. godinu</w:t>
      </w:r>
    </w:p>
    <w:bookmarkEnd w:id="1"/>
    <w:bookmarkEnd w:id="2"/>
    <w:p w14:paraId="6129C751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AD064AA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Cyrl-ME"/>
        </w:rPr>
      </w:pPr>
    </w:p>
    <w:p w14:paraId="47B2995C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Član 1</w:t>
      </w:r>
    </w:p>
    <w:p w14:paraId="3DC5107F" w14:textId="18DFDA1E" w:rsidR="0076096C" w:rsidRPr="00E36E15" w:rsidRDefault="00D558C1" w:rsidP="00817D65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E36E15">
        <w:rPr>
          <w:rFonts w:ascii="Garamond" w:hAnsi="Garamond" w:cs="Times New Roman"/>
          <w:sz w:val="28"/>
          <w:szCs w:val="28"/>
          <w:lang w:val="sr-Cyrl-ME"/>
        </w:rPr>
        <w:t xml:space="preserve">Potvrđuje se Odluka </w:t>
      </w:r>
      <w:r w:rsidR="008E2308" w:rsidRPr="00E36E15">
        <w:rPr>
          <w:rFonts w:ascii="Garamond" w:hAnsi="Garamond" w:cs="Times New Roman"/>
          <w:sz w:val="28"/>
          <w:szCs w:val="28"/>
          <w:lang w:val="sr-Cyrl-ME"/>
        </w:rPr>
        <w:t xml:space="preserve">o </w:t>
      </w:r>
      <w:r w:rsidR="00E505C1" w:rsidRPr="00E36E15">
        <w:rPr>
          <w:rFonts w:ascii="Garamond" w:hAnsi="Garamond" w:cs="Times New Roman"/>
          <w:sz w:val="28"/>
          <w:szCs w:val="28"/>
          <w:lang w:val="sr-Cyrl-ME"/>
        </w:rPr>
        <w:t>davanju saglasnosti na Izmjenu Godišnjeg programa obavljanja komunalnih djelatnosti Društva sa ograničenom odgovornošću „Komunalno / Komunale” Tuzi za 2022. godinu</w:t>
      </w:r>
      <w:r w:rsidR="00E36E15" w:rsidRPr="00E36E15">
        <w:rPr>
          <w:rFonts w:ascii="Garamond" w:hAnsi="Garamond" w:cs="Times New Roman"/>
          <w:sz w:val="28"/>
          <w:szCs w:val="28"/>
          <w:lang w:val="en-US"/>
        </w:rPr>
        <w:t>,</w:t>
      </w:r>
      <w:r w:rsidR="00E36E15" w:rsidRPr="00E36E15">
        <w:rPr>
          <w:rFonts w:ascii="Garamond" w:hAnsi="Garamond"/>
          <w:sz w:val="28"/>
          <w:szCs w:val="28"/>
          <w:lang w:val="sr-Cyrl-ME"/>
        </w:rPr>
        <w:t xml:space="preserve"> broj 01-031/22-</w:t>
      </w:r>
      <w:r w:rsidR="00E36E15" w:rsidRPr="00E36E15">
        <w:rPr>
          <w:rFonts w:ascii="Garamond" w:hAnsi="Garamond"/>
          <w:sz w:val="28"/>
          <w:szCs w:val="28"/>
          <w:lang w:val="en-US"/>
        </w:rPr>
        <w:t>2130</w:t>
      </w:r>
      <w:r w:rsidR="00E36E15" w:rsidRPr="00E36E15">
        <w:rPr>
          <w:rFonts w:ascii="Garamond" w:hAnsi="Garamond"/>
          <w:sz w:val="28"/>
          <w:szCs w:val="28"/>
          <w:lang w:val="sr-Cyrl-ME"/>
        </w:rPr>
        <w:t xml:space="preserve"> od </w:t>
      </w:r>
      <w:r w:rsidR="00E36E15" w:rsidRPr="00E36E15">
        <w:rPr>
          <w:rFonts w:ascii="Garamond" w:hAnsi="Garamond"/>
          <w:sz w:val="28"/>
          <w:szCs w:val="28"/>
          <w:lang w:val="en-US"/>
        </w:rPr>
        <w:t>21.02</w:t>
      </w:r>
      <w:r w:rsidR="00E36E15" w:rsidRPr="00E36E15">
        <w:rPr>
          <w:rFonts w:ascii="Garamond" w:hAnsi="Garamond"/>
          <w:sz w:val="28"/>
          <w:szCs w:val="28"/>
          <w:lang w:val="sr-Cyrl-ME"/>
        </w:rPr>
        <w:t>.2022.godine, koju je donio predsjednik Opštine Tuzi.</w:t>
      </w:r>
    </w:p>
    <w:p w14:paraId="598C8F82" w14:textId="77777777" w:rsidR="00E36E15" w:rsidRPr="00E36E15" w:rsidRDefault="00E36E15" w:rsidP="00817D65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2C118310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Član 2</w:t>
      </w:r>
    </w:p>
    <w:p w14:paraId="36DDD980" w14:textId="1CDC91FC" w:rsidR="00D558C1" w:rsidRPr="00E36E15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E36E15">
        <w:rPr>
          <w:rFonts w:ascii="Garamond" w:hAnsi="Garamond" w:cs="Times New Roman"/>
          <w:sz w:val="28"/>
          <w:szCs w:val="28"/>
          <w:lang w:val="sr-Cyrl-ME"/>
        </w:rPr>
        <w:t xml:space="preserve">Ova odluka stupa na snagu </w:t>
      </w:r>
      <w:r w:rsidR="008E2308" w:rsidRPr="00E36E15">
        <w:rPr>
          <w:rFonts w:ascii="Garamond" w:hAnsi="Garamond" w:cs="Times New Roman"/>
          <w:sz w:val="28"/>
          <w:szCs w:val="28"/>
          <w:lang w:val="sr-Cyrl-ME"/>
        </w:rPr>
        <w:t>danom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 xml:space="preserve"> objavljivanja u </w:t>
      </w:r>
      <w:r w:rsidR="0076096C" w:rsidRPr="00E36E15">
        <w:rPr>
          <w:rFonts w:ascii="Garamond" w:hAnsi="Garamond" w:cs="Times New Roman"/>
          <w:sz w:val="28"/>
          <w:szCs w:val="28"/>
          <w:lang w:val="sr-Cyrl-ME"/>
        </w:rPr>
        <w:t>„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 xml:space="preserve">Službenom listu Crne Gore – Opštinski propisi”. </w:t>
      </w:r>
    </w:p>
    <w:p w14:paraId="77EDD16C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98818D6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52DCCA4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9109600" w14:textId="5512FEAF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54C17416" w14:textId="1C8F5B24" w:rsidR="003337C5" w:rsidRPr="00E36E1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2713739A" w14:textId="77777777" w:rsidR="003337C5" w:rsidRPr="00E36E1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0C5789E5" w14:textId="755B56B8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E36E15">
        <w:rPr>
          <w:rFonts w:ascii="Garamond" w:hAnsi="Garamond" w:cs="Times New Roman"/>
          <w:sz w:val="28"/>
          <w:szCs w:val="28"/>
          <w:lang w:val="sr-Cyrl-ME"/>
        </w:rPr>
        <w:t>Broj: 02-030/2</w:t>
      </w:r>
      <w:r w:rsidR="00977D6A" w:rsidRPr="00E36E15">
        <w:rPr>
          <w:rFonts w:ascii="Garamond" w:hAnsi="Garamond" w:cs="Times New Roman"/>
          <w:sz w:val="28"/>
          <w:szCs w:val="28"/>
          <w:lang w:val="sr-Cyrl-ME"/>
        </w:rPr>
        <w:t>2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 xml:space="preserve">- </w:t>
      </w:r>
    </w:p>
    <w:p w14:paraId="1551CE77" w14:textId="4EB8D44C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E36E15">
        <w:rPr>
          <w:rFonts w:ascii="Garamond" w:hAnsi="Garamond" w:cs="Times New Roman"/>
          <w:sz w:val="28"/>
          <w:szCs w:val="28"/>
          <w:lang w:val="sr-Cyrl-ME"/>
        </w:rPr>
        <w:t>Tuzi, ___</w:t>
      </w:r>
      <w:r w:rsidR="0076096C" w:rsidRPr="00E36E15">
        <w:rPr>
          <w:rFonts w:ascii="Garamond" w:hAnsi="Garamond" w:cs="Times New Roman"/>
          <w:sz w:val="28"/>
          <w:szCs w:val="28"/>
          <w:lang w:val="sr-Cyrl-ME"/>
        </w:rPr>
        <w:t>.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>202</w:t>
      </w:r>
      <w:r w:rsidR="00977D6A" w:rsidRPr="00E36E15">
        <w:rPr>
          <w:rFonts w:ascii="Garamond" w:hAnsi="Garamond" w:cs="Times New Roman"/>
          <w:sz w:val="28"/>
          <w:szCs w:val="28"/>
          <w:lang w:val="sr-Cyrl-ME"/>
        </w:rPr>
        <w:t>2</w:t>
      </w:r>
      <w:r w:rsidRPr="00E36E15">
        <w:rPr>
          <w:rFonts w:ascii="Garamond" w:hAnsi="Garamond" w:cs="Times New Roman"/>
          <w:sz w:val="28"/>
          <w:szCs w:val="28"/>
          <w:lang w:val="sr-Cyrl-ME"/>
        </w:rPr>
        <w:t>.godine</w:t>
      </w:r>
    </w:p>
    <w:p w14:paraId="7E6A6E83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Cyrl-ME"/>
        </w:rPr>
      </w:pPr>
    </w:p>
    <w:p w14:paraId="541E9C23" w14:textId="77777777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3558D0FE" w14:textId="43C87063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7B8C6BDD" w14:textId="77777777" w:rsidR="003337C5" w:rsidRPr="00E36E15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2B5677CB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SKUPŠTINA OPŠTINE TUZI</w:t>
      </w:r>
    </w:p>
    <w:p w14:paraId="2F3E6038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PREDSJEDNIK,</w:t>
      </w:r>
    </w:p>
    <w:p w14:paraId="06FE0409" w14:textId="77777777" w:rsidR="00D558C1" w:rsidRPr="00E36E15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36E15">
        <w:rPr>
          <w:rFonts w:ascii="Garamond" w:hAnsi="Garamond" w:cs="Times New Roman"/>
          <w:b/>
          <w:bCs/>
          <w:sz w:val="28"/>
          <w:szCs w:val="28"/>
          <w:lang w:val="sr-Cyrl-ME"/>
        </w:rPr>
        <w:t>Fadil Kajoshaj</w:t>
      </w:r>
    </w:p>
    <w:p w14:paraId="59ED8FE1" w14:textId="0DEED11B" w:rsidR="00D558C1" w:rsidRPr="00E36E15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DD8A23F" w14:textId="1AD50F86" w:rsidR="00817D65" w:rsidRPr="00E36E15" w:rsidRDefault="00817D6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AC149D7" w14:textId="643AA5DA" w:rsidR="00817D65" w:rsidRPr="00E36E15" w:rsidRDefault="00817D6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8F99A00" w14:textId="5A95CADD" w:rsidR="00817D65" w:rsidRPr="00E36E15" w:rsidRDefault="00817D6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F946A75" w14:textId="77777777" w:rsidR="00817D65" w:rsidRPr="00E36E15" w:rsidRDefault="00817D6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6D87976F" w14:textId="1C94FB7A" w:rsidR="008E2308" w:rsidRPr="00E36E15" w:rsidRDefault="00696154" w:rsidP="008E2308">
      <w:pPr>
        <w:pStyle w:val="N01Z"/>
        <w:rPr>
          <w:rFonts w:ascii="Garamond" w:hAnsi="Garamond"/>
          <w:sz w:val="28"/>
          <w:szCs w:val="28"/>
          <w:lang w:val="sr-Cyrl-ME"/>
        </w:rPr>
      </w:pPr>
      <w:r w:rsidRPr="00E36E15">
        <w:rPr>
          <w:rFonts w:ascii="Garamond" w:hAnsi="Garamond"/>
          <w:sz w:val="28"/>
          <w:szCs w:val="28"/>
          <w:lang w:val="sr-Cyrl-ME"/>
        </w:rPr>
        <w:lastRenderedPageBreak/>
        <w:t>O B R A Z L O Ž E NJ E</w:t>
      </w:r>
    </w:p>
    <w:p w14:paraId="05C9719E" w14:textId="77777777" w:rsidR="008E2308" w:rsidRPr="00E36E15" w:rsidRDefault="008E2308" w:rsidP="008E2308">
      <w:pPr>
        <w:pStyle w:val="N01Z"/>
        <w:rPr>
          <w:rFonts w:ascii="Garamond" w:hAnsi="Garamond"/>
          <w:sz w:val="28"/>
          <w:szCs w:val="28"/>
          <w:lang w:val="sr-Cyrl-ME"/>
        </w:rPr>
      </w:pPr>
    </w:p>
    <w:p w14:paraId="6FB20240" w14:textId="77777777" w:rsidR="008E2308" w:rsidRPr="00E36E15" w:rsidRDefault="008E2308" w:rsidP="00B93251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Cyrl-ME"/>
        </w:rPr>
      </w:pPr>
      <w:r w:rsidRPr="00E36E15">
        <w:rPr>
          <w:rFonts w:ascii="Garamond" w:hAnsi="Garamond"/>
          <w:b/>
          <w:bCs/>
          <w:sz w:val="28"/>
          <w:szCs w:val="28"/>
          <w:u w:val="single"/>
          <w:lang w:val="sr-Cyrl-ME"/>
        </w:rPr>
        <w:t>PRAVNI OSNOV:</w:t>
      </w:r>
    </w:p>
    <w:p w14:paraId="15B247E7" w14:textId="0CD5770C" w:rsidR="00B93251" w:rsidRPr="00E36E15" w:rsidRDefault="00B93251" w:rsidP="00B9325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E36E15">
        <w:rPr>
          <w:rFonts w:ascii="Garamond" w:hAnsi="Garamond" w:cs="Times New Roman"/>
          <w:sz w:val="28"/>
          <w:szCs w:val="28"/>
          <w:lang w:val="sr-Latn-BA"/>
        </w:rPr>
        <w:t>Pravni osnov za donošenje ove odluke, sadržan je u članu 38 stav 1 tačka 2 Zakona o lokalnoj samoupravi, kojim je propisano da skupština opštine donosi propise i druge opšte akte , članu 59 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te da ako skupština ne potvrdi akt iz stava 1 ovog člana ili ga predsjednik ne podnese na potvrdu, taj akt prestaje da važi u roku od tri mjeseca od dana donošenja.</w:t>
      </w:r>
    </w:p>
    <w:p w14:paraId="5DDC1EF3" w14:textId="77777777" w:rsidR="00D831AB" w:rsidRPr="00E36E15" w:rsidRDefault="00D831AB" w:rsidP="00D831AB">
      <w:pPr>
        <w:pStyle w:val="NoSpacing"/>
        <w:jc w:val="both"/>
        <w:rPr>
          <w:rFonts w:ascii="Garamond" w:hAnsi="Garamond"/>
          <w:sz w:val="28"/>
          <w:szCs w:val="28"/>
        </w:rPr>
      </w:pPr>
      <w:r w:rsidRPr="00E36E15">
        <w:rPr>
          <w:rFonts w:ascii="Garamond" w:hAnsi="Garamond"/>
          <w:sz w:val="28"/>
          <w:szCs w:val="28"/>
        </w:rPr>
        <w:t xml:space="preserve">Članom 11 stav 1 tačka 7 Odluke o osnivanju Društva sa ograničenom odgovornošću „Komunalno / Komunale” Tuz, propisano je da osnivač privrednog društva daje saglasnost na godišnji program rada i finansijski plan privrednog društva. </w:t>
      </w:r>
    </w:p>
    <w:p w14:paraId="3A040BC3" w14:textId="77777777" w:rsidR="008E2308" w:rsidRPr="00E36E15" w:rsidRDefault="008E2308" w:rsidP="008E2308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</w:p>
    <w:p w14:paraId="0CFA2170" w14:textId="77777777" w:rsidR="00D831AB" w:rsidRPr="00E36E15" w:rsidRDefault="00D831AB" w:rsidP="00D831AB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  <w:r w:rsidRPr="00E36E15">
        <w:rPr>
          <w:rFonts w:ascii="Garamond" w:hAnsi="Garamond" w:cs="Times New Roman"/>
          <w:b/>
          <w:sz w:val="28"/>
          <w:szCs w:val="28"/>
        </w:rPr>
        <w:t>RAZLOZI ZA DONOŠENJE</w:t>
      </w:r>
    </w:p>
    <w:p w14:paraId="72E16E98" w14:textId="77777777" w:rsidR="00D831AB" w:rsidRPr="00E36E15" w:rsidRDefault="00D831AB" w:rsidP="00D831AB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E36E15">
        <w:rPr>
          <w:rFonts w:ascii="Garamond" w:hAnsi="Garamond" w:cs="Times New Roman"/>
          <w:sz w:val="28"/>
          <w:szCs w:val="28"/>
        </w:rPr>
        <w:t>Razlozi za donošenje ove Odluke sadržani su u ispoštovanju zakonske odredbe definisane Zakonom o lokalnoj samoupravi gdje je članom 59 stav 2  Zakona o lokalnoj samoupravi  predviđeno da je predsjednik dužan da akt koji je donio iz nadležnosti Skupštine  podnese na potvrdu skupštini na prvoj narednoj sjednici.</w:t>
      </w:r>
    </w:p>
    <w:p w14:paraId="4D5CC42A" w14:textId="77777777" w:rsidR="00D831AB" w:rsidRPr="00E36E15" w:rsidRDefault="00D831AB" w:rsidP="00D831AB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</w:p>
    <w:p w14:paraId="7ADE5E57" w14:textId="77777777" w:rsidR="00D831AB" w:rsidRPr="00E36E15" w:rsidRDefault="00D831AB" w:rsidP="00D831AB">
      <w:pPr>
        <w:pStyle w:val="NoSpacing"/>
        <w:spacing w:line="276" w:lineRule="auto"/>
        <w:jc w:val="both"/>
        <w:rPr>
          <w:rFonts w:ascii="Garamond" w:hAnsi="Garamond" w:cs="Times New Roman"/>
          <w:b/>
          <w:sz w:val="28"/>
          <w:szCs w:val="28"/>
        </w:rPr>
      </w:pPr>
      <w:r w:rsidRPr="00E36E15">
        <w:rPr>
          <w:rFonts w:ascii="Garamond" w:hAnsi="Garamond" w:cs="Times New Roman"/>
          <w:b/>
          <w:sz w:val="28"/>
          <w:szCs w:val="28"/>
        </w:rPr>
        <w:t>SADRŽINA ODLUKE:</w:t>
      </w:r>
    </w:p>
    <w:p w14:paraId="3FD61CB4" w14:textId="388FA8A8" w:rsidR="00D831AB" w:rsidRPr="00E36E15" w:rsidRDefault="00D831AB" w:rsidP="00D831AB">
      <w:pPr>
        <w:spacing w:after="0"/>
        <w:jc w:val="both"/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</w:pPr>
      <w:r w:rsidRPr="00E36E15">
        <w:rPr>
          <w:rFonts w:ascii="Garamond" w:hAnsi="Garamond" w:cs="Times New Roman"/>
          <w:bCs/>
          <w:sz w:val="28"/>
          <w:szCs w:val="28"/>
        </w:rPr>
        <w:t>U članu 1 regulisan je predmet potvrđivanja Odluke</w:t>
      </w:r>
      <w:r w:rsidRPr="00E36E15">
        <w:rPr>
          <w:rFonts w:ascii="Garamond" w:hAnsi="Garamond" w:cs="Times New Roman"/>
          <w:sz w:val="28"/>
          <w:szCs w:val="28"/>
        </w:rPr>
        <w:t xml:space="preserve">  o davanju saglasnosti na </w:t>
      </w:r>
      <w:r w:rsidR="008A1CEA" w:rsidRPr="00E36E15">
        <w:rPr>
          <w:rFonts w:ascii="Garamond" w:hAnsi="Garamond" w:cs="Times New Roman"/>
          <w:sz w:val="28"/>
          <w:szCs w:val="28"/>
        </w:rPr>
        <w:t>I</w:t>
      </w:r>
      <w:r w:rsidRPr="00E36E15">
        <w:rPr>
          <w:rFonts w:ascii="Garamond" w:hAnsi="Garamond" w:cs="Times New Roman"/>
          <w:sz w:val="28"/>
          <w:szCs w:val="28"/>
        </w:rPr>
        <w:t>zmjenu Godišnjeg programa obavljanja komunalnih djelatnosti DOO „</w:t>
      </w:r>
      <w:r w:rsidRPr="00E36E15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  <w:t>Komunalno/Komunale” Tuzi za 2022. godinu koju je donio predsjednik opštine Tuzi dana 21.02.2022.godine</w:t>
      </w:r>
    </w:p>
    <w:p w14:paraId="1A9718AD" w14:textId="0AB5EBA1" w:rsidR="00D831AB" w:rsidRPr="00E36E15" w:rsidRDefault="00D831AB" w:rsidP="00D831AB">
      <w:pPr>
        <w:pStyle w:val="NoSpacing"/>
        <w:spacing w:line="276" w:lineRule="auto"/>
        <w:jc w:val="both"/>
        <w:rPr>
          <w:rFonts w:ascii="Garamond" w:hAnsi="Garamond" w:cs="Times New Roman"/>
          <w:bCs/>
          <w:sz w:val="28"/>
          <w:szCs w:val="28"/>
        </w:rPr>
      </w:pPr>
      <w:r w:rsidRPr="00E36E15">
        <w:rPr>
          <w:rFonts w:ascii="Garamond" w:hAnsi="Garamond" w:cs="Times New Roman"/>
          <w:bCs/>
          <w:sz w:val="28"/>
          <w:szCs w:val="28"/>
        </w:rPr>
        <w:t xml:space="preserve">U članu </w:t>
      </w:r>
      <w:r w:rsidR="00C272D4">
        <w:rPr>
          <w:rFonts w:ascii="Garamond" w:hAnsi="Garamond" w:cs="Times New Roman"/>
          <w:bCs/>
          <w:sz w:val="28"/>
          <w:szCs w:val="28"/>
        </w:rPr>
        <w:t>2</w:t>
      </w:r>
      <w:r w:rsidRPr="00E36E15">
        <w:rPr>
          <w:rFonts w:ascii="Garamond" w:hAnsi="Garamond" w:cs="Times New Roman"/>
          <w:bCs/>
          <w:sz w:val="28"/>
          <w:szCs w:val="28"/>
        </w:rPr>
        <w:t xml:space="preserve">  utvrđen je rok stupanja na snagu ove Odluke.</w:t>
      </w:r>
    </w:p>
    <w:p w14:paraId="59E4896A" w14:textId="77777777" w:rsidR="008A1CEA" w:rsidRPr="00E36E15" w:rsidRDefault="008A1CEA" w:rsidP="008A1CEA">
      <w:pPr>
        <w:spacing w:after="0"/>
        <w:jc w:val="both"/>
        <w:rPr>
          <w:rFonts w:ascii="Garamond" w:hAnsi="Garamond" w:cs="Times New Roman"/>
          <w:bCs/>
          <w:sz w:val="28"/>
          <w:szCs w:val="28"/>
        </w:rPr>
      </w:pPr>
    </w:p>
    <w:p w14:paraId="0DBBE5F8" w14:textId="00E7DBB6" w:rsidR="00D831AB" w:rsidRPr="00E36E15" w:rsidRDefault="00D831AB" w:rsidP="008A1CEA">
      <w:pPr>
        <w:spacing w:after="0"/>
        <w:jc w:val="both"/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</w:pPr>
      <w:r w:rsidRPr="00E36E15">
        <w:rPr>
          <w:rFonts w:ascii="Garamond" w:hAnsi="Garamond" w:cs="Times New Roman"/>
          <w:bCs/>
          <w:sz w:val="28"/>
          <w:szCs w:val="28"/>
        </w:rPr>
        <w:t xml:space="preserve">Iz gore navedenih razloga, predlaže se Skupštini Opštine Tuzi da donese </w:t>
      </w:r>
      <w:r w:rsidRPr="00E36E15">
        <w:rPr>
          <w:rFonts w:ascii="Garamond" w:hAnsi="Garamond" w:cs="Times New Roman"/>
          <w:sz w:val="28"/>
          <w:szCs w:val="28"/>
        </w:rPr>
        <w:t>Odluku o potvrđivanju Odluke o davanju saglasnosti na izmjenu Godišnjeg programa obavljanja komunalnih djelatnosti DOO „</w:t>
      </w:r>
      <w:r w:rsidRPr="00E36E15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  <w:t>Komunalno/Komunale” Tuzi za 2022. godinu koju je donio predsjednik opštine Tuzi dana 21.02.2022.godine</w:t>
      </w:r>
    </w:p>
    <w:p w14:paraId="39AD77C1" w14:textId="0658200E" w:rsidR="00615254" w:rsidRDefault="00615254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7DD25D33" w14:textId="63C8D0B7" w:rsidR="00615254" w:rsidRDefault="00615254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59264" behindDoc="0" locked="0" layoutInCell="1" allowOverlap="1" wp14:anchorId="29FBD5A6" wp14:editId="7451D1DD">
            <wp:simplePos x="0" y="0"/>
            <wp:positionH relativeFrom="page">
              <wp:posOffset>-104775</wp:posOffset>
            </wp:positionH>
            <wp:positionV relativeFrom="page">
              <wp:posOffset>0</wp:posOffset>
            </wp:positionV>
            <wp:extent cx="7658100" cy="10877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7B3F4E6C" w14:textId="29FF8C17" w:rsidR="00615254" w:rsidRDefault="00615254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0288" behindDoc="0" locked="0" layoutInCell="1" allowOverlap="1" wp14:anchorId="4BAE2772" wp14:editId="311CDF9E">
            <wp:simplePos x="0" y="0"/>
            <wp:positionH relativeFrom="page">
              <wp:align>left</wp:align>
            </wp:positionH>
            <wp:positionV relativeFrom="margin">
              <wp:posOffset>-1066800</wp:posOffset>
            </wp:positionV>
            <wp:extent cx="7753350" cy="109975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9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7EA7C31A" w14:textId="2500B458" w:rsidR="00401446" w:rsidRPr="00E36E15" w:rsidRDefault="00615254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1312" behindDoc="0" locked="0" layoutInCell="1" allowOverlap="1" wp14:anchorId="27134AD1" wp14:editId="2DB34400">
            <wp:simplePos x="0" y="0"/>
            <wp:positionH relativeFrom="page">
              <wp:align>right</wp:align>
            </wp:positionH>
            <wp:positionV relativeFrom="margin">
              <wp:posOffset>-1019175</wp:posOffset>
            </wp:positionV>
            <wp:extent cx="7734300" cy="11239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46" w:rsidRPr="00E36E1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015A33"/>
    <w:rsid w:val="000C3BFD"/>
    <w:rsid w:val="001C1287"/>
    <w:rsid w:val="001F1B6F"/>
    <w:rsid w:val="00247849"/>
    <w:rsid w:val="002558BC"/>
    <w:rsid w:val="002A681B"/>
    <w:rsid w:val="002F2B42"/>
    <w:rsid w:val="00300BFF"/>
    <w:rsid w:val="00302C1E"/>
    <w:rsid w:val="003337C5"/>
    <w:rsid w:val="00350DEE"/>
    <w:rsid w:val="00392607"/>
    <w:rsid w:val="003E4535"/>
    <w:rsid w:val="00401446"/>
    <w:rsid w:val="005B12C8"/>
    <w:rsid w:val="005B577A"/>
    <w:rsid w:val="00607782"/>
    <w:rsid w:val="00615254"/>
    <w:rsid w:val="0067752E"/>
    <w:rsid w:val="006905F1"/>
    <w:rsid w:val="00696154"/>
    <w:rsid w:val="006F40DD"/>
    <w:rsid w:val="0076096C"/>
    <w:rsid w:val="00776EFF"/>
    <w:rsid w:val="00785E39"/>
    <w:rsid w:val="00817D65"/>
    <w:rsid w:val="008A1CEA"/>
    <w:rsid w:val="008E2308"/>
    <w:rsid w:val="00977D6A"/>
    <w:rsid w:val="009B6BBC"/>
    <w:rsid w:val="00AA6001"/>
    <w:rsid w:val="00B93251"/>
    <w:rsid w:val="00BF361E"/>
    <w:rsid w:val="00C272D4"/>
    <w:rsid w:val="00C801DD"/>
    <w:rsid w:val="00C86A6E"/>
    <w:rsid w:val="00D04DFB"/>
    <w:rsid w:val="00D20D7D"/>
    <w:rsid w:val="00D346B7"/>
    <w:rsid w:val="00D558C1"/>
    <w:rsid w:val="00D831AB"/>
    <w:rsid w:val="00DB3AF0"/>
    <w:rsid w:val="00E36E15"/>
    <w:rsid w:val="00E505C1"/>
    <w:rsid w:val="00E60E19"/>
    <w:rsid w:val="00E64D93"/>
    <w:rsid w:val="00FA28BC"/>
    <w:rsid w:val="00FD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1Z">
    <w:name w:val="N01Z"/>
    <w:basedOn w:val="Normal"/>
    <w:uiPriority w:val="99"/>
    <w:rsid w:val="008E2308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LONATRADE</cp:lastModifiedBy>
  <cp:revision>2</cp:revision>
  <cp:lastPrinted>2022-02-02T11:46:00Z</cp:lastPrinted>
  <dcterms:created xsi:type="dcterms:W3CDTF">2022-03-11T08:51:00Z</dcterms:created>
  <dcterms:modified xsi:type="dcterms:W3CDTF">2022-03-11T08:51:00Z</dcterms:modified>
</cp:coreProperties>
</file>