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8F5A" w14:textId="77777777" w:rsidR="00B52AA3" w:rsidRPr="00C35459" w:rsidRDefault="00803280" w:rsidP="00095E95">
      <w:pPr>
        <w:pStyle w:val="N03Y"/>
        <w:jc w:val="both"/>
        <w:rPr>
          <w:b w:val="0"/>
          <w:bCs w:val="0"/>
          <w:sz w:val="22"/>
          <w:szCs w:val="22"/>
          <w:lang w:val="sq-AL"/>
        </w:rPr>
      </w:pPr>
      <w:r w:rsidRPr="00C35459">
        <w:rPr>
          <w:b w:val="0"/>
          <w:bCs w:val="0"/>
          <w:sz w:val="22"/>
          <w:szCs w:val="22"/>
          <w:lang w:val="sq-AL"/>
        </w:rPr>
        <w:t xml:space="preserve"> </w:t>
      </w:r>
    </w:p>
    <w:p w14:paraId="7D5E4C27" w14:textId="5E06D6CD" w:rsidR="00095E95" w:rsidRPr="008F2026" w:rsidRDefault="00095E95" w:rsidP="00095E95">
      <w:pPr>
        <w:pStyle w:val="N03Y"/>
        <w:jc w:val="both"/>
        <w:rPr>
          <w:b w:val="0"/>
          <w:bCs w:val="0"/>
          <w:sz w:val="24"/>
          <w:szCs w:val="24"/>
          <w:lang w:val="sq-AL"/>
        </w:rPr>
      </w:pPr>
      <w:r w:rsidRPr="008F2026">
        <w:rPr>
          <w:b w:val="0"/>
          <w:bCs w:val="0"/>
          <w:sz w:val="24"/>
          <w:szCs w:val="24"/>
          <w:lang w:val="sq-AL"/>
        </w:rPr>
        <w:t xml:space="preserve">Në bazë të nenit 27 paragrafit 1 pikës 6 të Ligjit për Vetëqeverisjen Lokale (“Fletorja Zyrtare e Malit </w:t>
      </w:r>
      <w:r w:rsidR="004F24CE">
        <w:rPr>
          <w:b w:val="0"/>
          <w:bCs w:val="0"/>
          <w:sz w:val="24"/>
          <w:szCs w:val="24"/>
          <w:lang w:val="sq-AL"/>
        </w:rPr>
        <w:t>të Zi”, nr. 2/18, 34/19 dhe 38/20</w:t>
      </w:r>
      <w:r w:rsidRPr="008F2026">
        <w:rPr>
          <w:b w:val="0"/>
          <w:bCs w:val="0"/>
          <w:sz w:val="24"/>
          <w:szCs w:val="24"/>
          <w:lang w:val="sq-AL"/>
        </w:rPr>
        <w:t>) si dhe nenit 24 paragrafit 1, pikës 6 dhe nenit 53 paragrafit 1 pikës 2 të Statutit të Komunës së Tuzit (“Fleta Zyrtare e Malit të Zi-dispozitat komunale”, nr. 24/19</w:t>
      </w:r>
      <w:r w:rsidR="005E3BC5">
        <w:rPr>
          <w:b w:val="0"/>
          <w:bCs w:val="0"/>
          <w:sz w:val="24"/>
          <w:szCs w:val="24"/>
          <w:lang w:val="sq-AL"/>
        </w:rPr>
        <w:t xml:space="preserve"> dhe 05/20</w:t>
      </w:r>
      <w:r w:rsidRPr="008F2026">
        <w:rPr>
          <w:b w:val="0"/>
          <w:bCs w:val="0"/>
          <w:sz w:val="24"/>
          <w:szCs w:val="24"/>
          <w:lang w:val="sq-AL"/>
        </w:rPr>
        <w:t xml:space="preserve">), Kuvendi i Komunës së Tuzit, në seancën e mbajtur më </w:t>
      </w:r>
      <w:r w:rsidR="00473E84">
        <w:rPr>
          <w:b w:val="0"/>
          <w:bCs w:val="0"/>
          <w:sz w:val="24"/>
          <w:szCs w:val="24"/>
          <w:lang w:val="sq-AL"/>
        </w:rPr>
        <w:t>09.05.2022</w:t>
      </w:r>
      <w:r w:rsidRPr="008F2026">
        <w:rPr>
          <w:b w:val="0"/>
          <w:bCs w:val="0"/>
          <w:sz w:val="24"/>
          <w:szCs w:val="24"/>
          <w:lang w:val="sq-AL"/>
        </w:rPr>
        <w:t>, ka sjellë</w:t>
      </w:r>
    </w:p>
    <w:p w14:paraId="259C79EB" w14:textId="77777777" w:rsidR="00057F31" w:rsidRPr="008F2026" w:rsidRDefault="00392E4B" w:rsidP="008F2026">
      <w:pPr>
        <w:pStyle w:val="N03Y"/>
        <w:rPr>
          <w:sz w:val="24"/>
          <w:szCs w:val="24"/>
          <w:lang w:val="sq-AL"/>
        </w:rPr>
      </w:pPr>
      <w:r w:rsidRPr="008F2026">
        <w:rPr>
          <w:sz w:val="24"/>
          <w:szCs w:val="24"/>
          <w:lang w:val="sq-AL"/>
        </w:rPr>
        <w:t>VENDIM</w:t>
      </w:r>
    </w:p>
    <w:p w14:paraId="7EFDE8AF" w14:textId="77777777" w:rsidR="00057F31" w:rsidRPr="008F2026" w:rsidRDefault="00095E95" w:rsidP="008F2026">
      <w:pPr>
        <w:pStyle w:val="N03Y"/>
        <w:rPr>
          <w:sz w:val="24"/>
          <w:szCs w:val="24"/>
          <w:lang w:val="sq-AL"/>
        </w:rPr>
      </w:pPr>
      <w:r w:rsidRPr="008F2026">
        <w:rPr>
          <w:sz w:val="24"/>
          <w:szCs w:val="24"/>
          <w:lang w:val="sq-AL"/>
        </w:rPr>
        <w:t xml:space="preserve">mbi kriteret, mënyrën dhe  procedurën e </w:t>
      </w:r>
      <w:r w:rsidR="00C81D0C" w:rsidRPr="008F2026">
        <w:rPr>
          <w:sz w:val="24"/>
          <w:szCs w:val="24"/>
          <w:lang w:val="sq-AL"/>
        </w:rPr>
        <w:t>shpërndarjes</w:t>
      </w:r>
      <w:r w:rsidRPr="008F2026">
        <w:rPr>
          <w:sz w:val="24"/>
          <w:szCs w:val="24"/>
          <w:lang w:val="sq-AL"/>
        </w:rPr>
        <w:t xml:space="preserve"> së mjeteve për përkrahjen e </w:t>
      </w:r>
      <w:r w:rsidR="002F18AD" w:rsidRPr="008F2026">
        <w:rPr>
          <w:sz w:val="24"/>
          <w:szCs w:val="24"/>
          <w:lang w:val="sq-AL"/>
        </w:rPr>
        <w:t>afarizmit të gruas</w:t>
      </w:r>
    </w:p>
    <w:p w14:paraId="6DD48A3E" w14:textId="77777777" w:rsidR="00057F31" w:rsidRPr="008F2026" w:rsidRDefault="00057F31" w:rsidP="00057F31">
      <w:pPr>
        <w:pStyle w:val="N01X"/>
        <w:rPr>
          <w:lang w:val="sq-AL"/>
        </w:rPr>
      </w:pPr>
      <w:r w:rsidRPr="008F2026">
        <w:rPr>
          <w:lang w:val="sq-AL"/>
        </w:rPr>
        <w:t>I -</w:t>
      </w:r>
      <w:r w:rsidR="00095E95" w:rsidRPr="008F2026">
        <w:rPr>
          <w:lang w:val="sq-AL"/>
        </w:rPr>
        <w:t>DISPOZITA</w:t>
      </w:r>
      <w:r w:rsidR="00797B52" w:rsidRPr="008F2026">
        <w:rPr>
          <w:lang w:val="sq-AL"/>
        </w:rPr>
        <w:t xml:space="preserve"> THEMELORE</w:t>
      </w:r>
    </w:p>
    <w:p w14:paraId="0DC8525B" w14:textId="77777777" w:rsidR="00057F31" w:rsidRPr="008F2026" w:rsidRDefault="00095E95" w:rsidP="00057F31">
      <w:pPr>
        <w:pStyle w:val="C30X"/>
        <w:rPr>
          <w:lang w:val="sq-AL"/>
        </w:rPr>
      </w:pPr>
      <w:r w:rsidRPr="008F2026">
        <w:rPr>
          <w:lang w:val="sq-AL"/>
        </w:rPr>
        <w:t xml:space="preserve">Neni </w:t>
      </w:r>
      <w:r w:rsidR="00057F31" w:rsidRPr="008F2026">
        <w:rPr>
          <w:lang w:val="sq-AL"/>
        </w:rPr>
        <w:t>1</w:t>
      </w:r>
    </w:p>
    <w:p w14:paraId="590C1AD7" w14:textId="77777777" w:rsidR="00057F31" w:rsidRPr="008F2026" w:rsidRDefault="00797B52" w:rsidP="00057F31">
      <w:pPr>
        <w:pStyle w:val="T30X"/>
        <w:rPr>
          <w:sz w:val="24"/>
          <w:szCs w:val="24"/>
          <w:lang w:val="sq-AL"/>
        </w:rPr>
      </w:pPr>
      <w:r w:rsidRPr="008F2026">
        <w:rPr>
          <w:sz w:val="24"/>
          <w:szCs w:val="24"/>
          <w:lang w:val="sq-AL"/>
        </w:rPr>
        <w:t xml:space="preserve">Me këtë vendim </w:t>
      </w:r>
      <w:r w:rsidR="00C81D0C" w:rsidRPr="008F2026">
        <w:rPr>
          <w:sz w:val="24"/>
          <w:szCs w:val="24"/>
          <w:lang w:val="sq-AL"/>
        </w:rPr>
        <w:t>përcaktohen</w:t>
      </w:r>
      <w:r w:rsidRPr="008F2026">
        <w:rPr>
          <w:sz w:val="24"/>
          <w:szCs w:val="24"/>
          <w:lang w:val="sq-AL"/>
        </w:rPr>
        <w:t xml:space="preserve"> kriteret, mënyra dhe </w:t>
      </w:r>
      <w:r w:rsidR="00C81D0C" w:rsidRPr="008F2026">
        <w:rPr>
          <w:sz w:val="24"/>
          <w:szCs w:val="24"/>
          <w:lang w:val="sq-AL"/>
        </w:rPr>
        <w:t>procedura</w:t>
      </w:r>
      <w:r w:rsidRPr="008F2026">
        <w:rPr>
          <w:sz w:val="24"/>
          <w:szCs w:val="24"/>
          <w:lang w:val="sq-AL"/>
        </w:rPr>
        <w:t xml:space="preserve"> e </w:t>
      </w:r>
      <w:r w:rsidR="00C81D0C" w:rsidRPr="008F2026">
        <w:rPr>
          <w:sz w:val="24"/>
          <w:szCs w:val="24"/>
          <w:lang w:val="sq-AL"/>
        </w:rPr>
        <w:t>shpërndarjes</w:t>
      </w:r>
      <w:r w:rsidRPr="008F2026">
        <w:rPr>
          <w:sz w:val="24"/>
          <w:szCs w:val="24"/>
          <w:lang w:val="sq-AL"/>
        </w:rPr>
        <w:t xml:space="preserve"> së mjeteve të Buxhetit të komunës së Tuzit, të destinuara për përkrahjen e </w:t>
      </w:r>
      <w:r w:rsidR="002F18AD" w:rsidRPr="008F2026">
        <w:rPr>
          <w:sz w:val="24"/>
          <w:szCs w:val="24"/>
          <w:lang w:val="sq-AL"/>
        </w:rPr>
        <w:t>afarizmit të gruas</w:t>
      </w:r>
      <w:r w:rsidR="00057F31" w:rsidRPr="008F2026">
        <w:rPr>
          <w:sz w:val="24"/>
          <w:szCs w:val="24"/>
          <w:lang w:val="sq-AL"/>
        </w:rPr>
        <w:t>.</w:t>
      </w:r>
    </w:p>
    <w:p w14:paraId="406E8345" w14:textId="77777777" w:rsidR="00057F31" w:rsidRPr="008F2026" w:rsidRDefault="00057F31" w:rsidP="00057F31">
      <w:pPr>
        <w:pStyle w:val="N01X"/>
        <w:rPr>
          <w:lang w:val="sq-AL"/>
        </w:rPr>
      </w:pPr>
      <w:r w:rsidRPr="008F2026">
        <w:rPr>
          <w:lang w:val="sq-AL"/>
        </w:rPr>
        <w:t xml:space="preserve">II </w:t>
      </w:r>
      <w:r w:rsidR="00797B52" w:rsidRPr="008F2026">
        <w:rPr>
          <w:lang w:val="sq-AL"/>
        </w:rPr>
        <w:t>–</w:t>
      </w:r>
      <w:r w:rsidRPr="008F2026">
        <w:rPr>
          <w:lang w:val="sq-AL"/>
        </w:rPr>
        <w:t xml:space="preserve"> </w:t>
      </w:r>
      <w:r w:rsidR="00797B52" w:rsidRPr="008F2026">
        <w:rPr>
          <w:lang w:val="sq-AL"/>
        </w:rPr>
        <w:t>PËRDORUESIT E MJETEVE</w:t>
      </w:r>
    </w:p>
    <w:p w14:paraId="6AAECDBF" w14:textId="77777777" w:rsidR="00057F31" w:rsidRPr="008F2026" w:rsidRDefault="00095E95" w:rsidP="00057F31">
      <w:pPr>
        <w:pStyle w:val="C30X"/>
        <w:rPr>
          <w:lang w:val="sq-AL"/>
        </w:rPr>
      </w:pPr>
      <w:r w:rsidRPr="008F2026">
        <w:rPr>
          <w:lang w:val="sq-AL"/>
        </w:rPr>
        <w:t xml:space="preserve">Neni </w:t>
      </w:r>
      <w:r w:rsidR="00057F31" w:rsidRPr="008F2026">
        <w:rPr>
          <w:lang w:val="sq-AL"/>
        </w:rPr>
        <w:t>2</w:t>
      </w:r>
    </w:p>
    <w:p w14:paraId="4F1816DD" w14:textId="77777777" w:rsidR="00797B52" w:rsidRPr="008F2026" w:rsidRDefault="00797B52" w:rsidP="00797B52">
      <w:pPr>
        <w:pStyle w:val="T30X"/>
        <w:rPr>
          <w:sz w:val="24"/>
          <w:szCs w:val="24"/>
          <w:lang w:val="sq-AL"/>
        </w:rPr>
      </w:pPr>
      <w:r w:rsidRPr="008F2026">
        <w:rPr>
          <w:sz w:val="24"/>
          <w:szCs w:val="24"/>
          <w:lang w:val="sq-AL"/>
        </w:rPr>
        <w:t>Mjetet nga buxheti i ndarë për</w:t>
      </w:r>
      <w:r w:rsidR="002F18AD" w:rsidRPr="008F2026">
        <w:rPr>
          <w:sz w:val="24"/>
          <w:szCs w:val="24"/>
          <w:lang w:val="sq-AL"/>
        </w:rPr>
        <w:t xml:space="preserve"> afarizmin e grave</w:t>
      </w:r>
      <w:r w:rsidRPr="008F2026">
        <w:rPr>
          <w:sz w:val="24"/>
          <w:szCs w:val="24"/>
          <w:lang w:val="sq-AL"/>
        </w:rPr>
        <w:t xml:space="preserve"> buxheti aktual vjetor i komunës së Tuzit ndahen për </w:t>
      </w:r>
      <w:r w:rsidR="00C81D0C" w:rsidRPr="008F2026">
        <w:rPr>
          <w:sz w:val="24"/>
          <w:szCs w:val="24"/>
          <w:lang w:val="sq-AL"/>
        </w:rPr>
        <w:t>idetë</w:t>
      </w:r>
      <w:r w:rsidRPr="008F2026">
        <w:rPr>
          <w:sz w:val="24"/>
          <w:szCs w:val="24"/>
          <w:lang w:val="sq-AL"/>
        </w:rPr>
        <w:t xml:space="preserve"> e biznesit/punës (në tekstin e mëtejmë: biznesi plani) për gratë </w:t>
      </w:r>
      <w:r w:rsidR="002F18AD" w:rsidRPr="008F2026">
        <w:rPr>
          <w:sz w:val="24"/>
          <w:szCs w:val="24"/>
          <w:lang w:val="sq-AL"/>
        </w:rPr>
        <w:t xml:space="preserve">afariste </w:t>
      </w:r>
      <w:r w:rsidRPr="008F2026">
        <w:rPr>
          <w:sz w:val="24"/>
          <w:szCs w:val="24"/>
          <w:lang w:val="sq-AL"/>
        </w:rPr>
        <w:t xml:space="preserve">dhe </w:t>
      </w:r>
      <w:r w:rsidR="005A335B" w:rsidRPr="008F2026">
        <w:rPr>
          <w:sz w:val="24"/>
          <w:szCs w:val="24"/>
          <w:lang w:val="sq-AL"/>
        </w:rPr>
        <w:t>shoqëritë afariste</w:t>
      </w:r>
      <w:r w:rsidRPr="008F2026">
        <w:rPr>
          <w:sz w:val="24"/>
          <w:szCs w:val="24"/>
          <w:lang w:val="sq-AL"/>
        </w:rPr>
        <w:t xml:space="preserve"> në të cilat gratë janë pronare biznesi - themeluese ose një nga themelueset dhe drejtor ekzekutiv i </w:t>
      </w:r>
      <w:r w:rsidR="005A335B" w:rsidRPr="008F2026">
        <w:rPr>
          <w:sz w:val="24"/>
          <w:szCs w:val="24"/>
          <w:lang w:val="sq-AL"/>
        </w:rPr>
        <w:t>ndërmarrjeve</w:t>
      </w:r>
      <w:r w:rsidRPr="008F2026">
        <w:rPr>
          <w:sz w:val="24"/>
          <w:szCs w:val="24"/>
          <w:lang w:val="sq-AL"/>
        </w:rPr>
        <w:t>.</w:t>
      </w:r>
    </w:p>
    <w:p w14:paraId="6A320D80" w14:textId="77777777" w:rsidR="00797B52" w:rsidRDefault="00797B52" w:rsidP="00797B52">
      <w:pPr>
        <w:pStyle w:val="T30X"/>
        <w:rPr>
          <w:sz w:val="24"/>
          <w:szCs w:val="24"/>
          <w:lang w:val="sq-AL"/>
        </w:rPr>
      </w:pPr>
      <w:r w:rsidRPr="008F2026">
        <w:rPr>
          <w:sz w:val="24"/>
          <w:szCs w:val="24"/>
          <w:lang w:val="sq-AL"/>
        </w:rPr>
        <w:t>Mjetet për nxitjen</w:t>
      </w:r>
      <w:r w:rsidR="005A335B" w:rsidRPr="008F2026">
        <w:rPr>
          <w:sz w:val="24"/>
          <w:szCs w:val="24"/>
          <w:lang w:val="sq-AL"/>
        </w:rPr>
        <w:t xml:space="preserve"> dhe themelimin e </w:t>
      </w:r>
      <w:r w:rsidRPr="008F2026">
        <w:rPr>
          <w:sz w:val="24"/>
          <w:szCs w:val="24"/>
          <w:lang w:val="sq-AL"/>
        </w:rPr>
        <w:t xml:space="preserve">zhvillimit të </w:t>
      </w:r>
      <w:r w:rsidR="005A335B" w:rsidRPr="008F2026">
        <w:rPr>
          <w:sz w:val="24"/>
          <w:szCs w:val="24"/>
          <w:lang w:val="sq-AL"/>
        </w:rPr>
        <w:t>veprimtarisë</w:t>
      </w:r>
      <w:r w:rsidRPr="008F2026">
        <w:rPr>
          <w:sz w:val="24"/>
          <w:szCs w:val="24"/>
          <w:lang w:val="sq-AL"/>
        </w:rPr>
        <w:t xml:space="preserve"> u ndahen </w:t>
      </w:r>
      <w:r w:rsidR="005A335B" w:rsidRPr="008F2026">
        <w:rPr>
          <w:sz w:val="24"/>
          <w:szCs w:val="24"/>
          <w:lang w:val="sq-AL"/>
        </w:rPr>
        <w:t>shoqërive</w:t>
      </w:r>
      <w:r w:rsidRPr="008F2026">
        <w:rPr>
          <w:sz w:val="24"/>
          <w:szCs w:val="24"/>
          <w:lang w:val="sq-AL"/>
        </w:rPr>
        <w:t>/</w:t>
      </w:r>
      <w:r w:rsidR="002F18AD" w:rsidRPr="008F2026">
        <w:rPr>
          <w:sz w:val="24"/>
          <w:szCs w:val="24"/>
          <w:lang w:val="sq-AL"/>
        </w:rPr>
        <w:t xml:space="preserve">afaristeve </w:t>
      </w:r>
      <w:r w:rsidR="002D404C" w:rsidRPr="008F2026">
        <w:rPr>
          <w:sz w:val="24"/>
          <w:szCs w:val="24"/>
          <w:lang w:val="sq-AL"/>
        </w:rPr>
        <w:t>afaristeve</w:t>
      </w:r>
      <w:r w:rsidRPr="008F2026">
        <w:rPr>
          <w:sz w:val="24"/>
          <w:szCs w:val="24"/>
          <w:lang w:val="sq-AL"/>
        </w:rPr>
        <w:t xml:space="preserve"> me vendbanim apo seli në komunën e Tuzit.</w:t>
      </w:r>
    </w:p>
    <w:p w14:paraId="1D3CD2F3" w14:textId="77777777" w:rsidR="00A500C9" w:rsidRPr="00A500C9" w:rsidRDefault="00A500C9" w:rsidP="00A500C9">
      <w:pPr>
        <w:pStyle w:val="T30X"/>
        <w:rPr>
          <w:sz w:val="24"/>
          <w:szCs w:val="24"/>
          <w:lang w:val="sq-AL"/>
        </w:rPr>
      </w:pPr>
      <w:r w:rsidRPr="00A500C9">
        <w:rPr>
          <w:sz w:val="24"/>
          <w:szCs w:val="24"/>
          <w:lang w:val="sq-AL"/>
        </w:rPr>
        <w:t>Nëse parashtruesi I planit të biznesit nuk e ka të regjistruar veprimtarinë, në rast se mjetet I janë miratuar është I obliguar që veprimtarinë e vetë ta regjitroi në njëren nga format të cilën e parasheh Ligji mbi shoqëritë afariste, ose në format e detyruara sipas rregullave të veprimtarisë me të cilën planifikon që të merret (zanat, bujqësi dhe ngjashtëm), më së voni deri në ditën e nënshkrimit të Marrëveshjes.</w:t>
      </w:r>
    </w:p>
    <w:p w14:paraId="417579E3" w14:textId="77777777" w:rsidR="00797B52" w:rsidRPr="008F2026" w:rsidRDefault="00797B52" w:rsidP="00797B52">
      <w:pPr>
        <w:pStyle w:val="T30X"/>
        <w:rPr>
          <w:sz w:val="24"/>
          <w:szCs w:val="24"/>
          <w:lang w:val="sq-AL"/>
        </w:rPr>
      </w:pPr>
      <w:r w:rsidRPr="008F2026">
        <w:rPr>
          <w:sz w:val="24"/>
          <w:szCs w:val="24"/>
          <w:lang w:val="sq-AL"/>
        </w:rPr>
        <w:t>Mjetet nga paragrafi 1. i këtij neni planifikohen si linjë e veçantë buxhetore.</w:t>
      </w:r>
    </w:p>
    <w:p w14:paraId="52D1C97D" w14:textId="77777777" w:rsidR="00057F31" w:rsidRPr="008F2026" w:rsidRDefault="00057F31" w:rsidP="00057F31">
      <w:pPr>
        <w:pStyle w:val="N01X"/>
        <w:rPr>
          <w:lang w:val="sq-AL"/>
        </w:rPr>
      </w:pPr>
      <w:r w:rsidRPr="008F2026">
        <w:rPr>
          <w:lang w:val="sq-AL"/>
        </w:rPr>
        <w:t xml:space="preserve">III </w:t>
      </w:r>
      <w:r w:rsidR="005A335B" w:rsidRPr="008F2026">
        <w:rPr>
          <w:lang w:val="sq-AL"/>
        </w:rPr>
        <w:t>–</w:t>
      </w:r>
      <w:r w:rsidRPr="008F2026">
        <w:rPr>
          <w:lang w:val="sq-AL"/>
        </w:rPr>
        <w:t xml:space="preserve"> </w:t>
      </w:r>
      <w:r w:rsidR="005A335B" w:rsidRPr="008F2026">
        <w:rPr>
          <w:lang w:val="sq-AL"/>
        </w:rPr>
        <w:t>KONKURSI PUBLIK</w:t>
      </w:r>
    </w:p>
    <w:p w14:paraId="552B99F3" w14:textId="77777777" w:rsidR="00057F31" w:rsidRPr="008F2026" w:rsidRDefault="00095E95" w:rsidP="00057F31">
      <w:pPr>
        <w:pStyle w:val="C30X"/>
        <w:rPr>
          <w:lang w:val="sq-AL"/>
        </w:rPr>
      </w:pPr>
      <w:r w:rsidRPr="008F2026">
        <w:rPr>
          <w:lang w:val="sq-AL"/>
        </w:rPr>
        <w:t xml:space="preserve">Neni </w:t>
      </w:r>
      <w:r w:rsidR="00057F31" w:rsidRPr="008F2026">
        <w:rPr>
          <w:lang w:val="sq-AL"/>
        </w:rPr>
        <w:t>3</w:t>
      </w:r>
    </w:p>
    <w:p w14:paraId="04BDDB71" w14:textId="77777777" w:rsidR="00797B52" w:rsidRPr="008F2026" w:rsidRDefault="00797B52" w:rsidP="00797B52">
      <w:pPr>
        <w:pStyle w:val="T30X"/>
        <w:rPr>
          <w:sz w:val="24"/>
          <w:szCs w:val="24"/>
          <w:lang w:val="sq-AL"/>
        </w:rPr>
      </w:pPr>
      <w:r w:rsidRPr="008F2026">
        <w:rPr>
          <w:sz w:val="24"/>
          <w:szCs w:val="24"/>
          <w:lang w:val="sq-AL"/>
        </w:rPr>
        <w:t>Shpërndarja e mjeteve për planet e</w:t>
      </w:r>
      <w:r w:rsidR="005A335B" w:rsidRPr="008F2026">
        <w:rPr>
          <w:sz w:val="24"/>
          <w:szCs w:val="24"/>
          <w:lang w:val="sq-AL"/>
        </w:rPr>
        <w:t xml:space="preserve"> </w:t>
      </w:r>
      <w:r w:rsidRPr="008F2026">
        <w:rPr>
          <w:sz w:val="24"/>
          <w:szCs w:val="24"/>
          <w:lang w:val="sq-AL"/>
        </w:rPr>
        <w:t>biznes</w:t>
      </w:r>
      <w:r w:rsidR="005A335B" w:rsidRPr="008F2026">
        <w:rPr>
          <w:sz w:val="24"/>
          <w:szCs w:val="24"/>
          <w:lang w:val="sq-AL"/>
        </w:rPr>
        <w:t xml:space="preserve"> planet</w:t>
      </w:r>
      <w:r w:rsidRPr="008F2026">
        <w:rPr>
          <w:sz w:val="24"/>
          <w:szCs w:val="24"/>
          <w:lang w:val="sq-AL"/>
        </w:rPr>
        <w:t xml:space="preserve"> bëhe</w:t>
      </w:r>
      <w:r w:rsidR="005A335B" w:rsidRPr="008F2026">
        <w:rPr>
          <w:sz w:val="24"/>
          <w:szCs w:val="24"/>
          <w:lang w:val="sq-AL"/>
        </w:rPr>
        <w:t>n</w:t>
      </w:r>
      <w:r w:rsidRPr="008F2026">
        <w:rPr>
          <w:sz w:val="24"/>
          <w:szCs w:val="24"/>
          <w:lang w:val="sq-AL"/>
        </w:rPr>
        <w:t xml:space="preserve"> në bazë të një konkursi publik (në tekstin e mëtejmë: konkursi), i shpallur nga Komisioni për shpërndarjen e mjeteve për mbështetjen e</w:t>
      </w:r>
      <w:r w:rsidR="002D404C" w:rsidRPr="008F2026">
        <w:rPr>
          <w:sz w:val="24"/>
          <w:szCs w:val="24"/>
          <w:lang w:val="sq-AL"/>
        </w:rPr>
        <w:t xml:space="preserve"> afarizmit të gruas</w:t>
      </w:r>
      <w:r w:rsidRPr="008F2026">
        <w:rPr>
          <w:sz w:val="24"/>
          <w:szCs w:val="24"/>
          <w:lang w:val="sq-AL"/>
        </w:rPr>
        <w:t>.</w:t>
      </w:r>
    </w:p>
    <w:p w14:paraId="02984191" w14:textId="77777777" w:rsidR="00797B52" w:rsidRPr="008F2026" w:rsidRDefault="00797B52" w:rsidP="00797B52">
      <w:pPr>
        <w:pStyle w:val="T30X"/>
        <w:rPr>
          <w:sz w:val="24"/>
          <w:szCs w:val="24"/>
          <w:lang w:val="sq-AL"/>
        </w:rPr>
      </w:pPr>
      <w:r w:rsidRPr="008F2026">
        <w:rPr>
          <w:sz w:val="24"/>
          <w:szCs w:val="24"/>
          <w:lang w:val="sq-AL"/>
        </w:rPr>
        <w:t>Konkursi i parë publik shpallet brenda 90 ditëve nga dita e miratimit të buxhetit.</w:t>
      </w:r>
    </w:p>
    <w:p w14:paraId="2617FE0A" w14:textId="77777777" w:rsidR="00057F31" w:rsidRPr="008F2026" w:rsidRDefault="00797B52" w:rsidP="00797B52">
      <w:pPr>
        <w:pStyle w:val="T30X"/>
        <w:rPr>
          <w:sz w:val="24"/>
          <w:szCs w:val="24"/>
          <w:lang w:val="sq-AL"/>
        </w:rPr>
      </w:pPr>
      <w:r w:rsidRPr="008F2026">
        <w:rPr>
          <w:sz w:val="24"/>
          <w:szCs w:val="24"/>
          <w:lang w:val="sq-AL"/>
        </w:rPr>
        <w:t xml:space="preserve">Në rast se mjetet e planifikuara nga Buxheti i Komunës së Tuzit për këtë qëllim nuk shpërndahen ose nuk shpërndahen plotësisht për </w:t>
      </w:r>
      <w:r w:rsidR="005A335B" w:rsidRPr="008F2026">
        <w:rPr>
          <w:sz w:val="24"/>
          <w:szCs w:val="24"/>
          <w:lang w:val="sq-AL"/>
        </w:rPr>
        <w:t>biznes planet e kandiduara</w:t>
      </w:r>
      <w:r w:rsidRPr="008F2026">
        <w:rPr>
          <w:sz w:val="24"/>
          <w:szCs w:val="24"/>
          <w:lang w:val="sq-AL"/>
        </w:rPr>
        <w:t xml:space="preserve"> sipas konkursit të parë, shpallet konkurs i ri, jo më vonë se tremujori i dytë i vitit aktual. </w:t>
      </w:r>
    </w:p>
    <w:p w14:paraId="01799F7A" w14:textId="77777777" w:rsidR="00057F31" w:rsidRPr="008F2026" w:rsidRDefault="00095E95" w:rsidP="00057F31">
      <w:pPr>
        <w:pStyle w:val="C30X"/>
        <w:rPr>
          <w:lang w:val="sq-AL"/>
        </w:rPr>
      </w:pPr>
      <w:r w:rsidRPr="008F2026">
        <w:rPr>
          <w:lang w:val="sq-AL"/>
        </w:rPr>
        <w:t xml:space="preserve">Neni </w:t>
      </w:r>
      <w:r w:rsidR="00057F31" w:rsidRPr="008F2026">
        <w:rPr>
          <w:lang w:val="sq-AL"/>
        </w:rPr>
        <w:t>4</w:t>
      </w:r>
    </w:p>
    <w:p w14:paraId="31E7CDA2" w14:textId="77777777" w:rsidR="00797B52" w:rsidRPr="008F2026" w:rsidRDefault="00797B52" w:rsidP="00797B52">
      <w:pPr>
        <w:pStyle w:val="T30X"/>
        <w:rPr>
          <w:sz w:val="24"/>
          <w:szCs w:val="24"/>
          <w:lang w:val="sq-AL"/>
        </w:rPr>
      </w:pPr>
      <w:r w:rsidRPr="008F2026">
        <w:rPr>
          <w:sz w:val="24"/>
          <w:szCs w:val="24"/>
          <w:lang w:val="sq-AL"/>
        </w:rPr>
        <w:lastRenderedPageBreak/>
        <w:t>Konkursi publikohet në një gazetë ditore, përmes faqes së internetit të komunës, transmetuesit publik lokal dhe në një mënyrë tjetër të përshtatshme.</w:t>
      </w:r>
    </w:p>
    <w:p w14:paraId="24C8902E" w14:textId="77777777" w:rsidR="00057F31" w:rsidRPr="008F2026" w:rsidRDefault="00797B52" w:rsidP="00797B52">
      <w:pPr>
        <w:pStyle w:val="T30X"/>
        <w:rPr>
          <w:sz w:val="24"/>
          <w:szCs w:val="24"/>
          <w:lang w:val="sq-AL"/>
        </w:rPr>
      </w:pPr>
      <w:r w:rsidRPr="008F2026">
        <w:rPr>
          <w:sz w:val="24"/>
          <w:szCs w:val="24"/>
          <w:lang w:val="sq-AL"/>
        </w:rPr>
        <w:t>Konkursi për shpërndarjen e mjeteve është i hapur për 30 ditë nga dita e publikimit.</w:t>
      </w:r>
    </w:p>
    <w:p w14:paraId="3D4FE8E6" w14:textId="77777777" w:rsidR="00057F31" w:rsidRPr="008F2026" w:rsidRDefault="00057F31" w:rsidP="00057F31">
      <w:pPr>
        <w:pStyle w:val="N01X"/>
        <w:rPr>
          <w:lang w:val="sq-AL"/>
        </w:rPr>
      </w:pPr>
      <w:r w:rsidRPr="008F2026">
        <w:rPr>
          <w:lang w:val="sq-AL"/>
        </w:rPr>
        <w:t xml:space="preserve">IV </w:t>
      </w:r>
      <w:r w:rsidR="005A335B" w:rsidRPr="008F2026">
        <w:rPr>
          <w:lang w:val="sq-AL"/>
        </w:rPr>
        <w:t>–</w:t>
      </w:r>
      <w:r w:rsidRPr="008F2026">
        <w:rPr>
          <w:lang w:val="sq-AL"/>
        </w:rPr>
        <w:t xml:space="preserve"> KOMI</w:t>
      </w:r>
      <w:r w:rsidR="005A335B" w:rsidRPr="008F2026">
        <w:rPr>
          <w:lang w:val="sq-AL"/>
        </w:rPr>
        <w:t>SIONI PËR NDARJEN E MJETEVE</w:t>
      </w:r>
    </w:p>
    <w:p w14:paraId="3DA699E2" w14:textId="77777777" w:rsidR="00057F31" w:rsidRPr="008F2026" w:rsidRDefault="00095E95" w:rsidP="00057F31">
      <w:pPr>
        <w:pStyle w:val="C30X"/>
        <w:rPr>
          <w:lang w:val="sq-AL"/>
        </w:rPr>
      </w:pPr>
      <w:r w:rsidRPr="008F2026">
        <w:rPr>
          <w:lang w:val="sq-AL"/>
        </w:rPr>
        <w:t xml:space="preserve">Neni </w:t>
      </w:r>
      <w:r w:rsidR="00057F31" w:rsidRPr="008F2026">
        <w:rPr>
          <w:lang w:val="sq-AL"/>
        </w:rPr>
        <w:t>5</w:t>
      </w:r>
    </w:p>
    <w:p w14:paraId="3B6A387C" w14:textId="77777777" w:rsidR="00797B52" w:rsidRPr="008F2026" w:rsidRDefault="00797B52" w:rsidP="00797B52">
      <w:pPr>
        <w:pStyle w:val="T30X"/>
        <w:rPr>
          <w:sz w:val="24"/>
          <w:szCs w:val="24"/>
          <w:lang w:val="sq-AL"/>
        </w:rPr>
      </w:pPr>
      <w:r w:rsidRPr="008F2026">
        <w:rPr>
          <w:sz w:val="24"/>
          <w:szCs w:val="24"/>
          <w:lang w:val="sq-AL"/>
        </w:rPr>
        <w:t xml:space="preserve">Procesi i ndarjes së mjeteve kryhet nga Komisioni për Ndarjen e </w:t>
      </w:r>
      <w:r w:rsidR="005A335B" w:rsidRPr="008F2026">
        <w:rPr>
          <w:sz w:val="24"/>
          <w:szCs w:val="24"/>
          <w:lang w:val="sq-AL"/>
        </w:rPr>
        <w:t xml:space="preserve">mjeteve për përkrahjen e </w:t>
      </w:r>
      <w:r w:rsidR="002D404C" w:rsidRPr="008F2026">
        <w:rPr>
          <w:sz w:val="24"/>
          <w:szCs w:val="24"/>
          <w:lang w:val="sq-AL"/>
        </w:rPr>
        <w:t>afarizmit të gruas</w:t>
      </w:r>
      <w:r w:rsidRPr="008F2026">
        <w:rPr>
          <w:sz w:val="24"/>
          <w:szCs w:val="24"/>
          <w:lang w:val="sq-AL"/>
        </w:rPr>
        <w:t xml:space="preserve"> (në tekstin e mëtejmë: Komisioni) </w:t>
      </w:r>
      <w:r w:rsidR="00AA5126" w:rsidRPr="008F2026">
        <w:rPr>
          <w:sz w:val="24"/>
          <w:szCs w:val="24"/>
          <w:lang w:val="sq-AL"/>
        </w:rPr>
        <w:t>të cilin e emëron kryetari</w:t>
      </w:r>
      <w:r w:rsidRPr="008F2026">
        <w:rPr>
          <w:sz w:val="24"/>
          <w:szCs w:val="24"/>
          <w:lang w:val="sq-AL"/>
        </w:rPr>
        <w:t>.</w:t>
      </w:r>
    </w:p>
    <w:p w14:paraId="7505CE87" w14:textId="77777777" w:rsidR="00797B52" w:rsidRPr="008F2026" w:rsidRDefault="00797B52" w:rsidP="00797B52">
      <w:pPr>
        <w:pStyle w:val="T30X"/>
        <w:rPr>
          <w:sz w:val="24"/>
          <w:szCs w:val="24"/>
          <w:lang w:val="sq-AL"/>
        </w:rPr>
      </w:pPr>
      <w:r w:rsidRPr="008F2026">
        <w:rPr>
          <w:sz w:val="24"/>
          <w:szCs w:val="24"/>
          <w:lang w:val="sq-AL"/>
        </w:rPr>
        <w:t>Komisioni ka një kryetar dhe katër anëtarë.</w:t>
      </w:r>
    </w:p>
    <w:p w14:paraId="7AD0F6F1" w14:textId="77777777" w:rsidR="00797B52" w:rsidRPr="008F2026" w:rsidRDefault="00797B52" w:rsidP="00797B52">
      <w:pPr>
        <w:pStyle w:val="T30X"/>
        <w:rPr>
          <w:sz w:val="24"/>
          <w:szCs w:val="24"/>
          <w:lang w:val="sq-AL"/>
        </w:rPr>
      </w:pPr>
      <w:r w:rsidRPr="008F2026">
        <w:rPr>
          <w:sz w:val="24"/>
          <w:szCs w:val="24"/>
          <w:lang w:val="sq-AL"/>
        </w:rPr>
        <w:t>Komisioni është përgjegjës për:</w:t>
      </w:r>
    </w:p>
    <w:p w14:paraId="3D9E7CF4" w14:textId="77777777" w:rsidR="00797B52" w:rsidRPr="008F2026" w:rsidRDefault="00797B52" w:rsidP="00797B52">
      <w:pPr>
        <w:pStyle w:val="T30X"/>
        <w:rPr>
          <w:sz w:val="24"/>
          <w:szCs w:val="24"/>
          <w:lang w:val="sq-AL"/>
        </w:rPr>
      </w:pPr>
      <w:r w:rsidRPr="008F2026">
        <w:rPr>
          <w:sz w:val="24"/>
          <w:szCs w:val="24"/>
          <w:lang w:val="sq-AL"/>
        </w:rPr>
        <w:t xml:space="preserve">    - shpall</w:t>
      </w:r>
      <w:r w:rsidR="00AA5126" w:rsidRPr="008F2026">
        <w:rPr>
          <w:sz w:val="24"/>
          <w:szCs w:val="24"/>
          <w:lang w:val="sq-AL"/>
        </w:rPr>
        <w:t>jen</w:t>
      </w:r>
      <w:r w:rsidRPr="008F2026">
        <w:rPr>
          <w:sz w:val="24"/>
          <w:szCs w:val="24"/>
          <w:lang w:val="sq-AL"/>
        </w:rPr>
        <w:t xml:space="preserve"> e konkursit publik</w:t>
      </w:r>
    </w:p>
    <w:p w14:paraId="042C6ACB" w14:textId="77777777" w:rsidR="00797B52" w:rsidRPr="008F2026" w:rsidRDefault="00797B52" w:rsidP="00797B52">
      <w:pPr>
        <w:pStyle w:val="T30X"/>
        <w:rPr>
          <w:sz w:val="24"/>
          <w:szCs w:val="24"/>
          <w:lang w:val="sq-AL"/>
        </w:rPr>
      </w:pPr>
      <w:r w:rsidRPr="008F2026">
        <w:rPr>
          <w:sz w:val="24"/>
          <w:szCs w:val="24"/>
          <w:lang w:val="sq-AL"/>
        </w:rPr>
        <w:t xml:space="preserve">    - </w:t>
      </w:r>
      <w:r w:rsidR="00AA5126" w:rsidRPr="008F2026">
        <w:rPr>
          <w:sz w:val="24"/>
          <w:szCs w:val="24"/>
          <w:lang w:val="sq-AL"/>
        </w:rPr>
        <w:t xml:space="preserve">kontrollimi </w:t>
      </w:r>
      <w:r w:rsidRPr="008F2026">
        <w:rPr>
          <w:sz w:val="24"/>
          <w:szCs w:val="24"/>
          <w:lang w:val="sq-AL"/>
        </w:rPr>
        <w:t>dhe vlerësimi i vlefshmërisë së dokumentacionit të paraqitur dhe planeve të biznesit të propozuar sipas kritereve të përcaktuara.</w:t>
      </w:r>
    </w:p>
    <w:p w14:paraId="3709B288" w14:textId="77777777" w:rsidR="00797B52" w:rsidRPr="008F2026" w:rsidRDefault="00797B52" w:rsidP="00797B52">
      <w:pPr>
        <w:pStyle w:val="T30X"/>
        <w:rPr>
          <w:sz w:val="24"/>
          <w:szCs w:val="24"/>
          <w:lang w:val="sq-AL"/>
        </w:rPr>
      </w:pPr>
      <w:r w:rsidRPr="008F2026">
        <w:rPr>
          <w:sz w:val="24"/>
          <w:szCs w:val="24"/>
          <w:lang w:val="sq-AL"/>
        </w:rPr>
        <w:t xml:space="preserve">    - përgatitja e </w:t>
      </w:r>
      <w:r w:rsidR="00C81D0C" w:rsidRPr="008F2026">
        <w:rPr>
          <w:sz w:val="24"/>
          <w:szCs w:val="24"/>
          <w:lang w:val="sq-AL"/>
        </w:rPr>
        <w:t>kontratës</w:t>
      </w:r>
      <w:r w:rsidRPr="008F2026">
        <w:rPr>
          <w:sz w:val="24"/>
          <w:szCs w:val="24"/>
          <w:lang w:val="sq-AL"/>
        </w:rPr>
        <w:t xml:space="preserve"> me </w:t>
      </w:r>
      <w:r w:rsidR="00AA5126" w:rsidRPr="008F2026">
        <w:rPr>
          <w:sz w:val="24"/>
          <w:szCs w:val="24"/>
          <w:lang w:val="sq-AL"/>
        </w:rPr>
        <w:t>shoqërinë</w:t>
      </w:r>
      <w:r w:rsidRPr="008F2026">
        <w:rPr>
          <w:sz w:val="24"/>
          <w:szCs w:val="24"/>
          <w:lang w:val="sq-AL"/>
        </w:rPr>
        <w:t>/</w:t>
      </w:r>
      <w:r w:rsidR="002D404C" w:rsidRPr="008F2026">
        <w:rPr>
          <w:sz w:val="24"/>
          <w:szCs w:val="24"/>
          <w:lang w:val="sq-AL"/>
        </w:rPr>
        <w:t>afaristen</w:t>
      </w:r>
      <w:r w:rsidRPr="008F2026">
        <w:rPr>
          <w:sz w:val="24"/>
          <w:szCs w:val="24"/>
          <w:lang w:val="sq-AL"/>
        </w:rPr>
        <w:t>, planet e biznesit të të cilit</w:t>
      </w:r>
      <w:r w:rsidR="00AA5126" w:rsidRPr="008F2026">
        <w:rPr>
          <w:sz w:val="24"/>
          <w:szCs w:val="24"/>
          <w:lang w:val="sq-AL"/>
        </w:rPr>
        <w:t>/ës</w:t>
      </w:r>
      <w:r w:rsidRPr="008F2026">
        <w:rPr>
          <w:sz w:val="24"/>
          <w:szCs w:val="24"/>
          <w:lang w:val="sq-AL"/>
        </w:rPr>
        <w:t xml:space="preserve"> janë miratuar</w:t>
      </w:r>
    </w:p>
    <w:p w14:paraId="0A12DB82" w14:textId="77777777" w:rsidR="00797B52" w:rsidRPr="008F2026" w:rsidRDefault="00797B52" w:rsidP="00797B52">
      <w:pPr>
        <w:pStyle w:val="T30X"/>
        <w:rPr>
          <w:sz w:val="24"/>
          <w:szCs w:val="24"/>
          <w:lang w:val="sq-AL"/>
        </w:rPr>
      </w:pPr>
      <w:r w:rsidRPr="008F2026">
        <w:rPr>
          <w:sz w:val="24"/>
          <w:szCs w:val="24"/>
          <w:lang w:val="sq-AL"/>
        </w:rPr>
        <w:t xml:space="preserve">    - përgatitja e propozimit për vendim për ndarjen e mjeteve</w:t>
      </w:r>
    </w:p>
    <w:p w14:paraId="107BC460" w14:textId="77777777" w:rsidR="00797B52" w:rsidRPr="008F2026" w:rsidRDefault="00797B52" w:rsidP="00797B52">
      <w:pPr>
        <w:pStyle w:val="T30X"/>
        <w:rPr>
          <w:sz w:val="24"/>
          <w:szCs w:val="24"/>
          <w:lang w:val="sq-AL"/>
        </w:rPr>
      </w:pPr>
      <w:r w:rsidRPr="008F2026">
        <w:rPr>
          <w:sz w:val="24"/>
          <w:szCs w:val="24"/>
          <w:lang w:val="sq-AL"/>
        </w:rPr>
        <w:t xml:space="preserve">    - monitorimin e </w:t>
      </w:r>
      <w:r w:rsidR="00AA5126" w:rsidRPr="008F2026">
        <w:rPr>
          <w:sz w:val="24"/>
          <w:szCs w:val="24"/>
          <w:lang w:val="sq-AL"/>
        </w:rPr>
        <w:t xml:space="preserve">realizimit </w:t>
      </w:r>
      <w:r w:rsidRPr="008F2026">
        <w:rPr>
          <w:sz w:val="24"/>
          <w:szCs w:val="24"/>
          <w:lang w:val="sq-AL"/>
        </w:rPr>
        <w:t>të planeve të biznesit të miratuara</w:t>
      </w:r>
    </w:p>
    <w:p w14:paraId="7729488D" w14:textId="77777777" w:rsidR="00797B52" w:rsidRPr="008F2026" w:rsidRDefault="00797B52" w:rsidP="00797B52">
      <w:pPr>
        <w:pStyle w:val="T30X"/>
        <w:rPr>
          <w:sz w:val="24"/>
          <w:szCs w:val="24"/>
          <w:lang w:val="sq-AL"/>
        </w:rPr>
      </w:pPr>
      <w:r w:rsidRPr="008F2026">
        <w:rPr>
          <w:sz w:val="24"/>
          <w:szCs w:val="24"/>
          <w:lang w:val="sq-AL"/>
        </w:rPr>
        <w:t xml:space="preserve">    - përgatitja e një raporti për realizimin e fondeve të </w:t>
      </w:r>
      <w:r w:rsidR="00AA5126" w:rsidRPr="008F2026">
        <w:rPr>
          <w:sz w:val="24"/>
          <w:szCs w:val="24"/>
          <w:lang w:val="sq-AL"/>
        </w:rPr>
        <w:t>ndara</w:t>
      </w:r>
    </w:p>
    <w:p w14:paraId="05D1337A" w14:textId="77777777" w:rsidR="00797B52" w:rsidRPr="008F2026" w:rsidRDefault="00797B52" w:rsidP="00797B52">
      <w:pPr>
        <w:pStyle w:val="T30X"/>
        <w:rPr>
          <w:sz w:val="24"/>
          <w:szCs w:val="24"/>
          <w:lang w:val="sq-AL"/>
        </w:rPr>
      </w:pPr>
      <w:r w:rsidRPr="008F2026">
        <w:rPr>
          <w:sz w:val="24"/>
          <w:szCs w:val="24"/>
          <w:lang w:val="sq-AL"/>
        </w:rPr>
        <w:t>Mandati i Komisionit është dy vjeçar.</w:t>
      </w:r>
    </w:p>
    <w:p w14:paraId="45B07250" w14:textId="77777777" w:rsidR="00797B52" w:rsidRPr="008F2026" w:rsidRDefault="00797B52" w:rsidP="00797B52">
      <w:pPr>
        <w:pStyle w:val="T30X"/>
        <w:rPr>
          <w:sz w:val="24"/>
          <w:szCs w:val="24"/>
          <w:lang w:val="sq-AL"/>
        </w:rPr>
      </w:pPr>
      <w:r w:rsidRPr="008F2026">
        <w:rPr>
          <w:sz w:val="24"/>
          <w:szCs w:val="24"/>
          <w:lang w:val="sq-AL"/>
        </w:rPr>
        <w:t xml:space="preserve">Detyrat profesionale, administrative dhe teknike për nevojat e Komisionit i kryen Sekretari i Komisionit, i cili emërohet nga Sekretariati për </w:t>
      </w:r>
      <w:r w:rsidR="004B4FCD" w:rsidRPr="008F2026">
        <w:rPr>
          <w:sz w:val="24"/>
          <w:szCs w:val="24"/>
          <w:lang w:val="sq-AL"/>
        </w:rPr>
        <w:t>z</w:t>
      </w:r>
      <w:r w:rsidRPr="008F2026">
        <w:rPr>
          <w:sz w:val="24"/>
          <w:szCs w:val="24"/>
          <w:lang w:val="sq-AL"/>
        </w:rPr>
        <w:t xml:space="preserve">hvillim </w:t>
      </w:r>
      <w:r w:rsidR="004B4FCD" w:rsidRPr="008F2026">
        <w:rPr>
          <w:sz w:val="24"/>
          <w:szCs w:val="24"/>
          <w:lang w:val="sq-AL"/>
        </w:rPr>
        <w:t>e</w:t>
      </w:r>
      <w:r w:rsidRPr="008F2026">
        <w:rPr>
          <w:sz w:val="24"/>
          <w:szCs w:val="24"/>
          <w:lang w:val="sq-AL"/>
        </w:rPr>
        <w:t>konomik.</w:t>
      </w:r>
    </w:p>
    <w:p w14:paraId="1D1E3A3C" w14:textId="77777777" w:rsidR="00797B52" w:rsidRPr="008F2026" w:rsidRDefault="00797B52" w:rsidP="00797B52">
      <w:pPr>
        <w:pStyle w:val="T30X"/>
        <w:rPr>
          <w:sz w:val="24"/>
          <w:szCs w:val="24"/>
          <w:lang w:val="sq-AL"/>
        </w:rPr>
      </w:pPr>
      <w:r w:rsidRPr="008F2026">
        <w:rPr>
          <w:sz w:val="24"/>
          <w:szCs w:val="24"/>
          <w:lang w:val="sq-AL"/>
        </w:rPr>
        <w:t xml:space="preserve">Komisioni </w:t>
      </w:r>
      <w:r w:rsidR="00D656D5" w:rsidRPr="008F2026">
        <w:rPr>
          <w:sz w:val="24"/>
          <w:szCs w:val="24"/>
          <w:lang w:val="sq-AL"/>
        </w:rPr>
        <w:t>sjellë</w:t>
      </w:r>
      <w:r w:rsidRPr="008F2026">
        <w:rPr>
          <w:sz w:val="24"/>
          <w:szCs w:val="24"/>
          <w:lang w:val="sq-AL"/>
        </w:rPr>
        <w:t xml:space="preserve"> Rregulloren e </w:t>
      </w:r>
      <w:r w:rsidR="004B4FCD" w:rsidRPr="008F2026">
        <w:rPr>
          <w:sz w:val="24"/>
          <w:szCs w:val="24"/>
          <w:lang w:val="sq-AL"/>
        </w:rPr>
        <w:t>p</w:t>
      </w:r>
      <w:r w:rsidRPr="008F2026">
        <w:rPr>
          <w:sz w:val="24"/>
          <w:szCs w:val="24"/>
          <w:lang w:val="sq-AL"/>
        </w:rPr>
        <w:t>unës.</w:t>
      </w:r>
    </w:p>
    <w:p w14:paraId="2BACDB1A" w14:textId="77777777" w:rsidR="00057F31" w:rsidRPr="008F2026" w:rsidRDefault="00057F31" w:rsidP="00057F31">
      <w:pPr>
        <w:pStyle w:val="N01X"/>
        <w:rPr>
          <w:lang w:val="sq-AL"/>
        </w:rPr>
      </w:pPr>
      <w:r w:rsidRPr="008F2026">
        <w:rPr>
          <w:lang w:val="sq-AL"/>
        </w:rPr>
        <w:t xml:space="preserve">V </w:t>
      </w:r>
      <w:r w:rsidR="00D656D5" w:rsidRPr="008F2026">
        <w:rPr>
          <w:lang w:val="sq-AL"/>
        </w:rPr>
        <w:t>–</w:t>
      </w:r>
      <w:r w:rsidRPr="008F2026">
        <w:rPr>
          <w:lang w:val="sq-AL"/>
        </w:rPr>
        <w:t xml:space="preserve"> </w:t>
      </w:r>
      <w:bookmarkStart w:id="0" w:name="_Hlk98756658"/>
      <w:r w:rsidR="004A5E65" w:rsidRPr="008F2026">
        <w:rPr>
          <w:lang w:val="sq-AL"/>
        </w:rPr>
        <w:t>PERFUNDIMI I</w:t>
      </w:r>
      <w:r w:rsidR="00D656D5" w:rsidRPr="008F2026">
        <w:rPr>
          <w:lang w:val="sq-AL"/>
        </w:rPr>
        <w:t xml:space="preserve"> MADATIT </w:t>
      </w:r>
      <w:r w:rsidR="005E0FF0" w:rsidRPr="008F2026">
        <w:rPr>
          <w:lang w:val="sq-AL"/>
        </w:rPr>
        <w:t>PËR</w:t>
      </w:r>
      <w:r w:rsidR="00D656D5" w:rsidRPr="008F2026">
        <w:rPr>
          <w:lang w:val="sq-AL"/>
        </w:rPr>
        <w:t xml:space="preserve"> ANËTAR</w:t>
      </w:r>
      <w:r w:rsidR="00C35459" w:rsidRPr="008F2026">
        <w:rPr>
          <w:lang w:val="sq-AL"/>
        </w:rPr>
        <w:t>ËT E</w:t>
      </w:r>
      <w:r w:rsidR="00D656D5" w:rsidRPr="008F2026">
        <w:rPr>
          <w:lang w:val="sq-AL"/>
        </w:rPr>
        <w:t xml:space="preserve"> KOMISIONIT</w:t>
      </w:r>
    </w:p>
    <w:p w14:paraId="215E3CFA" w14:textId="77777777" w:rsidR="00057F31" w:rsidRPr="008F2026" w:rsidRDefault="00095E95" w:rsidP="00057F31">
      <w:pPr>
        <w:pStyle w:val="C30X"/>
        <w:rPr>
          <w:lang w:val="sq-AL"/>
        </w:rPr>
      </w:pPr>
      <w:r w:rsidRPr="008F2026">
        <w:rPr>
          <w:lang w:val="sq-AL"/>
        </w:rPr>
        <w:t xml:space="preserve">Neni </w:t>
      </w:r>
      <w:r w:rsidR="00057F31" w:rsidRPr="008F2026">
        <w:rPr>
          <w:lang w:val="sq-AL"/>
        </w:rPr>
        <w:t>6</w:t>
      </w:r>
    </w:p>
    <w:p w14:paraId="37561611" w14:textId="77777777" w:rsidR="00D656D5" w:rsidRPr="008F2026" w:rsidRDefault="00D656D5" w:rsidP="00D656D5">
      <w:pPr>
        <w:pStyle w:val="T30X"/>
        <w:rPr>
          <w:sz w:val="24"/>
          <w:szCs w:val="24"/>
          <w:lang w:val="sq-AL"/>
        </w:rPr>
      </w:pPr>
      <w:r w:rsidRPr="008F2026">
        <w:rPr>
          <w:sz w:val="24"/>
          <w:szCs w:val="24"/>
          <w:lang w:val="sq-AL"/>
        </w:rPr>
        <w:t>Mandati i anëtarit të Komisionit përfundon para skadimit të mandatit për të cilin është emëruar, në rastet kur:</w:t>
      </w:r>
    </w:p>
    <w:p w14:paraId="7C995C72" w14:textId="77777777" w:rsidR="00D656D5" w:rsidRPr="008F2026" w:rsidRDefault="00D656D5" w:rsidP="00D656D5">
      <w:pPr>
        <w:pStyle w:val="T30X"/>
        <w:rPr>
          <w:sz w:val="24"/>
          <w:szCs w:val="24"/>
          <w:lang w:val="sq-AL"/>
        </w:rPr>
      </w:pPr>
      <w:r w:rsidRPr="008F2026">
        <w:rPr>
          <w:sz w:val="24"/>
          <w:szCs w:val="24"/>
          <w:lang w:val="sq-AL"/>
        </w:rPr>
        <w:t xml:space="preserve">    1) </w:t>
      </w:r>
      <w:r w:rsidR="00C81D0C" w:rsidRPr="008F2026">
        <w:rPr>
          <w:sz w:val="24"/>
          <w:szCs w:val="24"/>
          <w:lang w:val="sq-AL"/>
        </w:rPr>
        <w:t>dhënies</w:t>
      </w:r>
      <w:r w:rsidR="004A5E65" w:rsidRPr="008F2026">
        <w:rPr>
          <w:sz w:val="24"/>
          <w:szCs w:val="24"/>
          <w:lang w:val="sq-AL"/>
        </w:rPr>
        <w:t xml:space="preserve"> së </w:t>
      </w:r>
      <w:r w:rsidRPr="008F2026">
        <w:rPr>
          <w:sz w:val="24"/>
          <w:szCs w:val="24"/>
          <w:lang w:val="sq-AL"/>
        </w:rPr>
        <w:t>dorëheqje</w:t>
      </w:r>
      <w:r w:rsidR="004A5E65" w:rsidRPr="008F2026">
        <w:rPr>
          <w:sz w:val="24"/>
          <w:szCs w:val="24"/>
          <w:lang w:val="sq-AL"/>
        </w:rPr>
        <w:t>s</w:t>
      </w:r>
      <w:r w:rsidRPr="008F2026">
        <w:rPr>
          <w:sz w:val="24"/>
          <w:szCs w:val="24"/>
          <w:lang w:val="sq-AL"/>
        </w:rPr>
        <w:t>, për të cilën e njofton kryetarin e Komisionit dhe subjektet që e kanë propozuar;</w:t>
      </w:r>
    </w:p>
    <w:p w14:paraId="227C6C30" w14:textId="77777777" w:rsidR="00D656D5" w:rsidRPr="008F2026" w:rsidRDefault="00D656D5" w:rsidP="00D656D5">
      <w:pPr>
        <w:pStyle w:val="T30X"/>
        <w:rPr>
          <w:sz w:val="24"/>
          <w:szCs w:val="24"/>
          <w:lang w:val="sq-AL"/>
        </w:rPr>
      </w:pPr>
      <w:r w:rsidRPr="008F2026">
        <w:rPr>
          <w:sz w:val="24"/>
          <w:szCs w:val="24"/>
          <w:lang w:val="sq-AL"/>
        </w:rPr>
        <w:t xml:space="preserve">    2) nëse me vendim të formës së prerë i është hequr zotësia për punë;</w:t>
      </w:r>
    </w:p>
    <w:p w14:paraId="1A4F4123" w14:textId="77777777" w:rsidR="00D656D5" w:rsidRPr="008F2026" w:rsidRDefault="00D656D5" w:rsidP="00D656D5">
      <w:pPr>
        <w:pStyle w:val="T30X"/>
        <w:rPr>
          <w:sz w:val="24"/>
          <w:szCs w:val="24"/>
          <w:lang w:val="sq-AL"/>
        </w:rPr>
      </w:pPr>
      <w:r w:rsidRPr="008F2026">
        <w:rPr>
          <w:sz w:val="24"/>
          <w:szCs w:val="24"/>
          <w:lang w:val="sq-AL"/>
        </w:rPr>
        <w:t xml:space="preserve">    3) nëse me vendim të formës së prerë të gjykatës është dënuar me burgim të pakushtëzuar së paku 6 muaj dhe</w:t>
      </w:r>
    </w:p>
    <w:p w14:paraId="6D828B11" w14:textId="77777777" w:rsidR="00D656D5" w:rsidRPr="008F2026" w:rsidRDefault="00D656D5" w:rsidP="00D656D5">
      <w:pPr>
        <w:pStyle w:val="T30X"/>
        <w:rPr>
          <w:sz w:val="24"/>
          <w:szCs w:val="24"/>
          <w:lang w:val="sq-AL"/>
        </w:rPr>
      </w:pPr>
      <w:r w:rsidRPr="008F2026">
        <w:rPr>
          <w:sz w:val="24"/>
          <w:szCs w:val="24"/>
          <w:lang w:val="sq-AL"/>
        </w:rPr>
        <w:t xml:space="preserve">    4) në rast shkarkimi.</w:t>
      </w:r>
    </w:p>
    <w:bookmarkEnd w:id="0"/>
    <w:p w14:paraId="441E0396" w14:textId="77777777" w:rsidR="00057F31" w:rsidRPr="008F2026" w:rsidRDefault="00095E95" w:rsidP="00057F31">
      <w:pPr>
        <w:pStyle w:val="C30X"/>
        <w:rPr>
          <w:lang w:val="sq-AL"/>
        </w:rPr>
      </w:pPr>
      <w:r w:rsidRPr="008F2026">
        <w:rPr>
          <w:lang w:val="sq-AL"/>
        </w:rPr>
        <w:t xml:space="preserve">Neni </w:t>
      </w:r>
      <w:r w:rsidR="00057F31" w:rsidRPr="008F2026">
        <w:rPr>
          <w:lang w:val="sq-AL"/>
        </w:rPr>
        <w:t>7</w:t>
      </w:r>
    </w:p>
    <w:p w14:paraId="4E7C676F" w14:textId="77777777" w:rsidR="00D656D5" w:rsidRPr="008F2026" w:rsidRDefault="00B90159" w:rsidP="00D656D5">
      <w:pPr>
        <w:pStyle w:val="T30X"/>
        <w:rPr>
          <w:sz w:val="24"/>
          <w:szCs w:val="24"/>
          <w:lang w:val="sq-AL"/>
        </w:rPr>
      </w:pPr>
      <w:r w:rsidRPr="008F2026">
        <w:rPr>
          <w:sz w:val="24"/>
          <w:szCs w:val="24"/>
          <w:lang w:val="sq-AL"/>
        </w:rPr>
        <w:t xml:space="preserve">Kryetari do të </w:t>
      </w:r>
      <w:r w:rsidR="00C81D0C" w:rsidRPr="008F2026">
        <w:rPr>
          <w:sz w:val="24"/>
          <w:szCs w:val="24"/>
          <w:lang w:val="sq-AL"/>
        </w:rPr>
        <w:t>shkarkoi</w:t>
      </w:r>
      <w:r w:rsidRPr="008F2026">
        <w:rPr>
          <w:sz w:val="24"/>
          <w:szCs w:val="24"/>
          <w:lang w:val="sq-AL"/>
        </w:rPr>
        <w:t xml:space="preserve"> anëtarët e </w:t>
      </w:r>
      <w:r w:rsidR="00D656D5" w:rsidRPr="008F2026">
        <w:rPr>
          <w:sz w:val="24"/>
          <w:szCs w:val="24"/>
          <w:lang w:val="sq-AL"/>
        </w:rPr>
        <w:t>Komisionit në rast se:</w:t>
      </w:r>
    </w:p>
    <w:p w14:paraId="1598F447" w14:textId="77777777" w:rsidR="00D656D5" w:rsidRPr="008F2026" w:rsidRDefault="00D656D5" w:rsidP="00D656D5">
      <w:pPr>
        <w:pStyle w:val="T30X"/>
        <w:rPr>
          <w:sz w:val="24"/>
          <w:szCs w:val="24"/>
          <w:lang w:val="sq-AL"/>
        </w:rPr>
      </w:pPr>
      <w:r w:rsidRPr="008F2026">
        <w:rPr>
          <w:sz w:val="24"/>
          <w:szCs w:val="24"/>
          <w:lang w:val="sq-AL"/>
        </w:rPr>
        <w:t xml:space="preserve">    1) konstatohet se gjatë emërimit</w:t>
      </w:r>
      <w:r w:rsidR="00B90159" w:rsidRPr="008F2026">
        <w:rPr>
          <w:sz w:val="24"/>
          <w:szCs w:val="24"/>
          <w:lang w:val="sq-AL"/>
        </w:rPr>
        <w:t xml:space="preserve"> mbi veten ka </w:t>
      </w:r>
      <w:r w:rsidRPr="008F2026">
        <w:rPr>
          <w:sz w:val="24"/>
          <w:szCs w:val="24"/>
          <w:lang w:val="sq-AL"/>
        </w:rPr>
        <w:t>dhënë të dhëna të pasakta ose nuk ka paraqitur të dhëna dhe rrethana që kanë ndikuar në emërimin e anëtarit të Komisionit;</w:t>
      </w:r>
    </w:p>
    <w:p w14:paraId="27E0114D" w14:textId="77777777" w:rsidR="00D656D5" w:rsidRPr="008F2026" w:rsidRDefault="00D656D5" w:rsidP="00D656D5">
      <w:pPr>
        <w:pStyle w:val="T30X"/>
        <w:rPr>
          <w:sz w:val="24"/>
          <w:szCs w:val="24"/>
          <w:lang w:val="sq-AL"/>
        </w:rPr>
      </w:pPr>
      <w:r w:rsidRPr="008F2026">
        <w:rPr>
          <w:sz w:val="24"/>
          <w:szCs w:val="24"/>
          <w:lang w:val="sq-AL"/>
        </w:rPr>
        <w:t xml:space="preserve">    2) nuk e kryen funksionin e anëtarit të Komisionit për një periudhë më të gjatë se gjashtë muaj;</w:t>
      </w:r>
    </w:p>
    <w:p w14:paraId="5A0471B7" w14:textId="77777777" w:rsidR="00D76F4D" w:rsidRPr="004F24CE" w:rsidRDefault="00D656D5" w:rsidP="004F24CE">
      <w:pPr>
        <w:pStyle w:val="T30X"/>
        <w:rPr>
          <w:sz w:val="24"/>
          <w:szCs w:val="24"/>
          <w:lang w:val="sq-AL"/>
        </w:rPr>
      </w:pPr>
      <w:r w:rsidRPr="008F2026">
        <w:rPr>
          <w:sz w:val="24"/>
          <w:szCs w:val="24"/>
          <w:lang w:val="sq-AL"/>
        </w:rPr>
        <w:t xml:space="preserve">    3) disa nga rrethanat nga neni 5 i këtij vendimi kanë ndryshuar.</w:t>
      </w:r>
    </w:p>
    <w:p w14:paraId="778B62E7" w14:textId="77777777" w:rsidR="00D76F4D" w:rsidRPr="008F2026" w:rsidRDefault="00D76F4D" w:rsidP="00057F31">
      <w:pPr>
        <w:pStyle w:val="C30X"/>
        <w:rPr>
          <w:lang w:val="sq-AL"/>
        </w:rPr>
      </w:pPr>
    </w:p>
    <w:p w14:paraId="395E2790" w14:textId="77777777" w:rsidR="00057F31" w:rsidRPr="008F2026" w:rsidRDefault="00095E95" w:rsidP="00057F31">
      <w:pPr>
        <w:pStyle w:val="C30X"/>
        <w:rPr>
          <w:lang w:val="sq-AL"/>
        </w:rPr>
      </w:pPr>
      <w:r w:rsidRPr="008F2026">
        <w:rPr>
          <w:lang w:val="sq-AL"/>
        </w:rPr>
        <w:t xml:space="preserve">Neni </w:t>
      </w:r>
      <w:r w:rsidR="00057F31" w:rsidRPr="008F2026">
        <w:rPr>
          <w:lang w:val="sq-AL"/>
        </w:rPr>
        <w:t>8</w:t>
      </w:r>
    </w:p>
    <w:p w14:paraId="6C208BA9" w14:textId="77777777" w:rsidR="00D656D5" w:rsidRPr="008F2026" w:rsidRDefault="00D656D5" w:rsidP="00D656D5">
      <w:pPr>
        <w:pStyle w:val="T30X"/>
        <w:rPr>
          <w:sz w:val="24"/>
          <w:szCs w:val="24"/>
          <w:lang w:val="sq-AL"/>
        </w:rPr>
      </w:pPr>
      <w:r w:rsidRPr="008F2026">
        <w:rPr>
          <w:sz w:val="24"/>
          <w:szCs w:val="24"/>
          <w:lang w:val="sq-AL"/>
        </w:rPr>
        <w:t xml:space="preserve">Procedura për shkarkimin e një anëtari të Komisionit </w:t>
      </w:r>
      <w:r w:rsidR="00C81D0C" w:rsidRPr="008F2026">
        <w:rPr>
          <w:sz w:val="24"/>
          <w:szCs w:val="24"/>
          <w:lang w:val="sq-AL"/>
        </w:rPr>
        <w:t>iniciohet</w:t>
      </w:r>
      <w:r w:rsidRPr="008F2026">
        <w:rPr>
          <w:sz w:val="24"/>
          <w:szCs w:val="24"/>
          <w:lang w:val="sq-AL"/>
        </w:rPr>
        <w:t xml:space="preserve"> nga Kryetari i Komunës me kërkesë të subjektit të autorizuar për propozimin e kandidatëve ose me iniciativë të Komisionit.</w:t>
      </w:r>
    </w:p>
    <w:p w14:paraId="379AD61F" w14:textId="77777777" w:rsidR="00D656D5" w:rsidRPr="008F2026" w:rsidRDefault="00D656D5" w:rsidP="00D656D5">
      <w:pPr>
        <w:pStyle w:val="T30X"/>
        <w:rPr>
          <w:sz w:val="24"/>
          <w:szCs w:val="24"/>
          <w:lang w:val="sq-AL"/>
        </w:rPr>
      </w:pPr>
      <w:r w:rsidRPr="008F2026">
        <w:rPr>
          <w:sz w:val="24"/>
          <w:szCs w:val="24"/>
          <w:lang w:val="sq-AL"/>
        </w:rPr>
        <w:t>Në procedurën e shkarkimit, anëtari i Komisionit ka të drejtë të deklarojë arsyet e shkarkimit.</w:t>
      </w:r>
    </w:p>
    <w:p w14:paraId="4A152353" w14:textId="77777777" w:rsidR="00D656D5" w:rsidRPr="008F2026" w:rsidRDefault="00D656D5" w:rsidP="00D656D5">
      <w:pPr>
        <w:pStyle w:val="T30X"/>
        <w:rPr>
          <w:sz w:val="24"/>
          <w:szCs w:val="24"/>
          <w:lang w:val="sq-AL"/>
        </w:rPr>
      </w:pPr>
      <w:r w:rsidRPr="008F2026">
        <w:rPr>
          <w:sz w:val="24"/>
          <w:szCs w:val="24"/>
          <w:lang w:val="sq-AL"/>
        </w:rPr>
        <w:t>Kryetari i komunës merr vendim për shkarkimin e një anëtari të Komisionit.</w:t>
      </w:r>
    </w:p>
    <w:p w14:paraId="27F90C9B" w14:textId="77777777" w:rsidR="00057F31" w:rsidRPr="008F2026" w:rsidRDefault="00095E95" w:rsidP="00057F31">
      <w:pPr>
        <w:pStyle w:val="C30X"/>
        <w:rPr>
          <w:lang w:val="sq-AL"/>
        </w:rPr>
      </w:pPr>
      <w:r w:rsidRPr="008F2026">
        <w:rPr>
          <w:lang w:val="sq-AL"/>
        </w:rPr>
        <w:t xml:space="preserve">Neni </w:t>
      </w:r>
      <w:r w:rsidR="00057F31" w:rsidRPr="008F2026">
        <w:rPr>
          <w:lang w:val="sq-AL"/>
        </w:rPr>
        <w:t>9</w:t>
      </w:r>
    </w:p>
    <w:p w14:paraId="18656DE7" w14:textId="77777777" w:rsidR="00D656D5" w:rsidRPr="008F2026" w:rsidRDefault="00D656D5" w:rsidP="00D656D5">
      <w:pPr>
        <w:pStyle w:val="T30X"/>
        <w:rPr>
          <w:sz w:val="24"/>
          <w:szCs w:val="24"/>
          <w:lang w:val="sq-AL"/>
        </w:rPr>
      </w:pPr>
      <w:r w:rsidRPr="008F2026">
        <w:rPr>
          <w:sz w:val="24"/>
          <w:szCs w:val="24"/>
          <w:lang w:val="sq-AL"/>
        </w:rPr>
        <w:t>Në rast të përfundimit të mandatit të anëtarit të Komisionit para skadimit të mandatit për të cilin është emëruar, Kryetari i Komunës është i detyruar të emërojë një anëtar të ri të Komisionit brenda 15 ditëve nga dita e përfundimit të mandati.</w:t>
      </w:r>
    </w:p>
    <w:p w14:paraId="0635F75C" w14:textId="77777777" w:rsidR="00D656D5" w:rsidRPr="008F2026" w:rsidRDefault="00D656D5" w:rsidP="00D656D5">
      <w:pPr>
        <w:pStyle w:val="T30X"/>
        <w:rPr>
          <w:sz w:val="24"/>
          <w:szCs w:val="24"/>
          <w:lang w:val="sq-AL"/>
        </w:rPr>
      </w:pPr>
      <w:r w:rsidRPr="008F2026">
        <w:rPr>
          <w:sz w:val="24"/>
          <w:szCs w:val="24"/>
          <w:lang w:val="sq-AL"/>
        </w:rPr>
        <w:t>Mandati i anëtarit të sapoemëruar të Komisionit zgjat deri në skadimin e mandatit të Komisionit.</w:t>
      </w:r>
    </w:p>
    <w:p w14:paraId="5F5F3FFD" w14:textId="77777777" w:rsidR="00D656D5" w:rsidRPr="008F2026" w:rsidRDefault="00D656D5" w:rsidP="00D656D5">
      <w:pPr>
        <w:pStyle w:val="T30X"/>
        <w:rPr>
          <w:sz w:val="24"/>
          <w:szCs w:val="24"/>
          <w:lang w:val="sq-AL"/>
        </w:rPr>
      </w:pPr>
      <w:r w:rsidRPr="008F2026">
        <w:rPr>
          <w:sz w:val="24"/>
          <w:szCs w:val="24"/>
          <w:lang w:val="sq-AL"/>
        </w:rPr>
        <w:t>Anëtari i Komisionit, i cili shkarkohet para skadimit të mandatit për të cilin është emëruar, nuk mund të riemërohet anëtar i Komisionit.</w:t>
      </w:r>
    </w:p>
    <w:p w14:paraId="6426B642" w14:textId="77777777" w:rsidR="00057F31" w:rsidRPr="008F2026" w:rsidRDefault="00057F31" w:rsidP="00057F31">
      <w:pPr>
        <w:pStyle w:val="N01X"/>
        <w:rPr>
          <w:lang w:val="sq-AL"/>
        </w:rPr>
      </w:pPr>
      <w:r w:rsidRPr="008F2026">
        <w:rPr>
          <w:lang w:val="sq-AL"/>
        </w:rPr>
        <w:t xml:space="preserve">VI - </w:t>
      </w:r>
      <w:r w:rsidR="00D74B9B" w:rsidRPr="008F2026">
        <w:rPr>
          <w:lang w:val="sq-AL"/>
        </w:rPr>
        <w:t xml:space="preserve">PËRCAKTIMI I PRIORITETEVE PËR </w:t>
      </w:r>
      <w:r w:rsidR="00D76F4D" w:rsidRPr="008F2026">
        <w:rPr>
          <w:lang w:val="sq-AL"/>
        </w:rPr>
        <w:t>NDARJEN</w:t>
      </w:r>
      <w:r w:rsidR="00D74B9B" w:rsidRPr="008F2026">
        <w:rPr>
          <w:lang w:val="sq-AL"/>
        </w:rPr>
        <w:t xml:space="preserve"> E </w:t>
      </w:r>
      <w:r w:rsidR="00C35459" w:rsidRPr="008F2026">
        <w:rPr>
          <w:lang w:val="sq-AL"/>
        </w:rPr>
        <w:t>MJETEVE</w:t>
      </w:r>
    </w:p>
    <w:p w14:paraId="3C2AEAA7" w14:textId="77777777" w:rsidR="00057F31" w:rsidRPr="008F2026" w:rsidRDefault="00095E95" w:rsidP="00057F31">
      <w:pPr>
        <w:pStyle w:val="C30X"/>
        <w:rPr>
          <w:lang w:val="sq-AL"/>
        </w:rPr>
      </w:pPr>
      <w:r w:rsidRPr="008F2026">
        <w:rPr>
          <w:lang w:val="sq-AL"/>
        </w:rPr>
        <w:t xml:space="preserve">Neni </w:t>
      </w:r>
      <w:r w:rsidR="00057F31" w:rsidRPr="008F2026">
        <w:rPr>
          <w:lang w:val="sq-AL"/>
        </w:rPr>
        <w:t>10</w:t>
      </w:r>
    </w:p>
    <w:p w14:paraId="5578D8FD" w14:textId="77777777" w:rsidR="00E27326" w:rsidRPr="008F2026" w:rsidRDefault="00E27326" w:rsidP="00E27326">
      <w:pPr>
        <w:pStyle w:val="T30X"/>
        <w:rPr>
          <w:sz w:val="24"/>
          <w:szCs w:val="24"/>
          <w:lang w:val="sq-AL"/>
        </w:rPr>
      </w:pPr>
      <w:r w:rsidRPr="008F2026">
        <w:rPr>
          <w:sz w:val="24"/>
          <w:szCs w:val="24"/>
          <w:lang w:val="sq-AL"/>
        </w:rPr>
        <w:t>Mjetet e ndara nga Buxheti i Komunës së Tuzit ndahen për plane biznesi që kontribuojnë në arritjen e objektivave të përcaktuara në dokumentet strategjike, programet dhe planet e Komunës së Tuzit, të cilat në veçanti:</w:t>
      </w:r>
    </w:p>
    <w:p w14:paraId="18295753" w14:textId="77777777" w:rsidR="00E27326" w:rsidRPr="008F2026" w:rsidRDefault="00E27326" w:rsidP="00E27326">
      <w:pPr>
        <w:pStyle w:val="T30X"/>
        <w:rPr>
          <w:sz w:val="24"/>
          <w:szCs w:val="24"/>
          <w:lang w:val="sq-AL"/>
        </w:rPr>
      </w:pPr>
      <w:r w:rsidRPr="008F2026">
        <w:rPr>
          <w:sz w:val="24"/>
          <w:szCs w:val="24"/>
          <w:lang w:val="sq-AL"/>
        </w:rPr>
        <w:t xml:space="preserve">   - nxi</w:t>
      </w:r>
      <w:r w:rsidR="0080612E" w:rsidRPr="008F2026">
        <w:rPr>
          <w:sz w:val="24"/>
          <w:szCs w:val="24"/>
          <w:lang w:val="sq-AL"/>
        </w:rPr>
        <w:t>sin</w:t>
      </w:r>
      <w:r w:rsidRPr="008F2026">
        <w:rPr>
          <w:sz w:val="24"/>
          <w:szCs w:val="24"/>
          <w:lang w:val="sq-AL"/>
        </w:rPr>
        <w:t xml:space="preserve"> zhvillimin ekonomik të Tuzit;</w:t>
      </w:r>
    </w:p>
    <w:p w14:paraId="0507D6D5" w14:textId="77777777" w:rsidR="00E27326" w:rsidRPr="008F2026" w:rsidRDefault="00E27326" w:rsidP="00E27326">
      <w:pPr>
        <w:pStyle w:val="T30X"/>
        <w:rPr>
          <w:sz w:val="24"/>
          <w:szCs w:val="24"/>
          <w:lang w:val="sq-AL"/>
        </w:rPr>
      </w:pPr>
      <w:r w:rsidRPr="008F2026">
        <w:rPr>
          <w:sz w:val="24"/>
          <w:szCs w:val="24"/>
          <w:lang w:val="sq-AL"/>
        </w:rPr>
        <w:t xml:space="preserve">   - nxi</w:t>
      </w:r>
      <w:r w:rsidR="0080612E" w:rsidRPr="008F2026">
        <w:rPr>
          <w:sz w:val="24"/>
          <w:szCs w:val="24"/>
          <w:lang w:val="sq-AL"/>
        </w:rPr>
        <w:t>sin</w:t>
      </w:r>
      <w:r w:rsidRPr="008F2026">
        <w:rPr>
          <w:sz w:val="24"/>
          <w:szCs w:val="24"/>
          <w:lang w:val="sq-AL"/>
        </w:rPr>
        <w:t xml:space="preserve"> zhvillimin e bujqësisë dhe zonave rurale (duke përmirësuar blegtorinë, frutikulturën, vreshtarinë, bujqësinë, perimtarinë, zbatimin e programeve në zonat rurale, mbrojtjen e tokës bujqësore, shfrytëzimin e tokës pjellore);</w:t>
      </w:r>
    </w:p>
    <w:p w14:paraId="18C96E64" w14:textId="77777777" w:rsidR="00E27326" w:rsidRPr="008F2026" w:rsidRDefault="00E27326" w:rsidP="00E27326">
      <w:pPr>
        <w:pStyle w:val="T30X"/>
        <w:rPr>
          <w:sz w:val="24"/>
          <w:szCs w:val="24"/>
          <w:lang w:val="sq-AL"/>
        </w:rPr>
      </w:pPr>
      <w:r w:rsidRPr="008F2026">
        <w:rPr>
          <w:sz w:val="24"/>
          <w:szCs w:val="24"/>
          <w:lang w:val="sq-AL"/>
        </w:rPr>
        <w:t xml:space="preserve">   - nxi</w:t>
      </w:r>
      <w:r w:rsidR="0080612E" w:rsidRPr="008F2026">
        <w:rPr>
          <w:sz w:val="24"/>
          <w:szCs w:val="24"/>
          <w:lang w:val="sq-AL"/>
        </w:rPr>
        <w:t>sin</w:t>
      </w:r>
      <w:r w:rsidRPr="008F2026">
        <w:rPr>
          <w:sz w:val="24"/>
          <w:szCs w:val="24"/>
          <w:lang w:val="sq-AL"/>
        </w:rPr>
        <w:t xml:space="preserve"> zhvillimin e prodhimit bujqësor organik;</w:t>
      </w:r>
    </w:p>
    <w:p w14:paraId="029CB0F9" w14:textId="77777777" w:rsidR="00E27326" w:rsidRPr="008F2026" w:rsidRDefault="00E27326" w:rsidP="00E27326">
      <w:pPr>
        <w:pStyle w:val="T30X"/>
        <w:rPr>
          <w:sz w:val="24"/>
          <w:szCs w:val="24"/>
          <w:lang w:val="sq-AL"/>
        </w:rPr>
      </w:pPr>
      <w:r w:rsidRPr="008F2026">
        <w:rPr>
          <w:sz w:val="24"/>
          <w:szCs w:val="24"/>
          <w:lang w:val="sq-AL"/>
        </w:rPr>
        <w:t xml:space="preserve">   - </w:t>
      </w:r>
      <w:r w:rsidR="0080612E" w:rsidRPr="008F2026">
        <w:rPr>
          <w:sz w:val="24"/>
          <w:szCs w:val="24"/>
          <w:lang w:val="sq-AL"/>
        </w:rPr>
        <w:t>kri</w:t>
      </w:r>
      <w:r w:rsidR="008254A9" w:rsidRPr="008F2026">
        <w:rPr>
          <w:sz w:val="24"/>
          <w:szCs w:val="24"/>
          <w:lang w:val="sq-AL"/>
        </w:rPr>
        <w:t>jojnë</w:t>
      </w:r>
      <w:r w:rsidRPr="008F2026">
        <w:rPr>
          <w:sz w:val="24"/>
          <w:szCs w:val="24"/>
          <w:lang w:val="sq-AL"/>
        </w:rPr>
        <w:t xml:space="preserve"> kushte dhe </w:t>
      </w:r>
      <w:r w:rsidR="00D87589" w:rsidRPr="008F2026">
        <w:rPr>
          <w:sz w:val="24"/>
          <w:szCs w:val="24"/>
          <w:lang w:val="sq-AL"/>
        </w:rPr>
        <w:t>inkurajojnë zhvillimin</w:t>
      </w:r>
      <w:r w:rsidRPr="008F2026">
        <w:rPr>
          <w:sz w:val="24"/>
          <w:szCs w:val="24"/>
          <w:lang w:val="sq-AL"/>
        </w:rPr>
        <w:t xml:space="preserve"> </w:t>
      </w:r>
      <w:r w:rsidR="008254A9" w:rsidRPr="008F2026">
        <w:rPr>
          <w:sz w:val="24"/>
          <w:szCs w:val="24"/>
          <w:lang w:val="sq-AL"/>
        </w:rPr>
        <w:t>e</w:t>
      </w:r>
      <w:r w:rsidRPr="008F2026">
        <w:rPr>
          <w:sz w:val="24"/>
          <w:szCs w:val="24"/>
          <w:lang w:val="sq-AL"/>
        </w:rPr>
        <w:t xml:space="preserve"> turizmit;</w:t>
      </w:r>
    </w:p>
    <w:p w14:paraId="503DEE3D" w14:textId="77777777" w:rsidR="00E27326" w:rsidRPr="008F2026" w:rsidRDefault="00E27326" w:rsidP="00E27326">
      <w:pPr>
        <w:pStyle w:val="T30X"/>
        <w:rPr>
          <w:sz w:val="24"/>
          <w:szCs w:val="24"/>
          <w:lang w:val="sq-AL"/>
        </w:rPr>
      </w:pPr>
      <w:r w:rsidRPr="008F2026">
        <w:rPr>
          <w:sz w:val="24"/>
          <w:szCs w:val="24"/>
          <w:lang w:val="sq-AL"/>
        </w:rPr>
        <w:t xml:space="preserve">   - nxi</w:t>
      </w:r>
      <w:r w:rsidR="008254A9" w:rsidRPr="008F2026">
        <w:rPr>
          <w:sz w:val="24"/>
          <w:szCs w:val="24"/>
          <w:lang w:val="sq-AL"/>
        </w:rPr>
        <w:t>sin</w:t>
      </w:r>
      <w:r w:rsidRPr="008F2026">
        <w:rPr>
          <w:sz w:val="24"/>
          <w:szCs w:val="24"/>
          <w:lang w:val="sq-AL"/>
        </w:rPr>
        <w:t xml:space="preserve"> zhvillimin e gjuetisë dhe peshkimit;</w:t>
      </w:r>
    </w:p>
    <w:p w14:paraId="72E97353" w14:textId="77777777" w:rsidR="00E27326" w:rsidRPr="008F2026" w:rsidRDefault="00E27326" w:rsidP="00E27326">
      <w:pPr>
        <w:pStyle w:val="T30X"/>
        <w:rPr>
          <w:sz w:val="24"/>
          <w:szCs w:val="24"/>
          <w:lang w:val="sq-AL"/>
        </w:rPr>
      </w:pPr>
      <w:r w:rsidRPr="008F2026">
        <w:rPr>
          <w:sz w:val="24"/>
          <w:szCs w:val="24"/>
          <w:lang w:val="sq-AL"/>
        </w:rPr>
        <w:t xml:space="preserve">   - kontribuon në afirmimin dhe valorizimin e potencialit kulturor, traditave dhe veçorive kulturore të komunës, ngritjen e nivelit të kulturës urbane dhe ruajtjen e trashëgimisë kulturore;</w:t>
      </w:r>
    </w:p>
    <w:p w14:paraId="00FA2DD8" w14:textId="77777777" w:rsidR="00E27326" w:rsidRPr="008F2026" w:rsidRDefault="00E27326" w:rsidP="00E27326">
      <w:pPr>
        <w:pStyle w:val="T30X"/>
        <w:rPr>
          <w:sz w:val="24"/>
          <w:szCs w:val="24"/>
          <w:lang w:val="sq-AL"/>
        </w:rPr>
      </w:pPr>
      <w:r w:rsidRPr="008F2026">
        <w:rPr>
          <w:sz w:val="24"/>
          <w:szCs w:val="24"/>
          <w:lang w:val="sq-AL"/>
        </w:rPr>
        <w:t xml:space="preserve">   - zhvillimi i kulturës fizike dhe sportit;</w:t>
      </w:r>
    </w:p>
    <w:p w14:paraId="18BD6028" w14:textId="77777777" w:rsidR="00E27326" w:rsidRPr="008F2026" w:rsidRDefault="00E27326" w:rsidP="00E27326">
      <w:pPr>
        <w:pStyle w:val="T30X"/>
        <w:rPr>
          <w:sz w:val="24"/>
          <w:szCs w:val="24"/>
          <w:lang w:val="sq-AL"/>
        </w:rPr>
      </w:pPr>
      <w:r w:rsidRPr="008F2026">
        <w:rPr>
          <w:sz w:val="24"/>
          <w:szCs w:val="24"/>
          <w:lang w:val="sq-AL"/>
        </w:rPr>
        <w:t xml:space="preserve">   - kontribuon në ruajtjen e mjedisit dhe zhvillimin e qëndrueshëm.</w:t>
      </w:r>
    </w:p>
    <w:p w14:paraId="341EAA36" w14:textId="77777777" w:rsidR="00E27326" w:rsidRPr="008F2026" w:rsidRDefault="00E27326" w:rsidP="00E27326">
      <w:pPr>
        <w:pStyle w:val="T30X"/>
        <w:rPr>
          <w:sz w:val="24"/>
          <w:szCs w:val="24"/>
          <w:lang w:val="sq-AL"/>
        </w:rPr>
      </w:pPr>
      <w:r w:rsidRPr="008F2026">
        <w:rPr>
          <w:sz w:val="24"/>
          <w:szCs w:val="24"/>
          <w:lang w:val="sq-AL"/>
        </w:rPr>
        <w:t>Vendimin për fushat prioritare e merr kryetari i komunës me propozim të Komisionit.</w:t>
      </w:r>
    </w:p>
    <w:p w14:paraId="1774AA21" w14:textId="77777777" w:rsidR="00E27326" w:rsidRPr="008F2026" w:rsidRDefault="00E27326" w:rsidP="00E27326">
      <w:pPr>
        <w:pStyle w:val="T30X"/>
        <w:rPr>
          <w:sz w:val="24"/>
          <w:szCs w:val="24"/>
          <w:lang w:val="sq-AL"/>
        </w:rPr>
      </w:pPr>
      <w:r w:rsidRPr="008F2026">
        <w:rPr>
          <w:sz w:val="24"/>
          <w:szCs w:val="24"/>
          <w:lang w:val="sq-AL"/>
        </w:rPr>
        <w:t xml:space="preserve">Kryetari i </w:t>
      </w:r>
      <w:r w:rsidR="008254A9" w:rsidRPr="008F2026">
        <w:rPr>
          <w:sz w:val="24"/>
          <w:szCs w:val="24"/>
          <w:lang w:val="sq-AL"/>
        </w:rPr>
        <w:t>komunës</w:t>
      </w:r>
      <w:r w:rsidRPr="008F2026">
        <w:rPr>
          <w:sz w:val="24"/>
          <w:szCs w:val="24"/>
          <w:lang w:val="sq-AL"/>
        </w:rPr>
        <w:t xml:space="preserve"> përcakton fushat prioritare me interes publik për financimin e planeve të biznesit brenda datës 30 qershor të vitit aktual.</w:t>
      </w:r>
    </w:p>
    <w:p w14:paraId="71AF8146" w14:textId="77777777" w:rsidR="00E27326" w:rsidRPr="008F2026" w:rsidRDefault="008254A9" w:rsidP="00E27326">
      <w:pPr>
        <w:pStyle w:val="T30X"/>
        <w:rPr>
          <w:sz w:val="24"/>
          <w:szCs w:val="24"/>
          <w:lang w:val="sq-AL"/>
        </w:rPr>
      </w:pPr>
      <w:r w:rsidRPr="008F2026">
        <w:rPr>
          <w:sz w:val="24"/>
          <w:szCs w:val="24"/>
          <w:lang w:val="sq-AL"/>
        </w:rPr>
        <w:t>Administrata lokale</w:t>
      </w:r>
      <w:r w:rsidR="00E27326" w:rsidRPr="008F2026">
        <w:rPr>
          <w:sz w:val="24"/>
          <w:szCs w:val="24"/>
          <w:lang w:val="sq-AL"/>
        </w:rPr>
        <w:t xml:space="preserve"> është </w:t>
      </w:r>
      <w:r w:rsidRPr="008F2026">
        <w:rPr>
          <w:sz w:val="24"/>
          <w:szCs w:val="24"/>
          <w:lang w:val="sq-AL"/>
        </w:rPr>
        <w:t>e</w:t>
      </w:r>
      <w:r w:rsidR="00E27326" w:rsidRPr="008F2026">
        <w:rPr>
          <w:sz w:val="24"/>
          <w:szCs w:val="24"/>
          <w:lang w:val="sq-AL"/>
        </w:rPr>
        <w:t xml:space="preserve"> detyruar të vërë në dispozicion për qëllime strategjike aktet strategjike, programore dhe planifikuese të komunës së Tuzit nga paragrafi 1 i këtij neni, brenda tri ditëve nga data e paraqitjes së kërkesës.</w:t>
      </w:r>
    </w:p>
    <w:p w14:paraId="74FF5559" w14:textId="77777777" w:rsidR="00057F31" w:rsidRPr="008F2026" w:rsidRDefault="00095E95" w:rsidP="00057F31">
      <w:pPr>
        <w:pStyle w:val="C30X"/>
        <w:rPr>
          <w:lang w:val="sq-AL"/>
        </w:rPr>
      </w:pPr>
      <w:r w:rsidRPr="008F2026">
        <w:rPr>
          <w:lang w:val="sq-AL"/>
        </w:rPr>
        <w:t xml:space="preserve">Neni </w:t>
      </w:r>
      <w:r w:rsidR="00057F31" w:rsidRPr="008F2026">
        <w:rPr>
          <w:lang w:val="sq-AL"/>
        </w:rPr>
        <w:t>11</w:t>
      </w:r>
    </w:p>
    <w:p w14:paraId="027A23C2" w14:textId="77777777" w:rsidR="00E27326" w:rsidRPr="008F2026" w:rsidRDefault="00E27326" w:rsidP="00E27326">
      <w:pPr>
        <w:pStyle w:val="T30X"/>
        <w:rPr>
          <w:sz w:val="24"/>
          <w:szCs w:val="24"/>
          <w:lang w:val="sq-AL"/>
        </w:rPr>
      </w:pPr>
      <w:r w:rsidRPr="008F2026">
        <w:rPr>
          <w:sz w:val="24"/>
          <w:szCs w:val="24"/>
          <w:lang w:val="sq-AL"/>
        </w:rPr>
        <w:t>Planet e biznesit që nuk do të mbështeten janë:</w:t>
      </w:r>
    </w:p>
    <w:p w14:paraId="22BA76A9" w14:textId="77777777" w:rsidR="00E27326" w:rsidRPr="008F2026" w:rsidRDefault="00E27326" w:rsidP="00E27326">
      <w:pPr>
        <w:pStyle w:val="T30X"/>
        <w:rPr>
          <w:sz w:val="24"/>
          <w:szCs w:val="24"/>
          <w:lang w:val="sq-AL"/>
        </w:rPr>
      </w:pPr>
      <w:r w:rsidRPr="008F2026">
        <w:rPr>
          <w:sz w:val="24"/>
          <w:szCs w:val="24"/>
          <w:lang w:val="sq-AL"/>
        </w:rPr>
        <w:lastRenderedPageBreak/>
        <w:t xml:space="preserve">    - Veprimtaritë nën </w:t>
      </w:r>
      <w:r w:rsidR="00C81D0C" w:rsidRPr="008F2026">
        <w:rPr>
          <w:sz w:val="24"/>
          <w:szCs w:val="24"/>
          <w:lang w:val="sq-AL"/>
        </w:rPr>
        <w:t>kompetencën</w:t>
      </w:r>
      <w:r w:rsidRPr="008F2026">
        <w:rPr>
          <w:sz w:val="24"/>
          <w:szCs w:val="24"/>
          <w:lang w:val="sq-AL"/>
        </w:rPr>
        <w:t xml:space="preserve"> ose përgjegjësinë e qeverisë, si arsimi formal, kujdesi formal shëndetësor, etj.;</w:t>
      </w:r>
    </w:p>
    <w:p w14:paraId="6666F92D" w14:textId="77777777" w:rsidR="00E27326" w:rsidRPr="008F2026" w:rsidRDefault="00E27326" w:rsidP="00E27326">
      <w:pPr>
        <w:pStyle w:val="T30X"/>
        <w:rPr>
          <w:sz w:val="24"/>
          <w:szCs w:val="24"/>
          <w:lang w:val="sq-AL"/>
        </w:rPr>
      </w:pPr>
      <w:r w:rsidRPr="008F2026">
        <w:rPr>
          <w:sz w:val="24"/>
          <w:szCs w:val="24"/>
          <w:lang w:val="sq-AL"/>
        </w:rPr>
        <w:t xml:space="preserve">    - Planet e biznesit që kërkojnë fonde për blerjen dhe shpërndarjen e ndihmave humanitare;</w:t>
      </w:r>
    </w:p>
    <w:p w14:paraId="177224A4" w14:textId="77777777" w:rsidR="00E27326" w:rsidRPr="008F2026" w:rsidRDefault="00E27326" w:rsidP="00E27326">
      <w:pPr>
        <w:pStyle w:val="T30X"/>
        <w:rPr>
          <w:sz w:val="24"/>
          <w:szCs w:val="24"/>
          <w:lang w:val="sq-AL"/>
        </w:rPr>
      </w:pPr>
      <w:r w:rsidRPr="008F2026">
        <w:rPr>
          <w:sz w:val="24"/>
          <w:szCs w:val="24"/>
          <w:lang w:val="sq-AL"/>
        </w:rPr>
        <w:t xml:space="preserve">    - Planet e biznesit të bazuara ekskluzivisht në prodhimin, përgatitjen dhe shtypjen e njëhershme të librave, broshurave, buletineve, revistave, etj., nëse botimi i këtyre botimeve nuk është pjesë e një programi më të gjerë apo aktiviteteve më gjithëpërfshirëse dhe të vazhdueshme;</w:t>
      </w:r>
    </w:p>
    <w:p w14:paraId="10F473A2" w14:textId="77777777" w:rsidR="00E27326" w:rsidRPr="008F2026" w:rsidRDefault="00E27326" w:rsidP="00E27326">
      <w:pPr>
        <w:pStyle w:val="T30X"/>
        <w:rPr>
          <w:sz w:val="24"/>
          <w:szCs w:val="24"/>
          <w:lang w:val="sq-AL"/>
        </w:rPr>
      </w:pPr>
      <w:r w:rsidRPr="008F2026">
        <w:rPr>
          <w:sz w:val="24"/>
          <w:szCs w:val="24"/>
          <w:lang w:val="sq-AL"/>
        </w:rPr>
        <w:t xml:space="preserve">    - Veprimtaria e konsideruar e paligjshme ose e dëmshme për mjedisin dhe e rrezikshme për shëndetin e njeriut: lojërat e fatit, duhani, pijet alkoolike (përveç prodhimit të verës dhe rakisë së frutave);</w:t>
      </w:r>
    </w:p>
    <w:p w14:paraId="0D04CF58" w14:textId="77777777" w:rsidR="00E27326" w:rsidRPr="008F2026" w:rsidRDefault="00E27326" w:rsidP="00E27326">
      <w:pPr>
        <w:pStyle w:val="T30X"/>
        <w:rPr>
          <w:sz w:val="24"/>
          <w:szCs w:val="24"/>
          <w:lang w:val="sq-AL"/>
        </w:rPr>
      </w:pPr>
      <w:r w:rsidRPr="008F2026">
        <w:rPr>
          <w:sz w:val="24"/>
          <w:szCs w:val="24"/>
          <w:lang w:val="sq-AL"/>
        </w:rPr>
        <w:t xml:space="preserve">    - Veprimtaritë imorale dhe të paligjshme.</w:t>
      </w:r>
    </w:p>
    <w:p w14:paraId="0C930D02" w14:textId="77777777" w:rsidR="00057F31" w:rsidRPr="008F2026" w:rsidRDefault="00057F31" w:rsidP="00057F31">
      <w:pPr>
        <w:pStyle w:val="N01X"/>
        <w:rPr>
          <w:lang w:val="sq-AL"/>
        </w:rPr>
      </w:pPr>
      <w:r w:rsidRPr="008F2026">
        <w:rPr>
          <w:lang w:val="sq-AL"/>
        </w:rPr>
        <w:t xml:space="preserve">VII - </w:t>
      </w:r>
      <w:r w:rsidR="00D74B9B" w:rsidRPr="008F2026">
        <w:rPr>
          <w:lang w:val="sq-AL"/>
        </w:rPr>
        <w:t xml:space="preserve">PROCEDURA </w:t>
      </w:r>
      <w:r w:rsidR="008254A9" w:rsidRPr="008F2026">
        <w:rPr>
          <w:lang w:val="sq-AL"/>
        </w:rPr>
        <w:t>SIPAS KONKURSIT</w:t>
      </w:r>
    </w:p>
    <w:p w14:paraId="0066B563" w14:textId="77777777" w:rsidR="00057F31" w:rsidRPr="008F2026" w:rsidRDefault="00095E95" w:rsidP="00057F31">
      <w:pPr>
        <w:pStyle w:val="C30X"/>
        <w:rPr>
          <w:lang w:val="sq-AL"/>
        </w:rPr>
      </w:pPr>
      <w:r w:rsidRPr="008F2026">
        <w:rPr>
          <w:lang w:val="sq-AL"/>
        </w:rPr>
        <w:t xml:space="preserve">Neni </w:t>
      </w:r>
      <w:r w:rsidR="00057F31" w:rsidRPr="008F2026">
        <w:rPr>
          <w:lang w:val="sq-AL"/>
        </w:rPr>
        <w:t>12</w:t>
      </w:r>
    </w:p>
    <w:p w14:paraId="7F493828" w14:textId="77777777" w:rsidR="00E27326" w:rsidRPr="008F2026" w:rsidRDefault="00E27326" w:rsidP="00E27326">
      <w:pPr>
        <w:pStyle w:val="T30X"/>
        <w:rPr>
          <w:sz w:val="24"/>
          <w:szCs w:val="24"/>
          <w:lang w:val="sq-AL"/>
        </w:rPr>
      </w:pPr>
      <w:r w:rsidRPr="008F2026">
        <w:rPr>
          <w:sz w:val="24"/>
          <w:szCs w:val="24"/>
          <w:lang w:val="sq-AL"/>
        </w:rPr>
        <w:t>Aplikimi për konkursin e planit</w:t>
      </w:r>
      <w:r w:rsidR="005E3BC5">
        <w:rPr>
          <w:sz w:val="24"/>
          <w:szCs w:val="24"/>
          <w:lang w:val="sq-AL"/>
        </w:rPr>
        <w:t xml:space="preserve"> të biznesit dorëzohet brenda 30</w:t>
      </w:r>
      <w:r w:rsidRPr="008F2026">
        <w:rPr>
          <w:sz w:val="24"/>
          <w:szCs w:val="24"/>
          <w:lang w:val="sq-AL"/>
        </w:rPr>
        <w:t xml:space="preserve"> ditëve nga dita e publikimit të tij.</w:t>
      </w:r>
    </w:p>
    <w:p w14:paraId="36FC4248" w14:textId="77777777" w:rsidR="00E27326" w:rsidRPr="008F2026" w:rsidRDefault="00E27326" w:rsidP="00E27326">
      <w:pPr>
        <w:pStyle w:val="T30X"/>
        <w:rPr>
          <w:sz w:val="24"/>
          <w:szCs w:val="24"/>
          <w:lang w:val="sq-AL"/>
        </w:rPr>
      </w:pPr>
      <w:r w:rsidRPr="008F2026">
        <w:rPr>
          <w:sz w:val="24"/>
          <w:szCs w:val="24"/>
          <w:lang w:val="sq-AL"/>
        </w:rPr>
        <w:t xml:space="preserve">Aplikacioni </w:t>
      </w:r>
      <w:r w:rsidR="008254A9" w:rsidRPr="008F2026">
        <w:rPr>
          <w:sz w:val="24"/>
          <w:szCs w:val="24"/>
          <w:lang w:val="sq-AL"/>
        </w:rPr>
        <w:t>drejtohet</w:t>
      </w:r>
      <w:r w:rsidRPr="008F2026">
        <w:rPr>
          <w:sz w:val="24"/>
          <w:szCs w:val="24"/>
          <w:lang w:val="sq-AL"/>
        </w:rPr>
        <w:t xml:space="preserve"> në Komision dhe dorëzohet në zyrën e komunës së Tuzit.</w:t>
      </w:r>
    </w:p>
    <w:p w14:paraId="06878DAA" w14:textId="77777777" w:rsidR="00E27326" w:rsidRPr="008F2026" w:rsidRDefault="00E27326" w:rsidP="00E27326">
      <w:pPr>
        <w:pStyle w:val="T30X"/>
        <w:rPr>
          <w:sz w:val="24"/>
          <w:szCs w:val="24"/>
          <w:lang w:val="sq-AL"/>
        </w:rPr>
      </w:pPr>
      <w:r w:rsidRPr="008F2026">
        <w:rPr>
          <w:sz w:val="24"/>
          <w:szCs w:val="24"/>
          <w:lang w:val="sq-AL"/>
        </w:rPr>
        <w:t xml:space="preserve">Në një zarf të mbyllur, gratë </w:t>
      </w:r>
      <w:r w:rsidR="00C6225C" w:rsidRPr="008F2026">
        <w:rPr>
          <w:sz w:val="24"/>
          <w:szCs w:val="24"/>
          <w:lang w:val="sq-AL"/>
        </w:rPr>
        <w:t>afariste</w:t>
      </w:r>
      <w:r w:rsidRPr="008F2026">
        <w:rPr>
          <w:sz w:val="24"/>
          <w:szCs w:val="24"/>
          <w:lang w:val="sq-AL"/>
        </w:rPr>
        <w:t xml:space="preserve"> që fillojnë një biznes </w:t>
      </w:r>
      <w:r w:rsidR="00036978" w:rsidRPr="008F2026">
        <w:rPr>
          <w:sz w:val="24"/>
          <w:szCs w:val="24"/>
          <w:lang w:val="sq-AL"/>
        </w:rPr>
        <w:t>dorëzojnë</w:t>
      </w:r>
      <w:r w:rsidRPr="008F2026">
        <w:rPr>
          <w:sz w:val="24"/>
          <w:szCs w:val="24"/>
          <w:lang w:val="sq-AL"/>
        </w:rPr>
        <w:t>:</w:t>
      </w:r>
    </w:p>
    <w:p w14:paraId="19526D81" w14:textId="77777777" w:rsidR="00E27326" w:rsidRPr="008F2026" w:rsidRDefault="00E27326" w:rsidP="00E27326">
      <w:pPr>
        <w:pStyle w:val="T30X"/>
        <w:rPr>
          <w:sz w:val="24"/>
          <w:szCs w:val="24"/>
          <w:lang w:val="sq-AL"/>
        </w:rPr>
      </w:pPr>
      <w:r w:rsidRPr="008F2026">
        <w:rPr>
          <w:sz w:val="24"/>
          <w:szCs w:val="24"/>
          <w:lang w:val="sq-AL"/>
        </w:rPr>
        <w:t xml:space="preserve">   - aplikimi për </w:t>
      </w:r>
      <w:r w:rsidR="00036978" w:rsidRPr="008F2026">
        <w:rPr>
          <w:sz w:val="24"/>
          <w:szCs w:val="24"/>
          <w:lang w:val="sq-AL"/>
        </w:rPr>
        <w:t xml:space="preserve">ndarjen e mjeteve </w:t>
      </w:r>
      <w:r w:rsidRPr="008F2026">
        <w:rPr>
          <w:sz w:val="24"/>
          <w:szCs w:val="24"/>
          <w:lang w:val="sq-AL"/>
        </w:rPr>
        <w:t xml:space="preserve"> </w:t>
      </w:r>
    </w:p>
    <w:p w14:paraId="0A3FB0ED" w14:textId="77777777" w:rsidR="00E27326" w:rsidRPr="008F2026" w:rsidRDefault="00E27326" w:rsidP="00E27326">
      <w:pPr>
        <w:pStyle w:val="T30X"/>
        <w:rPr>
          <w:sz w:val="24"/>
          <w:szCs w:val="24"/>
          <w:lang w:val="sq-AL"/>
        </w:rPr>
      </w:pPr>
      <w:r w:rsidRPr="008F2026">
        <w:rPr>
          <w:sz w:val="24"/>
          <w:szCs w:val="24"/>
          <w:lang w:val="sq-AL"/>
        </w:rPr>
        <w:t xml:space="preserve">   - plan</w:t>
      </w:r>
      <w:r w:rsidR="00036978" w:rsidRPr="008F2026">
        <w:rPr>
          <w:sz w:val="24"/>
          <w:szCs w:val="24"/>
          <w:lang w:val="sq-AL"/>
        </w:rPr>
        <w:t>in</w:t>
      </w:r>
      <w:r w:rsidRPr="008F2026">
        <w:rPr>
          <w:sz w:val="24"/>
          <w:szCs w:val="24"/>
          <w:lang w:val="sq-AL"/>
        </w:rPr>
        <w:t xml:space="preserve"> </w:t>
      </w:r>
      <w:r w:rsidR="00036978" w:rsidRPr="008F2026">
        <w:rPr>
          <w:sz w:val="24"/>
          <w:szCs w:val="24"/>
          <w:lang w:val="sq-AL"/>
        </w:rPr>
        <w:t xml:space="preserve">e </w:t>
      </w:r>
      <w:r w:rsidRPr="008F2026">
        <w:rPr>
          <w:sz w:val="24"/>
          <w:szCs w:val="24"/>
          <w:lang w:val="sq-AL"/>
        </w:rPr>
        <w:t>biznesi</w:t>
      </w:r>
      <w:r w:rsidR="00036978" w:rsidRPr="008F2026">
        <w:rPr>
          <w:sz w:val="24"/>
          <w:szCs w:val="24"/>
          <w:lang w:val="sq-AL"/>
        </w:rPr>
        <w:t>t</w:t>
      </w:r>
      <w:r w:rsidRPr="008F2026">
        <w:rPr>
          <w:sz w:val="24"/>
          <w:szCs w:val="24"/>
          <w:lang w:val="sq-AL"/>
        </w:rPr>
        <w:t xml:space="preserve"> </w:t>
      </w:r>
      <w:r w:rsidR="00036978" w:rsidRPr="008F2026">
        <w:rPr>
          <w:sz w:val="24"/>
          <w:szCs w:val="24"/>
          <w:lang w:val="sq-AL"/>
        </w:rPr>
        <w:t>të</w:t>
      </w:r>
      <w:r w:rsidR="004F24CE">
        <w:rPr>
          <w:sz w:val="24"/>
          <w:szCs w:val="24"/>
          <w:lang w:val="sq-AL"/>
        </w:rPr>
        <w:t xml:space="preserve"> zhvilluar</w:t>
      </w:r>
      <w:r w:rsidRPr="008F2026">
        <w:rPr>
          <w:sz w:val="24"/>
          <w:szCs w:val="24"/>
          <w:lang w:val="sq-AL"/>
        </w:rPr>
        <w:t>;</w:t>
      </w:r>
    </w:p>
    <w:p w14:paraId="48733D61" w14:textId="77777777" w:rsidR="00E27326" w:rsidRPr="008F2026" w:rsidRDefault="00E27326" w:rsidP="00E27326">
      <w:pPr>
        <w:pStyle w:val="T30X"/>
        <w:rPr>
          <w:sz w:val="24"/>
          <w:szCs w:val="24"/>
          <w:lang w:val="sq-AL"/>
        </w:rPr>
      </w:pPr>
      <w:r w:rsidRPr="008F2026">
        <w:rPr>
          <w:sz w:val="24"/>
          <w:szCs w:val="24"/>
          <w:lang w:val="sq-AL"/>
        </w:rPr>
        <w:t xml:space="preserve">   - kopje e vërtetuar e letërnjoftimit;</w:t>
      </w:r>
    </w:p>
    <w:p w14:paraId="08067E72" w14:textId="77777777" w:rsidR="00E27326" w:rsidRPr="008F2026" w:rsidRDefault="00E27326" w:rsidP="00E27326">
      <w:pPr>
        <w:pStyle w:val="T30X"/>
        <w:rPr>
          <w:sz w:val="24"/>
          <w:szCs w:val="24"/>
          <w:lang w:val="sq-AL"/>
        </w:rPr>
      </w:pPr>
      <w:r w:rsidRPr="008F2026">
        <w:rPr>
          <w:sz w:val="24"/>
          <w:szCs w:val="24"/>
          <w:lang w:val="sq-AL"/>
        </w:rPr>
        <w:t xml:space="preserve">   - vërtetim i </w:t>
      </w:r>
      <w:r w:rsidR="00C81D0C" w:rsidRPr="008F2026">
        <w:rPr>
          <w:sz w:val="24"/>
          <w:szCs w:val="24"/>
          <w:lang w:val="sq-AL"/>
        </w:rPr>
        <w:t>mos dënimit</w:t>
      </w:r>
      <w:r w:rsidRPr="008F2026">
        <w:rPr>
          <w:sz w:val="24"/>
          <w:szCs w:val="24"/>
          <w:lang w:val="sq-AL"/>
        </w:rPr>
        <w:t xml:space="preserve"> për veprat penale kundër ekonomisë dhe veprat penale kundër pasurisë;</w:t>
      </w:r>
    </w:p>
    <w:p w14:paraId="7C2D8479" w14:textId="77777777" w:rsidR="00E27326" w:rsidRPr="008F2026" w:rsidRDefault="00E27326" w:rsidP="00E27326">
      <w:pPr>
        <w:pStyle w:val="T30X"/>
        <w:rPr>
          <w:sz w:val="24"/>
          <w:szCs w:val="24"/>
          <w:lang w:val="sq-AL"/>
        </w:rPr>
      </w:pPr>
      <w:r w:rsidRPr="008F2026">
        <w:rPr>
          <w:sz w:val="24"/>
          <w:szCs w:val="24"/>
          <w:lang w:val="sq-AL"/>
        </w:rPr>
        <w:t xml:space="preserve">   - letër rekomandimi ose qëllimi;</w:t>
      </w:r>
    </w:p>
    <w:p w14:paraId="79400479" w14:textId="77777777" w:rsidR="00E27326" w:rsidRPr="008F2026" w:rsidRDefault="00E27326" w:rsidP="00E27326">
      <w:pPr>
        <w:pStyle w:val="T30X"/>
        <w:rPr>
          <w:sz w:val="24"/>
          <w:szCs w:val="24"/>
          <w:lang w:val="sq-AL"/>
        </w:rPr>
      </w:pPr>
      <w:r w:rsidRPr="008F2026">
        <w:rPr>
          <w:sz w:val="24"/>
          <w:szCs w:val="24"/>
          <w:lang w:val="sq-AL"/>
        </w:rPr>
        <w:t xml:space="preserve">   - tr</w:t>
      </w:r>
      <w:r w:rsidR="00936AEE" w:rsidRPr="008F2026">
        <w:rPr>
          <w:sz w:val="24"/>
          <w:szCs w:val="24"/>
          <w:lang w:val="sq-AL"/>
        </w:rPr>
        <w:t xml:space="preserve">i </w:t>
      </w:r>
      <w:r w:rsidR="00C81D0C" w:rsidRPr="008F2026">
        <w:rPr>
          <w:sz w:val="24"/>
          <w:szCs w:val="24"/>
          <w:lang w:val="sq-AL"/>
        </w:rPr>
        <w:t>versione</w:t>
      </w:r>
      <w:r w:rsidRPr="008F2026">
        <w:rPr>
          <w:sz w:val="24"/>
          <w:szCs w:val="24"/>
          <w:lang w:val="sq-AL"/>
        </w:rPr>
        <w:t xml:space="preserve"> të shtypura dhe një version </w:t>
      </w:r>
      <w:r w:rsidR="00936AEE" w:rsidRPr="008F2026">
        <w:rPr>
          <w:sz w:val="24"/>
          <w:szCs w:val="24"/>
          <w:lang w:val="sq-AL"/>
        </w:rPr>
        <w:t>elektronik</w:t>
      </w:r>
      <w:r w:rsidRPr="008F2026">
        <w:rPr>
          <w:sz w:val="24"/>
          <w:szCs w:val="24"/>
          <w:lang w:val="sq-AL"/>
        </w:rPr>
        <w:t xml:space="preserve"> planit të biznesit në CD.</w:t>
      </w:r>
    </w:p>
    <w:p w14:paraId="27F8932A" w14:textId="77777777" w:rsidR="00E27326" w:rsidRPr="008F2026" w:rsidRDefault="00E27326" w:rsidP="00E27326">
      <w:pPr>
        <w:pStyle w:val="T30X"/>
        <w:rPr>
          <w:sz w:val="24"/>
          <w:szCs w:val="24"/>
          <w:lang w:val="sq-AL"/>
        </w:rPr>
      </w:pPr>
      <w:r w:rsidRPr="008F2026">
        <w:rPr>
          <w:sz w:val="24"/>
          <w:szCs w:val="24"/>
          <w:lang w:val="sq-AL"/>
        </w:rPr>
        <w:t xml:space="preserve">Në zarf të mbyllur, gratë </w:t>
      </w:r>
      <w:r w:rsidR="00C6225C" w:rsidRPr="008F2026">
        <w:rPr>
          <w:sz w:val="24"/>
          <w:szCs w:val="24"/>
          <w:lang w:val="sq-AL"/>
        </w:rPr>
        <w:t>afariste</w:t>
      </w:r>
      <w:r w:rsidRPr="008F2026">
        <w:rPr>
          <w:sz w:val="24"/>
          <w:szCs w:val="24"/>
          <w:lang w:val="sq-AL"/>
        </w:rPr>
        <w:t xml:space="preserve"> që planifikojnë zhvillimin e biznesit</w:t>
      </w:r>
      <w:r w:rsidR="0063023E" w:rsidRPr="008F2026">
        <w:rPr>
          <w:sz w:val="24"/>
          <w:szCs w:val="24"/>
          <w:lang w:val="sq-AL"/>
        </w:rPr>
        <w:t xml:space="preserve"> dorëzojnë</w:t>
      </w:r>
      <w:r w:rsidRPr="008F2026">
        <w:rPr>
          <w:sz w:val="24"/>
          <w:szCs w:val="24"/>
          <w:lang w:val="sq-AL"/>
        </w:rPr>
        <w:t>:</w:t>
      </w:r>
    </w:p>
    <w:p w14:paraId="063279D1" w14:textId="77777777" w:rsidR="00E27326" w:rsidRPr="008F2026" w:rsidRDefault="00E27326" w:rsidP="00E27326">
      <w:pPr>
        <w:pStyle w:val="T30X"/>
        <w:rPr>
          <w:sz w:val="24"/>
          <w:szCs w:val="24"/>
          <w:lang w:val="sq-AL"/>
        </w:rPr>
      </w:pPr>
      <w:r w:rsidRPr="008F2026">
        <w:rPr>
          <w:sz w:val="24"/>
          <w:szCs w:val="24"/>
          <w:lang w:val="sq-AL"/>
        </w:rPr>
        <w:t xml:space="preserve">   - aplikimi për </w:t>
      </w:r>
      <w:r w:rsidR="0063023E" w:rsidRPr="008F2026">
        <w:rPr>
          <w:sz w:val="24"/>
          <w:szCs w:val="24"/>
          <w:lang w:val="sq-AL"/>
        </w:rPr>
        <w:t xml:space="preserve">ndarjen e mjeteve të pa kthyeshme </w:t>
      </w:r>
      <w:r w:rsidR="004F24CE">
        <w:rPr>
          <w:sz w:val="24"/>
          <w:szCs w:val="24"/>
          <w:lang w:val="sq-AL"/>
        </w:rPr>
        <w:t xml:space="preserve"> </w:t>
      </w:r>
      <w:r w:rsidRPr="008F2026">
        <w:rPr>
          <w:sz w:val="24"/>
          <w:szCs w:val="24"/>
          <w:lang w:val="sq-AL"/>
        </w:rPr>
        <w:t>;</w:t>
      </w:r>
    </w:p>
    <w:p w14:paraId="59780C4F" w14:textId="77777777" w:rsidR="00E27326" w:rsidRPr="008F2026" w:rsidRDefault="00E27326" w:rsidP="00E27326">
      <w:pPr>
        <w:pStyle w:val="T30X"/>
        <w:rPr>
          <w:sz w:val="24"/>
          <w:szCs w:val="24"/>
          <w:lang w:val="sq-AL"/>
        </w:rPr>
      </w:pPr>
      <w:r w:rsidRPr="008F2026">
        <w:rPr>
          <w:sz w:val="24"/>
          <w:szCs w:val="24"/>
          <w:lang w:val="sq-AL"/>
        </w:rPr>
        <w:t xml:space="preserve">   - plan bi</w:t>
      </w:r>
      <w:r w:rsidR="004F24CE">
        <w:rPr>
          <w:sz w:val="24"/>
          <w:szCs w:val="24"/>
          <w:lang w:val="sq-AL"/>
        </w:rPr>
        <w:t>znesi i zhvilluar</w:t>
      </w:r>
      <w:r w:rsidRPr="008F2026">
        <w:rPr>
          <w:sz w:val="24"/>
          <w:szCs w:val="24"/>
          <w:lang w:val="sq-AL"/>
        </w:rPr>
        <w:t>;</w:t>
      </w:r>
    </w:p>
    <w:p w14:paraId="6D7D142E" w14:textId="77777777" w:rsidR="00E27326" w:rsidRPr="008F2026" w:rsidRDefault="00E27326" w:rsidP="00E27326">
      <w:pPr>
        <w:pStyle w:val="T30X"/>
        <w:rPr>
          <w:sz w:val="24"/>
          <w:szCs w:val="24"/>
          <w:lang w:val="sq-AL"/>
        </w:rPr>
      </w:pPr>
      <w:r w:rsidRPr="008F2026">
        <w:rPr>
          <w:sz w:val="24"/>
          <w:szCs w:val="24"/>
          <w:lang w:val="sq-AL"/>
        </w:rPr>
        <w:t xml:space="preserve">   - kopje e vërtetuar e letërnjoftimit;</w:t>
      </w:r>
    </w:p>
    <w:p w14:paraId="727C0E9C" w14:textId="77777777" w:rsidR="00E27326" w:rsidRPr="008F2026" w:rsidRDefault="00E27326" w:rsidP="00E27326">
      <w:pPr>
        <w:pStyle w:val="T30X"/>
        <w:rPr>
          <w:sz w:val="24"/>
          <w:szCs w:val="24"/>
          <w:lang w:val="sq-AL"/>
        </w:rPr>
      </w:pPr>
      <w:r w:rsidRPr="008F2026">
        <w:rPr>
          <w:sz w:val="24"/>
          <w:szCs w:val="24"/>
          <w:lang w:val="sq-AL"/>
        </w:rPr>
        <w:t xml:space="preserve">   - vërtetim i </w:t>
      </w:r>
      <w:r w:rsidR="00C81D0C" w:rsidRPr="008F2026">
        <w:rPr>
          <w:sz w:val="24"/>
          <w:szCs w:val="24"/>
          <w:lang w:val="sq-AL"/>
        </w:rPr>
        <w:t>mos dënimit</w:t>
      </w:r>
      <w:r w:rsidRPr="008F2026">
        <w:rPr>
          <w:sz w:val="24"/>
          <w:szCs w:val="24"/>
          <w:lang w:val="sq-AL"/>
        </w:rPr>
        <w:t xml:space="preserve"> për veprat penale kundër ekonomisë dhe veprat penale kundër pasurisë;</w:t>
      </w:r>
    </w:p>
    <w:p w14:paraId="1C497813" w14:textId="77777777" w:rsidR="00E27326" w:rsidRPr="008F2026" w:rsidRDefault="00E27326" w:rsidP="00E27326">
      <w:pPr>
        <w:pStyle w:val="T30X"/>
        <w:rPr>
          <w:sz w:val="24"/>
          <w:szCs w:val="24"/>
          <w:lang w:val="sq-AL"/>
        </w:rPr>
      </w:pPr>
      <w:r w:rsidRPr="008F2026">
        <w:rPr>
          <w:sz w:val="24"/>
          <w:szCs w:val="24"/>
          <w:lang w:val="sq-AL"/>
        </w:rPr>
        <w:t xml:space="preserve">   - letër rekomandimi ose qëllimi;</w:t>
      </w:r>
    </w:p>
    <w:p w14:paraId="49903F0D" w14:textId="77777777" w:rsidR="00E27326" w:rsidRPr="008F2026" w:rsidRDefault="00E27326" w:rsidP="00E27326">
      <w:pPr>
        <w:pStyle w:val="T30X"/>
        <w:rPr>
          <w:sz w:val="24"/>
          <w:szCs w:val="24"/>
          <w:lang w:val="sq-AL"/>
        </w:rPr>
      </w:pPr>
      <w:r w:rsidRPr="008F2026">
        <w:rPr>
          <w:sz w:val="24"/>
          <w:szCs w:val="24"/>
          <w:lang w:val="sq-AL"/>
        </w:rPr>
        <w:t xml:space="preserve">   - tre </w:t>
      </w:r>
      <w:r w:rsidR="004E0DF8" w:rsidRPr="008F2026">
        <w:rPr>
          <w:sz w:val="24"/>
          <w:szCs w:val="24"/>
          <w:lang w:val="sq-AL"/>
        </w:rPr>
        <w:t xml:space="preserve">plane biznesi të </w:t>
      </w:r>
      <w:r w:rsidRPr="008F2026">
        <w:rPr>
          <w:sz w:val="24"/>
          <w:szCs w:val="24"/>
          <w:lang w:val="sq-AL"/>
        </w:rPr>
        <w:t>shtypura dhe një version</w:t>
      </w:r>
      <w:r w:rsidR="004E0DF8" w:rsidRPr="008F2026">
        <w:rPr>
          <w:sz w:val="24"/>
          <w:szCs w:val="24"/>
          <w:lang w:val="sq-AL"/>
        </w:rPr>
        <w:t xml:space="preserve"> elektronik </w:t>
      </w:r>
      <w:r w:rsidRPr="008F2026">
        <w:rPr>
          <w:sz w:val="24"/>
          <w:szCs w:val="24"/>
          <w:lang w:val="sq-AL"/>
        </w:rPr>
        <w:t>në CD;</w:t>
      </w:r>
    </w:p>
    <w:p w14:paraId="3DCFC0DF" w14:textId="77777777" w:rsidR="00E27326" w:rsidRPr="008F2026" w:rsidRDefault="00E27326" w:rsidP="00E27326">
      <w:pPr>
        <w:pStyle w:val="T30X"/>
        <w:rPr>
          <w:sz w:val="24"/>
          <w:szCs w:val="24"/>
          <w:lang w:val="sq-AL"/>
        </w:rPr>
      </w:pPr>
      <w:r w:rsidRPr="008F2026">
        <w:rPr>
          <w:sz w:val="24"/>
          <w:szCs w:val="24"/>
          <w:lang w:val="sq-AL"/>
        </w:rPr>
        <w:t xml:space="preserve">   - Vendimi për regjistrimin e </w:t>
      </w:r>
      <w:r w:rsidR="004E0DF8" w:rsidRPr="008F2026">
        <w:rPr>
          <w:sz w:val="24"/>
          <w:szCs w:val="24"/>
          <w:lang w:val="sq-AL"/>
        </w:rPr>
        <w:t>përdoruesit</w:t>
      </w:r>
      <w:r w:rsidRPr="008F2026">
        <w:rPr>
          <w:sz w:val="24"/>
          <w:szCs w:val="24"/>
          <w:lang w:val="sq-AL"/>
        </w:rPr>
        <w:t xml:space="preserve"> </w:t>
      </w:r>
      <w:r w:rsidR="004E0DF8" w:rsidRPr="008F2026">
        <w:rPr>
          <w:sz w:val="24"/>
          <w:szCs w:val="24"/>
          <w:lang w:val="sq-AL"/>
        </w:rPr>
        <w:t>të fundit</w:t>
      </w:r>
      <w:r w:rsidRPr="008F2026">
        <w:rPr>
          <w:sz w:val="24"/>
          <w:szCs w:val="24"/>
          <w:lang w:val="sq-AL"/>
        </w:rPr>
        <w:t xml:space="preserve"> në CRPS;</w:t>
      </w:r>
    </w:p>
    <w:p w14:paraId="6626FB1C" w14:textId="77777777" w:rsidR="00E27326" w:rsidRPr="008F2026" w:rsidRDefault="00E27326" w:rsidP="00E27326">
      <w:pPr>
        <w:pStyle w:val="T30X"/>
        <w:rPr>
          <w:sz w:val="24"/>
          <w:szCs w:val="24"/>
          <w:lang w:val="sq-AL"/>
        </w:rPr>
      </w:pPr>
      <w:r w:rsidRPr="008F2026">
        <w:rPr>
          <w:sz w:val="24"/>
          <w:szCs w:val="24"/>
          <w:lang w:val="sq-AL"/>
        </w:rPr>
        <w:t xml:space="preserve">   - Vendimi për regjistrimin e TVSH-së nëse përdoruesi fundor është pagues i TVSH-së;</w:t>
      </w:r>
    </w:p>
    <w:p w14:paraId="007C41AF" w14:textId="77777777" w:rsidR="00E27326" w:rsidRPr="008F2026" w:rsidRDefault="00E27326" w:rsidP="00E27326">
      <w:pPr>
        <w:pStyle w:val="T30X"/>
        <w:rPr>
          <w:sz w:val="24"/>
          <w:szCs w:val="24"/>
          <w:lang w:val="sq-AL"/>
        </w:rPr>
      </w:pPr>
      <w:r w:rsidRPr="008F2026">
        <w:rPr>
          <w:sz w:val="24"/>
          <w:szCs w:val="24"/>
          <w:lang w:val="sq-AL"/>
        </w:rPr>
        <w:t xml:space="preserve">   - Statuti i vlefshëm i shoqërisë;</w:t>
      </w:r>
    </w:p>
    <w:p w14:paraId="39F08841" w14:textId="77777777" w:rsidR="00E27326" w:rsidRPr="008F2026" w:rsidRDefault="00E27326" w:rsidP="00E27326">
      <w:pPr>
        <w:pStyle w:val="T30X"/>
        <w:rPr>
          <w:sz w:val="24"/>
          <w:szCs w:val="24"/>
          <w:lang w:val="sq-AL"/>
        </w:rPr>
      </w:pPr>
      <w:r w:rsidRPr="008F2026">
        <w:rPr>
          <w:sz w:val="24"/>
          <w:szCs w:val="24"/>
          <w:lang w:val="sq-AL"/>
        </w:rPr>
        <w:t xml:space="preserve">   - Kopje origjinale ose e vërtetuar e formularit të nënshkrimeve të vërtetuara të personave të autorizuar për të përfaqësuar (OP) dhe një kartë të vlefshme të nënshkrimeve të depozituara;</w:t>
      </w:r>
    </w:p>
    <w:p w14:paraId="5BA7E980" w14:textId="77777777" w:rsidR="00E27326" w:rsidRPr="008F2026" w:rsidRDefault="00E27326" w:rsidP="00E27326">
      <w:pPr>
        <w:pStyle w:val="T30X"/>
        <w:rPr>
          <w:sz w:val="24"/>
          <w:szCs w:val="24"/>
          <w:lang w:val="sq-AL"/>
        </w:rPr>
      </w:pPr>
      <w:r w:rsidRPr="008F2026">
        <w:rPr>
          <w:sz w:val="24"/>
          <w:szCs w:val="24"/>
          <w:lang w:val="sq-AL"/>
        </w:rPr>
        <w:t xml:space="preserve">   - Vërtetim nga Administrata Tatimore për pagesën e rregullt të tatimeve dhe kontributeve jo më e vjetër se 30 ditë;</w:t>
      </w:r>
    </w:p>
    <w:p w14:paraId="53B5A82B" w14:textId="77777777" w:rsidR="00E27326" w:rsidRPr="008F2026" w:rsidRDefault="00E27326" w:rsidP="00E27326">
      <w:pPr>
        <w:pStyle w:val="T30X"/>
        <w:rPr>
          <w:sz w:val="24"/>
          <w:szCs w:val="24"/>
          <w:lang w:val="sq-AL"/>
        </w:rPr>
      </w:pPr>
      <w:r w:rsidRPr="008F2026">
        <w:rPr>
          <w:sz w:val="24"/>
          <w:szCs w:val="24"/>
          <w:lang w:val="sq-AL"/>
        </w:rPr>
        <w:lastRenderedPageBreak/>
        <w:t xml:space="preserve">   - Një grup formularësh për llogaritë vjetore (Bilanci, Pasqyra e të Ardhurave, Bilanci Bruto (Fleta Përfundimtare), Analitika e Klientit dhe Furnizuesit) për vitin e kaluar; me përjashtim të grave </w:t>
      </w:r>
      <w:r w:rsidR="00C6225C" w:rsidRPr="008F2026">
        <w:rPr>
          <w:sz w:val="24"/>
          <w:szCs w:val="24"/>
          <w:lang w:val="sq-AL"/>
        </w:rPr>
        <w:t>afariste</w:t>
      </w:r>
      <w:r w:rsidRPr="008F2026">
        <w:rPr>
          <w:sz w:val="24"/>
          <w:szCs w:val="24"/>
          <w:lang w:val="sq-AL"/>
        </w:rPr>
        <w:t xml:space="preserve"> cilat nuk janë të detyruara të përpilojnë pasqyra financiare;</w:t>
      </w:r>
    </w:p>
    <w:p w14:paraId="7B015D33" w14:textId="77777777" w:rsidR="00E27326" w:rsidRPr="008F2026" w:rsidRDefault="00E27326" w:rsidP="00E27326">
      <w:pPr>
        <w:pStyle w:val="T30X"/>
        <w:rPr>
          <w:sz w:val="24"/>
          <w:szCs w:val="24"/>
          <w:lang w:val="sq-AL"/>
        </w:rPr>
      </w:pPr>
      <w:r w:rsidRPr="008F2026">
        <w:rPr>
          <w:sz w:val="24"/>
          <w:szCs w:val="24"/>
          <w:lang w:val="sq-AL"/>
        </w:rPr>
        <w:t xml:space="preserve">   - Formulari i për</w:t>
      </w:r>
      <w:r w:rsidR="00BA3623" w:rsidRPr="008F2026">
        <w:rPr>
          <w:sz w:val="24"/>
          <w:szCs w:val="24"/>
          <w:lang w:val="sq-AL"/>
        </w:rPr>
        <w:t>katës</w:t>
      </w:r>
      <w:r w:rsidRPr="008F2026">
        <w:rPr>
          <w:sz w:val="24"/>
          <w:szCs w:val="24"/>
          <w:lang w:val="sq-AL"/>
        </w:rPr>
        <w:t xml:space="preserve"> për muajin e fundit të pagesës së taksave dhe kontributeve për punonjësit e vërtetuar nga Administrata Tatimore, si dëshmi e numrit të punonjësve.</w:t>
      </w:r>
    </w:p>
    <w:p w14:paraId="7E6156B9" w14:textId="77777777" w:rsidR="00057F31" w:rsidRPr="008F2026" w:rsidRDefault="00095E95" w:rsidP="00057F31">
      <w:pPr>
        <w:pStyle w:val="C30X"/>
        <w:rPr>
          <w:lang w:val="sq-AL"/>
        </w:rPr>
      </w:pPr>
      <w:r w:rsidRPr="008F2026">
        <w:rPr>
          <w:lang w:val="sq-AL"/>
        </w:rPr>
        <w:t xml:space="preserve">Neni </w:t>
      </w:r>
      <w:r w:rsidR="00057F31" w:rsidRPr="008F2026">
        <w:rPr>
          <w:lang w:val="sq-AL"/>
        </w:rPr>
        <w:t>13</w:t>
      </w:r>
    </w:p>
    <w:p w14:paraId="7748F84E" w14:textId="77777777" w:rsidR="00E27326" w:rsidRPr="008F2026" w:rsidRDefault="00BA3623" w:rsidP="00E27326">
      <w:pPr>
        <w:pStyle w:val="T30X"/>
        <w:rPr>
          <w:sz w:val="24"/>
          <w:szCs w:val="24"/>
          <w:lang w:val="sq-AL"/>
        </w:rPr>
      </w:pPr>
      <w:r w:rsidRPr="008F2026">
        <w:rPr>
          <w:sz w:val="24"/>
          <w:szCs w:val="24"/>
          <w:lang w:val="sq-AL"/>
        </w:rPr>
        <w:t>Shoqëria/afaristja</w:t>
      </w:r>
      <w:r w:rsidR="00E27326" w:rsidRPr="008F2026">
        <w:rPr>
          <w:sz w:val="24"/>
          <w:szCs w:val="24"/>
          <w:lang w:val="sq-AL"/>
        </w:rPr>
        <w:t xml:space="preserve"> që </w:t>
      </w:r>
      <w:r w:rsidRPr="008F2026">
        <w:rPr>
          <w:sz w:val="24"/>
          <w:szCs w:val="24"/>
          <w:lang w:val="sq-AL"/>
        </w:rPr>
        <w:t xml:space="preserve">për realizimin e </w:t>
      </w:r>
      <w:r w:rsidR="00C81D0C" w:rsidRPr="008F2026">
        <w:rPr>
          <w:sz w:val="24"/>
          <w:szCs w:val="24"/>
          <w:lang w:val="sq-AL"/>
        </w:rPr>
        <w:t>biznes</w:t>
      </w:r>
      <w:r w:rsidRPr="008F2026">
        <w:rPr>
          <w:sz w:val="24"/>
          <w:szCs w:val="24"/>
          <w:lang w:val="sq-AL"/>
        </w:rPr>
        <w:t xml:space="preserve"> planit </w:t>
      </w:r>
      <w:r w:rsidR="00E27326" w:rsidRPr="008F2026">
        <w:rPr>
          <w:sz w:val="24"/>
          <w:szCs w:val="24"/>
          <w:lang w:val="sq-AL"/>
        </w:rPr>
        <w:t xml:space="preserve">ka shfrytëzuar fondet buxhetore </w:t>
      </w:r>
      <w:r w:rsidR="00FD60BB" w:rsidRPr="008F2026">
        <w:rPr>
          <w:sz w:val="24"/>
          <w:szCs w:val="24"/>
          <w:lang w:val="sq-AL"/>
        </w:rPr>
        <w:t xml:space="preserve">në konkursin e radhës në vitin paraprak </w:t>
      </w:r>
      <w:r w:rsidR="00E27326" w:rsidRPr="008F2026">
        <w:rPr>
          <w:sz w:val="24"/>
          <w:szCs w:val="24"/>
          <w:lang w:val="sq-AL"/>
        </w:rPr>
        <w:t>,</w:t>
      </w:r>
      <w:r w:rsidR="00B9034E" w:rsidRPr="008F2026">
        <w:rPr>
          <w:sz w:val="24"/>
          <w:szCs w:val="24"/>
          <w:lang w:val="sq-AL"/>
        </w:rPr>
        <w:t xml:space="preserve"> dorëzon raportin mbi realizimin e planit të biznesit</w:t>
      </w:r>
      <w:r w:rsidR="00E27326" w:rsidRPr="008F2026">
        <w:rPr>
          <w:sz w:val="24"/>
          <w:szCs w:val="24"/>
          <w:lang w:val="sq-AL"/>
        </w:rPr>
        <w:t>, me një përshkrim të detajuar të fazave të zbatimit dhe një shpjegim të detajuar të çdo devijimi, përfshirë atë financiar</w:t>
      </w:r>
      <w:r w:rsidR="002D4D0E" w:rsidRPr="008F2026">
        <w:rPr>
          <w:sz w:val="24"/>
          <w:szCs w:val="24"/>
          <w:lang w:val="sq-AL"/>
        </w:rPr>
        <w:t>,</w:t>
      </w:r>
      <w:r w:rsidR="00E27326" w:rsidRPr="008F2026">
        <w:rPr>
          <w:sz w:val="24"/>
          <w:szCs w:val="24"/>
          <w:lang w:val="sq-AL"/>
        </w:rPr>
        <w:t xml:space="preserve"> raporti i përgatitur në përputhje me rregulloret e veçanta</w:t>
      </w:r>
      <w:r w:rsidR="002D4D0E" w:rsidRPr="008F2026">
        <w:rPr>
          <w:sz w:val="24"/>
          <w:szCs w:val="24"/>
          <w:lang w:val="sq-AL"/>
        </w:rPr>
        <w:t xml:space="preserve">, </w:t>
      </w:r>
      <w:r w:rsidR="00E27326" w:rsidRPr="008F2026">
        <w:rPr>
          <w:sz w:val="24"/>
          <w:szCs w:val="24"/>
          <w:lang w:val="sq-AL"/>
        </w:rPr>
        <w:t xml:space="preserve">raporti financiar për mjetet e shpenzuara për vitin paraprak, me kopje të llogarive, kontratave dhe pasqyrave bankare në të cilat janë paguar, si dhe një raport narrativ me pasqyrë </w:t>
      </w:r>
      <w:r w:rsidR="00C81D0C" w:rsidRPr="008F2026">
        <w:rPr>
          <w:sz w:val="24"/>
          <w:szCs w:val="24"/>
          <w:lang w:val="sq-AL"/>
        </w:rPr>
        <w:t>tabelore</w:t>
      </w:r>
      <w:r w:rsidR="00E27326" w:rsidRPr="008F2026">
        <w:rPr>
          <w:sz w:val="24"/>
          <w:szCs w:val="24"/>
          <w:lang w:val="sq-AL"/>
        </w:rPr>
        <w:t xml:space="preserve"> të shpenzimeve për mjetet e shpenzuara).</w:t>
      </w:r>
    </w:p>
    <w:p w14:paraId="456AC757" w14:textId="77777777" w:rsidR="00E27326" w:rsidRPr="008F2026" w:rsidRDefault="00E27326" w:rsidP="00E27326">
      <w:pPr>
        <w:pStyle w:val="T30X"/>
        <w:rPr>
          <w:sz w:val="24"/>
          <w:szCs w:val="24"/>
          <w:lang w:val="sq-AL"/>
        </w:rPr>
      </w:pPr>
      <w:r w:rsidRPr="008F2026">
        <w:rPr>
          <w:sz w:val="24"/>
          <w:szCs w:val="24"/>
          <w:lang w:val="sq-AL"/>
        </w:rPr>
        <w:t xml:space="preserve">Nëse </w:t>
      </w:r>
      <w:r w:rsidR="002D4D0E" w:rsidRPr="008F2026">
        <w:rPr>
          <w:sz w:val="24"/>
          <w:szCs w:val="24"/>
          <w:lang w:val="sq-AL"/>
        </w:rPr>
        <w:t>shoqëria</w:t>
      </w:r>
      <w:r w:rsidRPr="008F2026">
        <w:rPr>
          <w:sz w:val="24"/>
          <w:szCs w:val="24"/>
          <w:lang w:val="sq-AL"/>
        </w:rPr>
        <w:t>/</w:t>
      </w:r>
      <w:r w:rsidR="00C6225C" w:rsidRPr="008F2026">
        <w:rPr>
          <w:sz w:val="24"/>
          <w:szCs w:val="24"/>
          <w:lang w:val="sq-AL"/>
        </w:rPr>
        <w:t>afaristja</w:t>
      </w:r>
      <w:r w:rsidRPr="008F2026">
        <w:rPr>
          <w:sz w:val="24"/>
          <w:szCs w:val="24"/>
          <w:lang w:val="sq-AL"/>
        </w:rPr>
        <w:t xml:space="preserve"> nuk i ka përdorur fondet në bazë të vendimeve të Komisionit në periudhën e caktuar, dorëzon një deklaratë për këtë. Nëse </w:t>
      </w:r>
      <w:r w:rsidR="002D4D0E" w:rsidRPr="008F2026">
        <w:rPr>
          <w:sz w:val="24"/>
          <w:szCs w:val="24"/>
          <w:lang w:val="sq-AL"/>
        </w:rPr>
        <w:t>shoqëria</w:t>
      </w:r>
      <w:r w:rsidRPr="008F2026">
        <w:rPr>
          <w:sz w:val="24"/>
          <w:szCs w:val="24"/>
          <w:lang w:val="sq-AL"/>
        </w:rPr>
        <w:t>/</w:t>
      </w:r>
      <w:r w:rsidR="00C6225C" w:rsidRPr="008F2026">
        <w:rPr>
          <w:sz w:val="24"/>
          <w:szCs w:val="24"/>
          <w:lang w:val="sq-AL"/>
        </w:rPr>
        <w:t xml:space="preserve">afaristja </w:t>
      </w:r>
      <w:r w:rsidRPr="008F2026">
        <w:rPr>
          <w:sz w:val="24"/>
          <w:szCs w:val="24"/>
          <w:lang w:val="sq-AL"/>
        </w:rPr>
        <w:t xml:space="preserve"> nuk dorëzon raportet e kërkuara për planin e biznesit të realizuar nga vitet e kaluara, të cilat financohen nga Buxheti i Komunës së Tuzit, nuk mund të marrë pjesë në shpërndarjen e mjeteve për vitin në të cilin janë shpërndarë mjetet.</w:t>
      </w:r>
    </w:p>
    <w:p w14:paraId="2C6E29F3" w14:textId="77777777" w:rsidR="00057F31" w:rsidRPr="008F2026" w:rsidRDefault="00095E95" w:rsidP="00057F31">
      <w:pPr>
        <w:pStyle w:val="C30X"/>
        <w:rPr>
          <w:lang w:val="sq-AL"/>
        </w:rPr>
      </w:pPr>
      <w:r w:rsidRPr="008F2026">
        <w:rPr>
          <w:lang w:val="sq-AL"/>
        </w:rPr>
        <w:t xml:space="preserve">Neni </w:t>
      </w:r>
      <w:r w:rsidR="00057F31" w:rsidRPr="008F2026">
        <w:rPr>
          <w:lang w:val="sq-AL"/>
        </w:rPr>
        <w:t>14</w:t>
      </w:r>
    </w:p>
    <w:p w14:paraId="194C24D9" w14:textId="77777777" w:rsidR="00E27326" w:rsidRPr="008F2026" w:rsidRDefault="002D4D0E" w:rsidP="002D4D0E">
      <w:pPr>
        <w:pStyle w:val="T30X"/>
        <w:rPr>
          <w:sz w:val="24"/>
          <w:szCs w:val="24"/>
          <w:lang w:val="sq-AL"/>
        </w:rPr>
      </w:pPr>
      <w:r w:rsidRPr="008F2026">
        <w:rPr>
          <w:sz w:val="24"/>
          <w:szCs w:val="24"/>
          <w:lang w:val="sq-AL"/>
        </w:rPr>
        <w:t>Shoqëria</w:t>
      </w:r>
      <w:r w:rsidR="00E27326" w:rsidRPr="008F2026">
        <w:rPr>
          <w:sz w:val="24"/>
          <w:szCs w:val="24"/>
          <w:lang w:val="sq-AL"/>
        </w:rPr>
        <w:t>/</w:t>
      </w:r>
      <w:r w:rsidR="00C6225C" w:rsidRPr="008F2026">
        <w:rPr>
          <w:sz w:val="24"/>
          <w:szCs w:val="24"/>
          <w:lang w:val="sq-AL"/>
        </w:rPr>
        <w:t xml:space="preserve">afaristja </w:t>
      </w:r>
      <w:r w:rsidR="00E27326" w:rsidRPr="008F2026">
        <w:rPr>
          <w:sz w:val="24"/>
          <w:szCs w:val="24"/>
          <w:lang w:val="sq-AL"/>
        </w:rPr>
        <w:t xml:space="preserve"> mund të </w:t>
      </w:r>
      <w:r w:rsidR="00C81D0C" w:rsidRPr="008F2026">
        <w:rPr>
          <w:sz w:val="24"/>
          <w:szCs w:val="24"/>
          <w:lang w:val="sq-AL"/>
        </w:rPr>
        <w:t>konkurroi</w:t>
      </w:r>
      <w:r w:rsidR="00E27326" w:rsidRPr="008F2026">
        <w:rPr>
          <w:sz w:val="24"/>
          <w:szCs w:val="24"/>
          <w:lang w:val="sq-AL"/>
        </w:rPr>
        <w:t xml:space="preserve"> për shumën totale ose për një pjesë të mjeteve për realizimin e aktiviteteve nga plani i biznesit dhe është i detyruar ta</w:t>
      </w:r>
      <w:r w:rsidRPr="008F2026">
        <w:rPr>
          <w:sz w:val="24"/>
          <w:szCs w:val="24"/>
          <w:lang w:val="sq-AL"/>
        </w:rPr>
        <w:t xml:space="preserve"> theksoi atë atë</w:t>
      </w:r>
      <w:r w:rsidR="00E27326" w:rsidRPr="008F2026">
        <w:rPr>
          <w:sz w:val="24"/>
          <w:szCs w:val="24"/>
          <w:lang w:val="sq-AL"/>
        </w:rPr>
        <w:t>.</w:t>
      </w:r>
    </w:p>
    <w:p w14:paraId="192E5CF2" w14:textId="77777777" w:rsidR="00057F31" w:rsidRPr="008F2026" w:rsidRDefault="00057F31" w:rsidP="00057F31">
      <w:pPr>
        <w:pStyle w:val="N01X"/>
        <w:rPr>
          <w:lang w:val="sq-AL"/>
        </w:rPr>
      </w:pPr>
      <w:r w:rsidRPr="008F2026">
        <w:rPr>
          <w:lang w:val="sq-AL"/>
        </w:rPr>
        <w:t xml:space="preserve">1. </w:t>
      </w:r>
      <w:r w:rsidR="00C81D0C" w:rsidRPr="008F2026">
        <w:rPr>
          <w:lang w:val="sq-AL"/>
        </w:rPr>
        <w:t>Përmbajtja</w:t>
      </w:r>
      <w:r w:rsidR="002D4D0E" w:rsidRPr="008F2026">
        <w:rPr>
          <w:lang w:val="sq-AL"/>
        </w:rPr>
        <w:t xml:space="preserve"> e </w:t>
      </w:r>
      <w:r w:rsidR="00C35459" w:rsidRPr="008F2026">
        <w:rPr>
          <w:lang w:val="sq-AL"/>
        </w:rPr>
        <w:t>planit të biznesit</w:t>
      </w:r>
      <w:r w:rsidR="00D74B9B" w:rsidRPr="008F2026">
        <w:rPr>
          <w:lang w:val="sq-AL"/>
        </w:rPr>
        <w:t xml:space="preserve"> </w:t>
      </w:r>
    </w:p>
    <w:p w14:paraId="22B067AA" w14:textId="77777777" w:rsidR="00057F31" w:rsidRPr="008F2026" w:rsidRDefault="00095E95" w:rsidP="00057F31">
      <w:pPr>
        <w:pStyle w:val="C30X"/>
        <w:rPr>
          <w:lang w:val="sq-AL"/>
        </w:rPr>
      </w:pPr>
      <w:r w:rsidRPr="008F2026">
        <w:rPr>
          <w:lang w:val="sq-AL"/>
        </w:rPr>
        <w:t xml:space="preserve">Neni </w:t>
      </w:r>
      <w:r w:rsidR="00057F31" w:rsidRPr="008F2026">
        <w:rPr>
          <w:lang w:val="sq-AL"/>
        </w:rPr>
        <w:t>15</w:t>
      </w:r>
    </w:p>
    <w:p w14:paraId="64859DA0" w14:textId="77777777" w:rsidR="00E27326" w:rsidRPr="008F2026" w:rsidRDefault="00E27326" w:rsidP="00E27326">
      <w:pPr>
        <w:pStyle w:val="T30X"/>
        <w:rPr>
          <w:sz w:val="24"/>
          <w:szCs w:val="24"/>
          <w:lang w:val="sq-AL"/>
        </w:rPr>
      </w:pPr>
      <w:r w:rsidRPr="008F2026">
        <w:rPr>
          <w:sz w:val="24"/>
          <w:szCs w:val="24"/>
          <w:lang w:val="sq-AL"/>
        </w:rPr>
        <w:t>Plani i biznesit duhet të përfshijë:</w:t>
      </w:r>
    </w:p>
    <w:p w14:paraId="74FCFE28" w14:textId="77777777" w:rsidR="00E27326" w:rsidRPr="008F2026" w:rsidRDefault="00E27326" w:rsidP="00E27326">
      <w:pPr>
        <w:pStyle w:val="T30X"/>
        <w:rPr>
          <w:sz w:val="24"/>
          <w:szCs w:val="24"/>
          <w:lang w:val="sq-AL"/>
        </w:rPr>
      </w:pPr>
      <w:r w:rsidRPr="008F2026">
        <w:rPr>
          <w:sz w:val="24"/>
          <w:szCs w:val="24"/>
          <w:lang w:val="sq-AL"/>
        </w:rPr>
        <w:t xml:space="preserve">    1. Informacion bazë</w:t>
      </w:r>
    </w:p>
    <w:p w14:paraId="28AF281D" w14:textId="77777777" w:rsidR="00E27326" w:rsidRPr="008F2026" w:rsidRDefault="00E27326" w:rsidP="00E27326">
      <w:pPr>
        <w:pStyle w:val="T30X"/>
        <w:rPr>
          <w:sz w:val="24"/>
          <w:szCs w:val="24"/>
          <w:lang w:val="sq-AL"/>
        </w:rPr>
      </w:pPr>
      <w:r w:rsidRPr="008F2026">
        <w:rPr>
          <w:sz w:val="24"/>
          <w:szCs w:val="24"/>
          <w:lang w:val="sq-AL"/>
        </w:rPr>
        <w:t xml:space="preserve">    Përmbledhje</w:t>
      </w:r>
    </w:p>
    <w:p w14:paraId="62A2A372" w14:textId="77777777" w:rsidR="00E27326" w:rsidRPr="008F2026" w:rsidRDefault="00E27326" w:rsidP="00E27326">
      <w:pPr>
        <w:pStyle w:val="T30X"/>
        <w:rPr>
          <w:sz w:val="24"/>
          <w:szCs w:val="24"/>
          <w:lang w:val="sq-AL"/>
        </w:rPr>
      </w:pPr>
      <w:r w:rsidRPr="008F2026">
        <w:rPr>
          <w:sz w:val="24"/>
          <w:szCs w:val="24"/>
          <w:lang w:val="sq-AL"/>
        </w:rPr>
        <w:t xml:space="preserve">    Misioni dhe qëllimi i projektit</w:t>
      </w:r>
    </w:p>
    <w:p w14:paraId="14652E20" w14:textId="77777777" w:rsidR="00E27326" w:rsidRPr="008F2026" w:rsidRDefault="00E27326" w:rsidP="00E27326">
      <w:pPr>
        <w:pStyle w:val="T30X"/>
        <w:rPr>
          <w:sz w:val="24"/>
          <w:szCs w:val="24"/>
          <w:lang w:val="sq-AL"/>
        </w:rPr>
      </w:pPr>
      <w:r w:rsidRPr="008F2026">
        <w:rPr>
          <w:sz w:val="24"/>
          <w:szCs w:val="24"/>
          <w:lang w:val="sq-AL"/>
        </w:rPr>
        <w:t xml:space="preserve">    </w:t>
      </w:r>
      <w:r w:rsidR="002D4D0E" w:rsidRPr="008F2026">
        <w:rPr>
          <w:sz w:val="24"/>
          <w:szCs w:val="24"/>
          <w:lang w:val="sq-AL"/>
        </w:rPr>
        <w:t>Të dhënat mbi ndërmarrje</w:t>
      </w:r>
    </w:p>
    <w:p w14:paraId="08A72FB6" w14:textId="77777777" w:rsidR="00E27326" w:rsidRPr="008F2026" w:rsidRDefault="00E27326" w:rsidP="00E27326">
      <w:pPr>
        <w:pStyle w:val="T30X"/>
        <w:rPr>
          <w:sz w:val="24"/>
          <w:szCs w:val="24"/>
          <w:lang w:val="sq-AL"/>
        </w:rPr>
      </w:pPr>
      <w:r w:rsidRPr="008F2026">
        <w:rPr>
          <w:sz w:val="24"/>
          <w:szCs w:val="24"/>
          <w:lang w:val="sq-AL"/>
        </w:rPr>
        <w:t xml:space="preserve">    Analiza e </w:t>
      </w:r>
      <w:r w:rsidR="002D4D0E" w:rsidRPr="008F2026">
        <w:rPr>
          <w:sz w:val="24"/>
          <w:szCs w:val="24"/>
          <w:lang w:val="sq-AL"/>
        </w:rPr>
        <w:t>veprimtarisë së deritashme</w:t>
      </w:r>
    </w:p>
    <w:p w14:paraId="10DE016F" w14:textId="77777777" w:rsidR="00E27326" w:rsidRPr="008F2026" w:rsidRDefault="00E27326" w:rsidP="00E27326">
      <w:pPr>
        <w:pStyle w:val="T30X"/>
        <w:rPr>
          <w:sz w:val="24"/>
          <w:szCs w:val="24"/>
          <w:lang w:val="sq-AL"/>
        </w:rPr>
      </w:pPr>
      <w:r w:rsidRPr="008F2026">
        <w:rPr>
          <w:sz w:val="24"/>
          <w:szCs w:val="24"/>
          <w:lang w:val="sq-AL"/>
        </w:rPr>
        <w:t xml:space="preserve">    2. Analiza e tregut</w:t>
      </w:r>
    </w:p>
    <w:p w14:paraId="2FE9A829" w14:textId="77777777" w:rsidR="00E27326" w:rsidRPr="008F2026" w:rsidRDefault="00E27326" w:rsidP="00E27326">
      <w:pPr>
        <w:pStyle w:val="T30X"/>
        <w:rPr>
          <w:sz w:val="24"/>
          <w:szCs w:val="24"/>
          <w:lang w:val="sq-AL"/>
        </w:rPr>
      </w:pPr>
      <w:r w:rsidRPr="008F2026">
        <w:rPr>
          <w:sz w:val="24"/>
          <w:szCs w:val="24"/>
          <w:lang w:val="sq-AL"/>
        </w:rPr>
        <w:t xml:space="preserve">    Tregu i shitjeve</w:t>
      </w:r>
    </w:p>
    <w:p w14:paraId="31E50683" w14:textId="77777777" w:rsidR="00E27326" w:rsidRPr="008F2026" w:rsidRDefault="00E27326" w:rsidP="00E27326">
      <w:pPr>
        <w:pStyle w:val="T30X"/>
        <w:rPr>
          <w:sz w:val="24"/>
          <w:szCs w:val="24"/>
          <w:lang w:val="sq-AL"/>
        </w:rPr>
      </w:pPr>
      <w:r w:rsidRPr="008F2026">
        <w:rPr>
          <w:sz w:val="24"/>
          <w:szCs w:val="24"/>
          <w:lang w:val="sq-AL"/>
        </w:rPr>
        <w:t xml:space="preserve">    Tregu i blerjeve</w:t>
      </w:r>
    </w:p>
    <w:p w14:paraId="3A378C5B" w14:textId="77777777" w:rsidR="00E27326" w:rsidRPr="008F2026" w:rsidRDefault="00E27326" w:rsidP="00E27326">
      <w:pPr>
        <w:pStyle w:val="T30X"/>
        <w:rPr>
          <w:sz w:val="24"/>
          <w:szCs w:val="24"/>
          <w:lang w:val="sq-AL"/>
        </w:rPr>
      </w:pPr>
      <w:r w:rsidRPr="008F2026">
        <w:rPr>
          <w:sz w:val="24"/>
          <w:szCs w:val="24"/>
          <w:lang w:val="sq-AL"/>
        </w:rPr>
        <w:t xml:space="preserve">    Analiza e konkurrencës</w:t>
      </w:r>
    </w:p>
    <w:p w14:paraId="001064D1" w14:textId="77777777" w:rsidR="00E27326" w:rsidRPr="008F2026" w:rsidRDefault="00E27326" w:rsidP="00E27326">
      <w:pPr>
        <w:pStyle w:val="T30X"/>
        <w:rPr>
          <w:sz w:val="24"/>
          <w:szCs w:val="24"/>
          <w:lang w:val="sq-AL"/>
        </w:rPr>
      </w:pPr>
      <w:r w:rsidRPr="008F2026">
        <w:rPr>
          <w:sz w:val="24"/>
          <w:szCs w:val="24"/>
          <w:lang w:val="sq-AL"/>
        </w:rPr>
        <w:t xml:space="preserve">    3. Produkti, programi i prodhimit</w:t>
      </w:r>
    </w:p>
    <w:p w14:paraId="0FF84CAB" w14:textId="77777777" w:rsidR="00E27326" w:rsidRPr="008F2026" w:rsidRDefault="00E27326" w:rsidP="00E27326">
      <w:pPr>
        <w:pStyle w:val="T30X"/>
        <w:rPr>
          <w:sz w:val="24"/>
          <w:szCs w:val="24"/>
          <w:lang w:val="sq-AL"/>
        </w:rPr>
      </w:pPr>
      <w:r w:rsidRPr="008F2026">
        <w:rPr>
          <w:sz w:val="24"/>
          <w:szCs w:val="24"/>
          <w:lang w:val="sq-AL"/>
        </w:rPr>
        <w:t xml:space="preserve">    4. Struktura e punësimit dhe kualifikimit</w:t>
      </w:r>
    </w:p>
    <w:p w14:paraId="43A1EC14" w14:textId="77777777" w:rsidR="00E27326" w:rsidRPr="008F2026" w:rsidRDefault="00E27326" w:rsidP="00E27326">
      <w:pPr>
        <w:pStyle w:val="T30X"/>
        <w:rPr>
          <w:sz w:val="24"/>
          <w:szCs w:val="24"/>
          <w:lang w:val="sq-AL"/>
        </w:rPr>
      </w:pPr>
      <w:r w:rsidRPr="008F2026">
        <w:rPr>
          <w:sz w:val="24"/>
          <w:szCs w:val="24"/>
          <w:lang w:val="sq-AL"/>
        </w:rPr>
        <w:t xml:space="preserve">    5. Vendndodhja</w:t>
      </w:r>
    </w:p>
    <w:p w14:paraId="35EA85FD" w14:textId="77777777" w:rsidR="00E27326" w:rsidRPr="008F2026" w:rsidRDefault="00E27326" w:rsidP="00E27326">
      <w:pPr>
        <w:pStyle w:val="T30X"/>
        <w:rPr>
          <w:sz w:val="24"/>
          <w:szCs w:val="24"/>
          <w:lang w:val="sq-AL"/>
        </w:rPr>
      </w:pPr>
      <w:r w:rsidRPr="008F2026">
        <w:rPr>
          <w:sz w:val="24"/>
          <w:szCs w:val="24"/>
          <w:lang w:val="sq-AL"/>
        </w:rPr>
        <w:t xml:space="preserve">    6. </w:t>
      </w:r>
      <w:r w:rsidR="00C81D0C" w:rsidRPr="008F2026">
        <w:rPr>
          <w:sz w:val="24"/>
          <w:szCs w:val="24"/>
          <w:lang w:val="sq-AL"/>
        </w:rPr>
        <w:t>Parallogarita</w:t>
      </w:r>
      <w:r w:rsidR="008B135F" w:rsidRPr="008F2026">
        <w:rPr>
          <w:sz w:val="24"/>
          <w:szCs w:val="24"/>
          <w:lang w:val="sq-AL"/>
        </w:rPr>
        <w:t xml:space="preserve"> e investimeve </w:t>
      </w:r>
    </w:p>
    <w:p w14:paraId="0123108F" w14:textId="77777777" w:rsidR="00E27326" w:rsidRPr="008F2026" w:rsidRDefault="00E27326" w:rsidP="00E27326">
      <w:pPr>
        <w:pStyle w:val="T30X"/>
        <w:rPr>
          <w:sz w:val="24"/>
          <w:szCs w:val="24"/>
          <w:lang w:val="sq-AL"/>
        </w:rPr>
      </w:pPr>
      <w:r w:rsidRPr="008F2026">
        <w:rPr>
          <w:sz w:val="24"/>
          <w:szCs w:val="24"/>
          <w:lang w:val="sq-AL"/>
        </w:rPr>
        <w:t xml:space="preserve">    7. Burimet e financimit</w:t>
      </w:r>
    </w:p>
    <w:p w14:paraId="393EE2AA" w14:textId="77777777" w:rsidR="00E27326" w:rsidRPr="008F2026" w:rsidRDefault="00E27326" w:rsidP="00E27326">
      <w:pPr>
        <w:pStyle w:val="T30X"/>
        <w:rPr>
          <w:sz w:val="24"/>
          <w:szCs w:val="24"/>
          <w:lang w:val="sq-AL"/>
        </w:rPr>
      </w:pPr>
      <w:r w:rsidRPr="008F2026">
        <w:rPr>
          <w:sz w:val="24"/>
          <w:szCs w:val="24"/>
          <w:lang w:val="sq-AL"/>
        </w:rPr>
        <w:t xml:space="preserve">    8. Shpenzimet operative</w:t>
      </w:r>
    </w:p>
    <w:p w14:paraId="3C8A6DC0" w14:textId="77777777" w:rsidR="00E27326" w:rsidRPr="008F2026" w:rsidRDefault="00E27326" w:rsidP="00E27326">
      <w:pPr>
        <w:pStyle w:val="T30X"/>
        <w:rPr>
          <w:sz w:val="24"/>
          <w:szCs w:val="24"/>
          <w:lang w:val="sq-AL"/>
        </w:rPr>
      </w:pPr>
      <w:r w:rsidRPr="008F2026">
        <w:rPr>
          <w:sz w:val="24"/>
          <w:szCs w:val="24"/>
          <w:lang w:val="sq-AL"/>
        </w:rPr>
        <w:t xml:space="preserve">    </w:t>
      </w:r>
      <w:r w:rsidR="008A7485" w:rsidRPr="008F2026">
        <w:rPr>
          <w:sz w:val="24"/>
          <w:szCs w:val="24"/>
          <w:lang w:val="sq-AL"/>
        </w:rPr>
        <w:t xml:space="preserve">Shpenzimet e </w:t>
      </w:r>
      <w:r w:rsidRPr="008F2026">
        <w:rPr>
          <w:sz w:val="24"/>
          <w:szCs w:val="24"/>
          <w:lang w:val="sq-AL"/>
        </w:rPr>
        <w:t xml:space="preserve"> investimit: Amortizimi; Mirëmbajtja e investimeve; </w:t>
      </w:r>
      <w:r w:rsidR="008A7485" w:rsidRPr="008F2026">
        <w:rPr>
          <w:sz w:val="24"/>
          <w:szCs w:val="24"/>
          <w:lang w:val="sq-AL"/>
        </w:rPr>
        <w:t>i</w:t>
      </w:r>
      <w:r w:rsidRPr="008F2026">
        <w:rPr>
          <w:sz w:val="24"/>
          <w:szCs w:val="24"/>
          <w:lang w:val="sq-AL"/>
        </w:rPr>
        <w:t xml:space="preserve">nteresi; </w:t>
      </w:r>
      <w:r w:rsidR="008A7485" w:rsidRPr="008F2026">
        <w:rPr>
          <w:sz w:val="24"/>
          <w:szCs w:val="24"/>
          <w:lang w:val="sq-AL"/>
        </w:rPr>
        <w:t>s</w:t>
      </w:r>
      <w:r w:rsidRPr="008F2026">
        <w:rPr>
          <w:sz w:val="24"/>
          <w:szCs w:val="24"/>
          <w:lang w:val="sq-AL"/>
        </w:rPr>
        <w:t>igurimi.</w:t>
      </w:r>
    </w:p>
    <w:p w14:paraId="25A12376" w14:textId="77777777" w:rsidR="00E27326" w:rsidRPr="008F2026" w:rsidRDefault="00E27326" w:rsidP="00E27326">
      <w:pPr>
        <w:pStyle w:val="T30X"/>
        <w:rPr>
          <w:sz w:val="24"/>
          <w:szCs w:val="24"/>
          <w:lang w:val="sq-AL"/>
        </w:rPr>
      </w:pPr>
      <w:r w:rsidRPr="008F2026">
        <w:rPr>
          <w:sz w:val="24"/>
          <w:szCs w:val="24"/>
          <w:lang w:val="sq-AL"/>
        </w:rPr>
        <w:lastRenderedPageBreak/>
        <w:t xml:space="preserve">   </w:t>
      </w:r>
      <w:r w:rsidR="008A7485" w:rsidRPr="008F2026">
        <w:rPr>
          <w:sz w:val="24"/>
          <w:szCs w:val="24"/>
          <w:lang w:val="sq-AL"/>
        </w:rPr>
        <w:t>Shpenzimet rrjedhëse</w:t>
      </w:r>
      <w:r w:rsidRPr="008F2026">
        <w:rPr>
          <w:sz w:val="24"/>
          <w:szCs w:val="24"/>
          <w:lang w:val="sq-AL"/>
        </w:rPr>
        <w:t xml:space="preserve">: </w:t>
      </w:r>
      <w:r w:rsidR="008A7485" w:rsidRPr="008F2026">
        <w:rPr>
          <w:sz w:val="24"/>
          <w:szCs w:val="24"/>
          <w:lang w:val="sq-AL"/>
        </w:rPr>
        <w:t xml:space="preserve">shpenzimet </w:t>
      </w:r>
      <w:r w:rsidRPr="008F2026">
        <w:rPr>
          <w:sz w:val="24"/>
          <w:szCs w:val="24"/>
          <w:lang w:val="sq-AL"/>
        </w:rPr>
        <w:t xml:space="preserve">materiale; </w:t>
      </w:r>
      <w:r w:rsidR="008A7485" w:rsidRPr="008F2026">
        <w:rPr>
          <w:sz w:val="24"/>
          <w:szCs w:val="24"/>
          <w:lang w:val="sq-AL"/>
        </w:rPr>
        <w:t>l</w:t>
      </w:r>
      <w:r w:rsidRPr="008F2026">
        <w:rPr>
          <w:sz w:val="24"/>
          <w:szCs w:val="24"/>
          <w:lang w:val="sq-AL"/>
        </w:rPr>
        <w:t xml:space="preserve">logaritja e fitimeve bruto; </w:t>
      </w:r>
      <w:r w:rsidR="008A7485" w:rsidRPr="008F2026">
        <w:rPr>
          <w:sz w:val="24"/>
          <w:szCs w:val="24"/>
          <w:lang w:val="sq-AL"/>
        </w:rPr>
        <w:t xml:space="preserve">shpenzimet </w:t>
      </w:r>
      <w:r w:rsidRPr="008F2026">
        <w:rPr>
          <w:sz w:val="24"/>
          <w:szCs w:val="24"/>
          <w:lang w:val="sq-AL"/>
        </w:rPr>
        <w:t>e tjera të paprekshme.</w:t>
      </w:r>
    </w:p>
    <w:p w14:paraId="31DA2F00" w14:textId="77777777" w:rsidR="00E27326" w:rsidRPr="008F2026" w:rsidRDefault="00E27326" w:rsidP="00E27326">
      <w:pPr>
        <w:pStyle w:val="T30X"/>
        <w:rPr>
          <w:sz w:val="24"/>
          <w:szCs w:val="24"/>
          <w:lang w:val="sq-AL"/>
        </w:rPr>
      </w:pPr>
      <w:r w:rsidRPr="008F2026">
        <w:rPr>
          <w:sz w:val="24"/>
          <w:szCs w:val="24"/>
          <w:lang w:val="sq-AL"/>
        </w:rPr>
        <w:t xml:space="preserve">    9. </w:t>
      </w:r>
      <w:r w:rsidR="008A7485" w:rsidRPr="008F2026">
        <w:rPr>
          <w:sz w:val="24"/>
          <w:szCs w:val="24"/>
          <w:lang w:val="sq-AL"/>
        </w:rPr>
        <w:t xml:space="preserve">konkludimit </w:t>
      </w:r>
      <w:r w:rsidRPr="008F2026">
        <w:rPr>
          <w:sz w:val="24"/>
          <w:szCs w:val="24"/>
          <w:lang w:val="sq-AL"/>
        </w:rPr>
        <w:t>dhe dokumentacion</w:t>
      </w:r>
      <w:r w:rsidR="008A7485" w:rsidRPr="008F2026">
        <w:rPr>
          <w:sz w:val="24"/>
          <w:szCs w:val="24"/>
          <w:lang w:val="sq-AL"/>
        </w:rPr>
        <w:t xml:space="preserve">i </w:t>
      </w:r>
      <w:r w:rsidR="00C81D0C" w:rsidRPr="008F2026">
        <w:rPr>
          <w:sz w:val="24"/>
          <w:szCs w:val="24"/>
          <w:lang w:val="sq-AL"/>
        </w:rPr>
        <w:t>përcjellës</w:t>
      </w:r>
    </w:p>
    <w:p w14:paraId="1A49D145" w14:textId="77777777" w:rsidR="00057F31" w:rsidRPr="008F2026" w:rsidRDefault="00057F31" w:rsidP="00057F31">
      <w:pPr>
        <w:pStyle w:val="N01X"/>
        <w:rPr>
          <w:lang w:val="sq-AL"/>
        </w:rPr>
      </w:pPr>
      <w:r w:rsidRPr="008F2026">
        <w:rPr>
          <w:lang w:val="sq-AL"/>
        </w:rPr>
        <w:t xml:space="preserve">2. </w:t>
      </w:r>
      <w:r w:rsidR="008A7485" w:rsidRPr="008F2026">
        <w:rPr>
          <w:lang w:val="sq-AL"/>
        </w:rPr>
        <w:t>Paraqitja për konkurs</w:t>
      </w:r>
      <w:r w:rsidR="00D74B9B" w:rsidRPr="008F2026">
        <w:rPr>
          <w:lang w:val="sq-AL"/>
        </w:rPr>
        <w:t xml:space="preserve"> </w:t>
      </w:r>
    </w:p>
    <w:p w14:paraId="1CEDF55F" w14:textId="77777777" w:rsidR="00057F31" w:rsidRPr="008F2026" w:rsidRDefault="00644F21" w:rsidP="00057F31">
      <w:pPr>
        <w:pStyle w:val="C30X"/>
        <w:rPr>
          <w:lang w:val="sq-AL"/>
        </w:rPr>
      </w:pPr>
      <w:r w:rsidRPr="008F2026">
        <w:rPr>
          <w:lang w:val="sq-AL"/>
        </w:rPr>
        <w:t xml:space="preserve">Neni </w:t>
      </w:r>
      <w:r w:rsidR="00057F31" w:rsidRPr="008F2026">
        <w:rPr>
          <w:lang w:val="sq-AL"/>
        </w:rPr>
        <w:t>16</w:t>
      </w:r>
    </w:p>
    <w:p w14:paraId="6FEB04EA" w14:textId="77777777" w:rsidR="00950F78" w:rsidRPr="008F2026" w:rsidRDefault="008A7485" w:rsidP="00950F78">
      <w:pPr>
        <w:pStyle w:val="T30X"/>
        <w:rPr>
          <w:sz w:val="24"/>
          <w:szCs w:val="24"/>
          <w:lang w:val="sq-AL"/>
        </w:rPr>
      </w:pPr>
      <w:r w:rsidRPr="008F2026">
        <w:rPr>
          <w:sz w:val="24"/>
          <w:szCs w:val="24"/>
          <w:lang w:val="sq-AL"/>
        </w:rPr>
        <w:t xml:space="preserve">Paraqitja </w:t>
      </w:r>
      <w:r w:rsidR="00950F78" w:rsidRPr="008F2026">
        <w:rPr>
          <w:sz w:val="24"/>
          <w:szCs w:val="24"/>
          <w:lang w:val="sq-AL"/>
        </w:rPr>
        <w:t>për konkurs dorëzohet në formularin e përcaktuar, i cili përbëhet nga tri pjesë.</w:t>
      </w:r>
    </w:p>
    <w:p w14:paraId="2628892F" w14:textId="77777777" w:rsidR="00950F78" w:rsidRPr="008F2026" w:rsidRDefault="00950F78" w:rsidP="00950F78">
      <w:pPr>
        <w:pStyle w:val="T30X"/>
        <w:rPr>
          <w:sz w:val="24"/>
          <w:szCs w:val="24"/>
          <w:lang w:val="sq-AL"/>
        </w:rPr>
      </w:pPr>
      <w:r w:rsidRPr="008F2026">
        <w:rPr>
          <w:sz w:val="24"/>
          <w:szCs w:val="24"/>
          <w:lang w:val="sq-AL"/>
        </w:rPr>
        <w:t>Pjesa e parë e formularit plotësohet nga nëpunës</w:t>
      </w:r>
      <w:r w:rsidR="008A7485" w:rsidRPr="008F2026">
        <w:rPr>
          <w:sz w:val="24"/>
          <w:szCs w:val="24"/>
          <w:lang w:val="sq-AL"/>
        </w:rPr>
        <w:t>i</w:t>
      </w:r>
      <w:r w:rsidRPr="008F2026">
        <w:rPr>
          <w:sz w:val="24"/>
          <w:szCs w:val="24"/>
          <w:lang w:val="sq-AL"/>
        </w:rPr>
        <w:t xml:space="preserve"> i autorizuar </w:t>
      </w:r>
      <w:r w:rsidR="008A7485" w:rsidRPr="008F2026">
        <w:rPr>
          <w:sz w:val="24"/>
          <w:szCs w:val="24"/>
          <w:lang w:val="sq-AL"/>
        </w:rPr>
        <w:t>I arkivit</w:t>
      </w:r>
      <w:r w:rsidRPr="008F2026">
        <w:rPr>
          <w:sz w:val="24"/>
          <w:szCs w:val="24"/>
          <w:lang w:val="sq-AL"/>
        </w:rPr>
        <w:t>, gjegjësisht</w:t>
      </w:r>
      <w:r w:rsidR="008A7485" w:rsidRPr="008F2026">
        <w:rPr>
          <w:sz w:val="24"/>
          <w:szCs w:val="24"/>
          <w:lang w:val="sq-AL"/>
        </w:rPr>
        <w:t xml:space="preserve"> zyrës së qytetarëve dhe</w:t>
      </w:r>
      <w:r w:rsidRPr="008F2026">
        <w:rPr>
          <w:sz w:val="24"/>
          <w:szCs w:val="24"/>
          <w:lang w:val="sq-AL"/>
        </w:rPr>
        <w:t xml:space="preserve"> përmban:</w:t>
      </w:r>
    </w:p>
    <w:p w14:paraId="7C23936E" w14:textId="77777777" w:rsidR="00950F78" w:rsidRPr="008F2026" w:rsidRDefault="00950F78" w:rsidP="00950F78">
      <w:pPr>
        <w:pStyle w:val="T30X"/>
        <w:rPr>
          <w:sz w:val="24"/>
          <w:szCs w:val="24"/>
          <w:lang w:val="sq-AL"/>
        </w:rPr>
      </w:pPr>
      <w:r w:rsidRPr="008F2026">
        <w:rPr>
          <w:sz w:val="24"/>
          <w:szCs w:val="24"/>
          <w:lang w:val="sq-AL"/>
        </w:rPr>
        <w:t xml:space="preserve">   - </w:t>
      </w:r>
      <w:r w:rsidR="008A7485" w:rsidRPr="008F2026">
        <w:rPr>
          <w:sz w:val="24"/>
          <w:szCs w:val="24"/>
          <w:lang w:val="sq-AL"/>
        </w:rPr>
        <w:t xml:space="preserve">kreu Komuna e </w:t>
      </w:r>
      <w:r w:rsidRPr="008F2026">
        <w:rPr>
          <w:sz w:val="24"/>
          <w:szCs w:val="24"/>
          <w:lang w:val="sq-AL"/>
        </w:rPr>
        <w:t>Tuzit;</w:t>
      </w:r>
    </w:p>
    <w:p w14:paraId="7BDBEE79" w14:textId="77777777" w:rsidR="00950F78" w:rsidRPr="008F2026" w:rsidRDefault="00950F78" w:rsidP="00950F78">
      <w:pPr>
        <w:pStyle w:val="T30X"/>
        <w:rPr>
          <w:sz w:val="24"/>
          <w:szCs w:val="24"/>
          <w:lang w:val="sq-AL"/>
        </w:rPr>
      </w:pPr>
      <w:r w:rsidRPr="008F2026">
        <w:rPr>
          <w:sz w:val="24"/>
          <w:szCs w:val="24"/>
          <w:lang w:val="sq-AL"/>
        </w:rPr>
        <w:t xml:space="preserve">   - emri i formularit;</w:t>
      </w:r>
    </w:p>
    <w:p w14:paraId="3F58A08D" w14:textId="77777777" w:rsidR="00950F78" w:rsidRPr="008F2026" w:rsidRDefault="00950F78" w:rsidP="00950F78">
      <w:pPr>
        <w:pStyle w:val="T30X"/>
        <w:rPr>
          <w:sz w:val="24"/>
          <w:szCs w:val="24"/>
          <w:lang w:val="sq-AL"/>
        </w:rPr>
      </w:pPr>
      <w:r w:rsidRPr="008F2026">
        <w:rPr>
          <w:sz w:val="24"/>
          <w:szCs w:val="24"/>
          <w:lang w:val="sq-AL"/>
        </w:rPr>
        <w:t xml:space="preserve">   - viti për të cilin shpallet konkursi;</w:t>
      </w:r>
    </w:p>
    <w:p w14:paraId="46142028" w14:textId="77777777" w:rsidR="00950F78" w:rsidRPr="008F2026" w:rsidRDefault="00950F78" w:rsidP="00950F78">
      <w:pPr>
        <w:pStyle w:val="T30X"/>
        <w:rPr>
          <w:sz w:val="24"/>
          <w:szCs w:val="24"/>
          <w:lang w:val="sq-AL"/>
        </w:rPr>
      </w:pPr>
      <w:r w:rsidRPr="008F2026">
        <w:rPr>
          <w:sz w:val="24"/>
          <w:szCs w:val="24"/>
          <w:lang w:val="sq-AL"/>
        </w:rPr>
        <w:t xml:space="preserve">   - numri i protokollit të veprimit të komunës së Tuzit;</w:t>
      </w:r>
    </w:p>
    <w:p w14:paraId="0D227DB2" w14:textId="77777777" w:rsidR="00950F78" w:rsidRPr="008F2026" w:rsidRDefault="00950F78" w:rsidP="00950F78">
      <w:pPr>
        <w:pStyle w:val="T30X"/>
        <w:rPr>
          <w:sz w:val="24"/>
          <w:szCs w:val="24"/>
          <w:lang w:val="sq-AL"/>
        </w:rPr>
      </w:pPr>
      <w:r w:rsidRPr="008F2026">
        <w:rPr>
          <w:sz w:val="24"/>
          <w:szCs w:val="24"/>
          <w:lang w:val="sq-AL"/>
        </w:rPr>
        <w:t xml:space="preserve">   - data në të cilën plani i biznesit është regjistruar në zyrën e komunës së Tuzit dhe</w:t>
      </w:r>
    </w:p>
    <w:p w14:paraId="7F3CBCFF" w14:textId="77777777" w:rsidR="00950F78" w:rsidRPr="008F2026" w:rsidRDefault="00950F78" w:rsidP="00950F78">
      <w:pPr>
        <w:pStyle w:val="T30X"/>
        <w:rPr>
          <w:sz w:val="24"/>
          <w:szCs w:val="24"/>
          <w:lang w:val="sq-AL"/>
        </w:rPr>
      </w:pPr>
      <w:r w:rsidRPr="008F2026">
        <w:rPr>
          <w:sz w:val="24"/>
          <w:szCs w:val="24"/>
          <w:lang w:val="sq-AL"/>
        </w:rPr>
        <w:t xml:space="preserve">   - nënshkrimi i nëpunësit të autorizuar që ka marrë planin e biznesit.</w:t>
      </w:r>
    </w:p>
    <w:p w14:paraId="582B90B3" w14:textId="77777777" w:rsidR="00950F78" w:rsidRPr="008F2026" w:rsidRDefault="00950F78" w:rsidP="00950F78">
      <w:pPr>
        <w:pStyle w:val="T30X"/>
        <w:rPr>
          <w:sz w:val="24"/>
          <w:szCs w:val="24"/>
          <w:lang w:val="sq-AL"/>
        </w:rPr>
      </w:pPr>
      <w:r w:rsidRPr="008F2026">
        <w:rPr>
          <w:sz w:val="24"/>
          <w:szCs w:val="24"/>
          <w:lang w:val="sq-AL"/>
        </w:rPr>
        <w:t xml:space="preserve">Pjesa e dytë e formularit plotësohet nga </w:t>
      </w:r>
      <w:r w:rsidR="001A2772" w:rsidRPr="008F2026">
        <w:rPr>
          <w:sz w:val="24"/>
          <w:szCs w:val="24"/>
          <w:lang w:val="sq-AL"/>
        </w:rPr>
        <w:t>shoqëria/</w:t>
      </w:r>
      <w:r w:rsidR="00C6225C" w:rsidRPr="008F2026">
        <w:rPr>
          <w:sz w:val="24"/>
          <w:szCs w:val="24"/>
          <w:lang w:val="sq-AL"/>
        </w:rPr>
        <w:t>afaristja</w:t>
      </w:r>
      <w:r w:rsidR="001A2772" w:rsidRPr="008F2026">
        <w:rPr>
          <w:sz w:val="24"/>
          <w:szCs w:val="24"/>
          <w:lang w:val="sq-AL"/>
        </w:rPr>
        <w:t xml:space="preserve"> </w:t>
      </w:r>
      <w:r w:rsidRPr="008F2026">
        <w:rPr>
          <w:sz w:val="24"/>
          <w:szCs w:val="24"/>
          <w:lang w:val="sq-AL"/>
        </w:rPr>
        <w:t>dhe përmban informacionin e mëposhtëm:</w:t>
      </w:r>
    </w:p>
    <w:p w14:paraId="1A5B0BDB" w14:textId="77777777" w:rsidR="00950F78" w:rsidRPr="008F2026" w:rsidRDefault="00950F78" w:rsidP="00950F78">
      <w:pPr>
        <w:pStyle w:val="T30X"/>
        <w:rPr>
          <w:sz w:val="24"/>
          <w:szCs w:val="24"/>
          <w:lang w:val="sq-AL"/>
        </w:rPr>
      </w:pPr>
      <w:r w:rsidRPr="008F2026">
        <w:rPr>
          <w:sz w:val="24"/>
          <w:szCs w:val="24"/>
          <w:lang w:val="sq-AL"/>
        </w:rPr>
        <w:t xml:space="preserve">   - Emri dhe mbiemri, numri personal i identifikimit, adresa e vendbanimit (si dhe </w:t>
      </w:r>
      <w:r w:rsidR="001A2772" w:rsidRPr="008F2026">
        <w:rPr>
          <w:sz w:val="24"/>
          <w:szCs w:val="24"/>
          <w:lang w:val="sq-AL"/>
        </w:rPr>
        <w:t>NIT dhe TVSH numri për regjistrim</w:t>
      </w:r>
      <w:r w:rsidRPr="008F2026">
        <w:rPr>
          <w:sz w:val="24"/>
          <w:szCs w:val="24"/>
          <w:lang w:val="sq-AL"/>
        </w:rPr>
        <w:t>);</w:t>
      </w:r>
    </w:p>
    <w:p w14:paraId="31E28875" w14:textId="77777777" w:rsidR="00950F78" w:rsidRPr="008F2026" w:rsidRDefault="00950F78" w:rsidP="00950F78">
      <w:pPr>
        <w:pStyle w:val="T30X"/>
        <w:rPr>
          <w:sz w:val="24"/>
          <w:szCs w:val="24"/>
          <w:lang w:val="sq-AL"/>
        </w:rPr>
      </w:pPr>
      <w:r w:rsidRPr="008F2026">
        <w:rPr>
          <w:sz w:val="24"/>
          <w:szCs w:val="24"/>
          <w:lang w:val="sq-AL"/>
        </w:rPr>
        <w:t xml:space="preserve">   - të dhënat e regjistrimit, nëse janë regjistruar;</w:t>
      </w:r>
    </w:p>
    <w:p w14:paraId="5A99B74F" w14:textId="77777777" w:rsidR="00950F78" w:rsidRPr="008F2026" w:rsidRDefault="00950F78" w:rsidP="00950F78">
      <w:pPr>
        <w:pStyle w:val="T30X"/>
        <w:rPr>
          <w:sz w:val="24"/>
          <w:szCs w:val="24"/>
          <w:lang w:val="sq-AL"/>
        </w:rPr>
      </w:pPr>
      <w:r w:rsidRPr="008F2026">
        <w:rPr>
          <w:sz w:val="24"/>
          <w:szCs w:val="24"/>
          <w:lang w:val="sq-AL"/>
        </w:rPr>
        <w:t xml:space="preserve">   - zona në të cilën </w:t>
      </w:r>
      <w:r w:rsidR="001A2772" w:rsidRPr="008F2026">
        <w:rPr>
          <w:sz w:val="24"/>
          <w:szCs w:val="24"/>
          <w:lang w:val="sq-AL"/>
        </w:rPr>
        <w:t>vepron</w:t>
      </w:r>
      <w:r w:rsidRPr="008F2026">
        <w:rPr>
          <w:sz w:val="24"/>
          <w:szCs w:val="24"/>
          <w:lang w:val="sq-AL"/>
        </w:rPr>
        <w:t>;</w:t>
      </w:r>
    </w:p>
    <w:p w14:paraId="561A447D" w14:textId="77777777" w:rsidR="00950F78" w:rsidRPr="008F2026" w:rsidRDefault="00950F78" w:rsidP="00950F78">
      <w:pPr>
        <w:pStyle w:val="T30X"/>
        <w:rPr>
          <w:sz w:val="24"/>
          <w:szCs w:val="24"/>
          <w:lang w:val="sq-AL"/>
        </w:rPr>
      </w:pPr>
      <w:r w:rsidRPr="008F2026">
        <w:rPr>
          <w:sz w:val="24"/>
          <w:szCs w:val="24"/>
          <w:lang w:val="sq-AL"/>
        </w:rPr>
        <w:t xml:space="preserve">   - </w:t>
      </w:r>
      <w:r w:rsidR="001A2772" w:rsidRPr="008F2026">
        <w:rPr>
          <w:sz w:val="24"/>
          <w:szCs w:val="24"/>
          <w:lang w:val="sq-AL"/>
        </w:rPr>
        <w:t>selia</w:t>
      </w:r>
      <w:r w:rsidRPr="008F2026">
        <w:rPr>
          <w:sz w:val="24"/>
          <w:szCs w:val="24"/>
          <w:lang w:val="sq-AL"/>
        </w:rPr>
        <w:t>;</w:t>
      </w:r>
    </w:p>
    <w:p w14:paraId="48C253BD" w14:textId="77777777" w:rsidR="00950F78" w:rsidRPr="008F2026" w:rsidRDefault="00950F78" w:rsidP="00950F78">
      <w:pPr>
        <w:pStyle w:val="T30X"/>
        <w:rPr>
          <w:sz w:val="24"/>
          <w:szCs w:val="24"/>
          <w:lang w:val="sq-AL"/>
        </w:rPr>
      </w:pPr>
      <w:r w:rsidRPr="008F2026">
        <w:rPr>
          <w:sz w:val="24"/>
          <w:szCs w:val="24"/>
          <w:lang w:val="sq-AL"/>
        </w:rPr>
        <w:t xml:space="preserve">   - </w:t>
      </w:r>
      <w:r w:rsidR="002D5E29" w:rsidRPr="008F2026">
        <w:rPr>
          <w:sz w:val="24"/>
          <w:szCs w:val="24"/>
          <w:lang w:val="sq-AL"/>
        </w:rPr>
        <w:t xml:space="preserve">rubrika të tjera </w:t>
      </w:r>
      <w:r w:rsidRPr="008F2026">
        <w:rPr>
          <w:sz w:val="24"/>
          <w:szCs w:val="24"/>
          <w:lang w:val="sq-AL"/>
        </w:rPr>
        <w:t>në të cilën futen informacione shtesë për planin e biznesit, të cilat janë me ndikim në vendimmarrjen e Komisionit dhe nuk janë të përfshira në seksionet e tjera të formularit (kush, çfarë, si, kur, ku);</w:t>
      </w:r>
    </w:p>
    <w:p w14:paraId="62135BD1" w14:textId="77777777" w:rsidR="00950F78" w:rsidRPr="008F2026" w:rsidRDefault="00950F78" w:rsidP="00950F78">
      <w:pPr>
        <w:pStyle w:val="T30X"/>
        <w:rPr>
          <w:sz w:val="24"/>
          <w:szCs w:val="24"/>
          <w:lang w:val="sq-AL"/>
        </w:rPr>
      </w:pPr>
      <w:r w:rsidRPr="008F2026">
        <w:rPr>
          <w:sz w:val="24"/>
          <w:szCs w:val="24"/>
          <w:lang w:val="sq-AL"/>
        </w:rPr>
        <w:t xml:space="preserve">   - </w:t>
      </w:r>
      <w:r w:rsidR="00C81D0C" w:rsidRPr="008F2026">
        <w:rPr>
          <w:sz w:val="24"/>
          <w:szCs w:val="24"/>
          <w:lang w:val="sq-AL"/>
        </w:rPr>
        <w:t>shënim</w:t>
      </w:r>
      <w:r w:rsidR="002D5E29" w:rsidRPr="008F2026">
        <w:rPr>
          <w:sz w:val="24"/>
          <w:szCs w:val="24"/>
          <w:lang w:val="sq-AL"/>
        </w:rPr>
        <w:t xml:space="preserve"> se për saktësinë e të dhënave përgjigjet </w:t>
      </w:r>
      <w:r w:rsidR="00C6225C" w:rsidRPr="008F2026">
        <w:rPr>
          <w:sz w:val="24"/>
          <w:szCs w:val="24"/>
          <w:lang w:val="sq-AL"/>
        </w:rPr>
        <w:t xml:space="preserve">afaristja </w:t>
      </w:r>
      <w:r w:rsidR="002D5E29" w:rsidRPr="008F2026">
        <w:rPr>
          <w:sz w:val="24"/>
          <w:szCs w:val="24"/>
          <w:lang w:val="sq-AL"/>
        </w:rPr>
        <w:t xml:space="preserve">gjegjësisht </w:t>
      </w:r>
      <w:r w:rsidR="00C81D0C" w:rsidRPr="008F2026">
        <w:rPr>
          <w:sz w:val="24"/>
          <w:szCs w:val="24"/>
          <w:lang w:val="sq-AL"/>
        </w:rPr>
        <w:t>personi</w:t>
      </w:r>
      <w:r w:rsidR="002D5E29" w:rsidRPr="008F2026">
        <w:rPr>
          <w:sz w:val="24"/>
          <w:szCs w:val="24"/>
          <w:lang w:val="sq-AL"/>
        </w:rPr>
        <w:t xml:space="preserve"> i </w:t>
      </w:r>
      <w:r w:rsidRPr="008F2026">
        <w:rPr>
          <w:sz w:val="24"/>
          <w:szCs w:val="24"/>
          <w:lang w:val="sq-AL"/>
        </w:rPr>
        <w:t>autorizuar.</w:t>
      </w:r>
    </w:p>
    <w:p w14:paraId="1BB638D2" w14:textId="77777777" w:rsidR="00950F78" w:rsidRPr="008F2026" w:rsidRDefault="00950F78" w:rsidP="00950F78">
      <w:pPr>
        <w:pStyle w:val="T30X"/>
        <w:rPr>
          <w:sz w:val="24"/>
          <w:szCs w:val="24"/>
          <w:lang w:val="sq-AL"/>
        </w:rPr>
      </w:pPr>
      <w:r w:rsidRPr="008F2026">
        <w:rPr>
          <w:sz w:val="24"/>
          <w:szCs w:val="24"/>
          <w:lang w:val="sq-AL"/>
        </w:rPr>
        <w:t>Pjesa e tretë e formularit plotësohet nga Komisioni gjatë marrjes së vendimeve dhe përmban:</w:t>
      </w:r>
    </w:p>
    <w:p w14:paraId="38AE863D" w14:textId="77777777" w:rsidR="00950F78" w:rsidRPr="008F2026" w:rsidRDefault="00950F78" w:rsidP="00950F78">
      <w:pPr>
        <w:pStyle w:val="T30X"/>
        <w:rPr>
          <w:sz w:val="24"/>
          <w:szCs w:val="24"/>
          <w:lang w:val="sq-AL"/>
        </w:rPr>
      </w:pPr>
      <w:r w:rsidRPr="008F2026">
        <w:rPr>
          <w:sz w:val="24"/>
          <w:szCs w:val="24"/>
          <w:lang w:val="sq-AL"/>
        </w:rPr>
        <w:t xml:space="preserve">   - </w:t>
      </w:r>
      <w:r w:rsidR="00C81D0C" w:rsidRPr="008F2026">
        <w:rPr>
          <w:sz w:val="24"/>
          <w:szCs w:val="24"/>
          <w:lang w:val="sq-AL"/>
        </w:rPr>
        <w:t>shënimin</w:t>
      </w:r>
      <w:r w:rsidR="008E3ACA" w:rsidRPr="008F2026">
        <w:rPr>
          <w:sz w:val="24"/>
          <w:szCs w:val="24"/>
          <w:lang w:val="sq-AL"/>
        </w:rPr>
        <w:t xml:space="preserve"> </w:t>
      </w:r>
      <w:r w:rsidRPr="008F2026">
        <w:rPr>
          <w:sz w:val="24"/>
          <w:szCs w:val="24"/>
          <w:lang w:val="sq-AL"/>
        </w:rPr>
        <w:t xml:space="preserve">që mbështet planin e biznesit në tërësi ose </w:t>
      </w:r>
      <w:r w:rsidR="00C81D0C" w:rsidRPr="008F2026">
        <w:rPr>
          <w:sz w:val="24"/>
          <w:szCs w:val="24"/>
          <w:lang w:val="sq-AL"/>
        </w:rPr>
        <w:t>shënimi</w:t>
      </w:r>
      <w:r w:rsidRPr="008F2026">
        <w:rPr>
          <w:sz w:val="24"/>
          <w:szCs w:val="24"/>
          <w:lang w:val="sq-AL"/>
        </w:rPr>
        <w:t xml:space="preserve"> që </w:t>
      </w:r>
      <w:r w:rsidR="00C81D0C" w:rsidRPr="008F2026">
        <w:rPr>
          <w:sz w:val="24"/>
          <w:szCs w:val="24"/>
          <w:lang w:val="sq-AL"/>
        </w:rPr>
        <w:t>mbështet</w:t>
      </w:r>
      <w:r w:rsidRPr="008F2026">
        <w:rPr>
          <w:sz w:val="24"/>
          <w:szCs w:val="24"/>
          <w:lang w:val="sq-AL"/>
        </w:rPr>
        <w:t xml:space="preserve"> një pjesë të planit të biznesit;</w:t>
      </w:r>
    </w:p>
    <w:p w14:paraId="1A60A39C" w14:textId="77777777" w:rsidR="00950F78" w:rsidRPr="008F2026" w:rsidRDefault="00950F78" w:rsidP="00950F78">
      <w:pPr>
        <w:pStyle w:val="T30X"/>
        <w:rPr>
          <w:sz w:val="24"/>
          <w:szCs w:val="24"/>
          <w:lang w:val="sq-AL"/>
        </w:rPr>
      </w:pPr>
      <w:r w:rsidRPr="008F2026">
        <w:rPr>
          <w:sz w:val="24"/>
          <w:szCs w:val="24"/>
          <w:lang w:val="sq-AL"/>
        </w:rPr>
        <w:t xml:space="preserve">   - emri i saktë i planit të biznesit;</w:t>
      </w:r>
    </w:p>
    <w:p w14:paraId="08715C29" w14:textId="77777777" w:rsidR="00950F78" w:rsidRPr="008F2026" w:rsidRDefault="00950F78" w:rsidP="00950F78">
      <w:pPr>
        <w:pStyle w:val="T30X"/>
        <w:rPr>
          <w:sz w:val="24"/>
          <w:szCs w:val="24"/>
          <w:lang w:val="sq-AL"/>
        </w:rPr>
      </w:pPr>
      <w:r w:rsidRPr="008F2026">
        <w:rPr>
          <w:sz w:val="24"/>
          <w:szCs w:val="24"/>
          <w:lang w:val="sq-AL"/>
        </w:rPr>
        <w:t xml:space="preserve">   - vlerësimi i planit të biznesit me shifra, sipas shkallës së vlerësimit sipas secilit nga kriteret e përcaktuara nga ky vendim, i cili plotësohet nga Komisioni pas vlerësimit të planit të biznesit;</w:t>
      </w:r>
    </w:p>
    <w:p w14:paraId="7FE9451E" w14:textId="77777777" w:rsidR="00950F78" w:rsidRPr="008F2026" w:rsidRDefault="00950F78" w:rsidP="00950F78">
      <w:pPr>
        <w:pStyle w:val="T30X"/>
        <w:rPr>
          <w:sz w:val="24"/>
          <w:szCs w:val="24"/>
          <w:lang w:val="sq-AL"/>
        </w:rPr>
      </w:pPr>
      <w:r w:rsidRPr="008F2026">
        <w:rPr>
          <w:sz w:val="24"/>
          <w:szCs w:val="24"/>
          <w:lang w:val="sq-AL"/>
        </w:rPr>
        <w:t xml:space="preserve">   - </w:t>
      </w:r>
      <w:r w:rsidR="008E3ACA" w:rsidRPr="008F2026">
        <w:rPr>
          <w:sz w:val="24"/>
          <w:szCs w:val="24"/>
          <w:lang w:val="sq-AL"/>
        </w:rPr>
        <w:t xml:space="preserve">shënimi se refuzohet plani </w:t>
      </w:r>
      <w:r w:rsidRPr="008F2026">
        <w:rPr>
          <w:sz w:val="24"/>
          <w:szCs w:val="24"/>
          <w:lang w:val="sq-AL"/>
        </w:rPr>
        <w:t xml:space="preserve">i biznesit është refuzuar (plotësohet </w:t>
      </w:r>
      <w:r w:rsidR="008E3ACA" w:rsidRPr="008F2026">
        <w:rPr>
          <w:sz w:val="24"/>
          <w:szCs w:val="24"/>
          <w:lang w:val="sq-AL"/>
        </w:rPr>
        <w:t xml:space="preserve">në rast se rubrika nga alineja </w:t>
      </w:r>
      <w:r w:rsidRPr="008F2026">
        <w:rPr>
          <w:sz w:val="24"/>
          <w:szCs w:val="24"/>
          <w:lang w:val="sq-AL"/>
        </w:rPr>
        <w:t>1 nuk</w:t>
      </w:r>
      <w:r w:rsidR="008E3ACA" w:rsidRPr="008F2026">
        <w:rPr>
          <w:sz w:val="24"/>
          <w:szCs w:val="24"/>
          <w:lang w:val="sq-AL"/>
        </w:rPr>
        <w:t xml:space="preserve"> është e plotësuar</w:t>
      </w:r>
      <w:r w:rsidRPr="008F2026">
        <w:rPr>
          <w:sz w:val="24"/>
          <w:szCs w:val="24"/>
          <w:lang w:val="sq-AL"/>
        </w:rPr>
        <w:t>);</w:t>
      </w:r>
    </w:p>
    <w:p w14:paraId="330D80E4" w14:textId="77777777" w:rsidR="00950F78" w:rsidRPr="008F2026" w:rsidRDefault="00950F78" w:rsidP="00950F78">
      <w:pPr>
        <w:pStyle w:val="T30X"/>
        <w:rPr>
          <w:sz w:val="24"/>
          <w:szCs w:val="24"/>
          <w:lang w:val="sq-AL"/>
        </w:rPr>
      </w:pPr>
      <w:r w:rsidRPr="008F2026">
        <w:rPr>
          <w:sz w:val="24"/>
          <w:szCs w:val="24"/>
          <w:lang w:val="sq-AL"/>
        </w:rPr>
        <w:t xml:space="preserve">   - </w:t>
      </w:r>
      <w:r w:rsidR="008E3ACA" w:rsidRPr="008F2026">
        <w:rPr>
          <w:sz w:val="24"/>
          <w:szCs w:val="24"/>
          <w:lang w:val="sq-AL"/>
        </w:rPr>
        <w:t xml:space="preserve">rubrika me arsyetimin e </w:t>
      </w:r>
      <w:r w:rsidRPr="008F2026">
        <w:rPr>
          <w:sz w:val="24"/>
          <w:szCs w:val="24"/>
          <w:lang w:val="sq-AL"/>
        </w:rPr>
        <w:t>detajuar për refuzimin (të plotësohet në rast refuzimi);</w:t>
      </w:r>
    </w:p>
    <w:p w14:paraId="2816815F" w14:textId="77777777" w:rsidR="00950F78" w:rsidRPr="008F2026" w:rsidRDefault="00950F78" w:rsidP="00950F78">
      <w:pPr>
        <w:pStyle w:val="T30X"/>
        <w:rPr>
          <w:sz w:val="24"/>
          <w:szCs w:val="24"/>
          <w:lang w:val="sq-AL"/>
        </w:rPr>
      </w:pPr>
      <w:r w:rsidRPr="008F2026">
        <w:rPr>
          <w:sz w:val="24"/>
          <w:szCs w:val="24"/>
          <w:lang w:val="sq-AL"/>
        </w:rPr>
        <w:t xml:space="preserve">   - rubrika tjetër për mendimet dhe shpjegimet shtesë lidhur me planin e biznesit, të rëndësishme për vendimmarrjen e Komisionit, dhe vlerësimi i tyre nuk parashikohet nga kriteret e përcaktuara;</w:t>
      </w:r>
    </w:p>
    <w:p w14:paraId="026DEB7D" w14:textId="77777777" w:rsidR="00950F78" w:rsidRPr="008F2026" w:rsidRDefault="00950F78" w:rsidP="00950F78">
      <w:pPr>
        <w:pStyle w:val="T30X"/>
        <w:rPr>
          <w:sz w:val="24"/>
          <w:szCs w:val="24"/>
          <w:lang w:val="sq-AL"/>
        </w:rPr>
      </w:pPr>
      <w:r w:rsidRPr="008F2026">
        <w:rPr>
          <w:sz w:val="24"/>
          <w:szCs w:val="24"/>
          <w:lang w:val="sq-AL"/>
        </w:rPr>
        <w:t xml:space="preserve">   - nënshkrimet e Kryetarit të Komisionit dhe të gjithë anëtarëve të Komisionit.</w:t>
      </w:r>
    </w:p>
    <w:p w14:paraId="4DEFC2F2" w14:textId="77777777" w:rsidR="00057F31" w:rsidRPr="008F2026" w:rsidRDefault="00057F31" w:rsidP="00057F31">
      <w:pPr>
        <w:pStyle w:val="N01X"/>
        <w:rPr>
          <w:lang w:val="sq-AL"/>
        </w:rPr>
      </w:pPr>
      <w:r w:rsidRPr="008F2026">
        <w:rPr>
          <w:lang w:val="sq-AL"/>
        </w:rPr>
        <w:t xml:space="preserve">3. </w:t>
      </w:r>
      <w:r w:rsidR="00EC6BAE" w:rsidRPr="008F2026">
        <w:rPr>
          <w:lang w:val="sq-AL"/>
        </w:rPr>
        <w:t xml:space="preserve">Verifikim </w:t>
      </w:r>
      <w:r w:rsidR="00D74B9B" w:rsidRPr="008F2026">
        <w:rPr>
          <w:lang w:val="sq-AL"/>
        </w:rPr>
        <w:t xml:space="preserve">administrativ </w:t>
      </w:r>
    </w:p>
    <w:p w14:paraId="0216A206" w14:textId="77777777" w:rsidR="00057F31" w:rsidRPr="008F2026" w:rsidRDefault="00644F21" w:rsidP="00057F31">
      <w:pPr>
        <w:pStyle w:val="C30X"/>
        <w:rPr>
          <w:lang w:val="sq-AL"/>
        </w:rPr>
      </w:pPr>
      <w:r w:rsidRPr="008F2026">
        <w:rPr>
          <w:lang w:val="sq-AL"/>
        </w:rPr>
        <w:lastRenderedPageBreak/>
        <w:t xml:space="preserve">Neni </w:t>
      </w:r>
      <w:r w:rsidR="00057F31" w:rsidRPr="008F2026">
        <w:rPr>
          <w:lang w:val="sq-AL"/>
        </w:rPr>
        <w:t>17</w:t>
      </w:r>
    </w:p>
    <w:p w14:paraId="39527E12" w14:textId="77777777" w:rsidR="00EC6BAE" w:rsidRPr="008F2026" w:rsidRDefault="00EC6BAE" w:rsidP="00EC6BAE">
      <w:pPr>
        <w:pStyle w:val="T30X"/>
        <w:rPr>
          <w:sz w:val="24"/>
          <w:szCs w:val="24"/>
          <w:lang w:val="sq-AL"/>
        </w:rPr>
      </w:pPr>
      <w:r w:rsidRPr="008F2026">
        <w:rPr>
          <w:sz w:val="24"/>
          <w:szCs w:val="24"/>
          <w:lang w:val="sq-AL"/>
        </w:rPr>
        <w:t>Komisioni do t'i hapë zarfet e mbyllura të dorëzuara në kohë në seancën e parë pas skadimit të afatit për dorëzimin e aplikimeve.</w:t>
      </w:r>
    </w:p>
    <w:p w14:paraId="2CBB53BB" w14:textId="77777777" w:rsidR="00EC6BAE" w:rsidRPr="008F2026" w:rsidRDefault="00EC6BAE" w:rsidP="00EC6BAE">
      <w:pPr>
        <w:pStyle w:val="T30X"/>
        <w:rPr>
          <w:sz w:val="24"/>
          <w:szCs w:val="24"/>
          <w:lang w:val="sq-AL"/>
        </w:rPr>
      </w:pPr>
      <w:r w:rsidRPr="008F2026">
        <w:rPr>
          <w:sz w:val="24"/>
          <w:szCs w:val="24"/>
          <w:lang w:val="sq-AL"/>
        </w:rPr>
        <w:t>Nëse konstaton se shoqëria/</w:t>
      </w:r>
      <w:r w:rsidR="00C6225C" w:rsidRPr="008F2026">
        <w:rPr>
          <w:sz w:val="24"/>
          <w:szCs w:val="24"/>
          <w:lang w:val="sq-AL"/>
        </w:rPr>
        <w:t>afaristja</w:t>
      </w:r>
      <w:r w:rsidRPr="008F2026">
        <w:rPr>
          <w:sz w:val="24"/>
          <w:szCs w:val="24"/>
          <w:lang w:val="sq-AL"/>
        </w:rPr>
        <w:t xml:space="preserve"> nuk ka dorëzuar të gjithë dokumentacionin e parashikuar në nenet 12 dhe 13 të këtij vendimi, Komisioni fton shoqërinë/sipërmarrësen të eliminojë menjëherë mangësitë, dhe jo më vonë se tre ditë nga data e marrjes së dokumentit e ftesës.</w:t>
      </w:r>
    </w:p>
    <w:p w14:paraId="2987F996" w14:textId="77777777" w:rsidR="00EC6BAE" w:rsidRPr="008F2026" w:rsidRDefault="00EC6BAE" w:rsidP="00EC6BAE">
      <w:pPr>
        <w:pStyle w:val="T30X"/>
        <w:rPr>
          <w:sz w:val="24"/>
          <w:szCs w:val="24"/>
          <w:lang w:val="sq-AL"/>
        </w:rPr>
      </w:pPr>
      <w:r w:rsidRPr="008F2026">
        <w:rPr>
          <w:sz w:val="24"/>
          <w:szCs w:val="24"/>
          <w:lang w:val="sq-AL"/>
        </w:rPr>
        <w:t>Nëse shoqëria/</w:t>
      </w:r>
      <w:r w:rsidR="00C6225C" w:rsidRPr="008F2026">
        <w:rPr>
          <w:sz w:val="24"/>
          <w:szCs w:val="24"/>
          <w:lang w:val="sq-AL"/>
        </w:rPr>
        <w:t>afaristja</w:t>
      </w:r>
      <w:r w:rsidRPr="008F2026">
        <w:rPr>
          <w:sz w:val="24"/>
          <w:szCs w:val="24"/>
          <w:lang w:val="sq-AL"/>
        </w:rPr>
        <w:t xml:space="preserve"> nuk e eliminon mangësitë brenda afatit të caktuar, Komisioni do ta refuzojë kërkesën me konkluzion.</w:t>
      </w:r>
    </w:p>
    <w:p w14:paraId="607EC25C" w14:textId="77777777" w:rsidR="00EC6BAE" w:rsidRPr="008F2026" w:rsidRDefault="00EC6BAE" w:rsidP="00EC6BAE">
      <w:pPr>
        <w:pStyle w:val="T30X"/>
        <w:rPr>
          <w:sz w:val="24"/>
          <w:szCs w:val="24"/>
          <w:lang w:val="sq-AL"/>
        </w:rPr>
      </w:pPr>
      <w:r w:rsidRPr="008F2026">
        <w:rPr>
          <w:sz w:val="24"/>
          <w:szCs w:val="24"/>
          <w:lang w:val="sq-AL"/>
        </w:rPr>
        <w:t>Lista e shoqërive/</w:t>
      </w:r>
      <w:r w:rsidR="00C6225C" w:rsidRPr="008F2026">
        <w:rPr>
          <w:sz w:val="24"/>
          <w:szCs w:val="24"/>
          <w:lang w:val="sq-AL"/>
        </w:rPr>
        <w:t xml:space="preserve">afaristja </w:t>
      </w:r>
      <w:r w:rsidRPr="008F2026">
        <w:rPr>
          <w:sz w:val="24"/>
          <w:szCs w:val="24"/>
          <w:lang w:val="sq-AL"/>
        </w:rPr>
        <w:t xml:space="preserve"> që nuk dorëzojnë dokumentacion të plotë publikohet në ueb faqen e komunës së Tuzit brenda 7 ditëve nga përfundimi i konkursit.</w:t>
      </w:r>
    </w:p>
    <w:p w14:paraId="79F33F93" w14:textId="77777777" w:rsidR="00EC6BAE" w:rsidRPr="008F2026" w:rsidRDefault="00EC6BAE" w:rsidP="00EC6BAE">
      <w:pPr>
        <w:pStyle w:val="T30X"/>
        <w:rPr>
          <w:sz w:val="24"/>
          <w:szCs w:val="24"/>
          <w:lang w:val="sq-AL"/>
        </w:rPr>
      </w:pPr>
      <w:r w:rsidRPr="008F2026">
        <w:rPr>
          <w:sz w:val="24"/>
          <w:szCs w:val="24"/>
          <w:lang w:val="sq-AL"/>
        </w:rPr>
        <w:t>Brenda 7 ditëve nga dita e publikimit të listës, shoqëria/</w:t>
      </w:r>
      <w:r w:rsidR="00776C0F" w:rsidRPr="008F2026">
        <w:rPr>
          <w:sz w:val="24"/>
          <w:szCs w:val="24"/>
          <w:lang w:val="sq-AL"/>
        </w:rPr>
        <w:t>afaristja</w:t>
      </w:r>
      <w:r w:rsidRPr="008F2026">
        <w:rPr>
          <w:sz w:val="24"/>
          <w:szCs w:val="24"/>
          <w:lang w:val="sq-AL"/>
        </w:rPr>
        <w:t xml:space="preserve"> që nuk ka dorëzuar dokumentacionin e plotë, mund të bëjë ankesë pranë Komisionit për lëshim në vlerësimin e dokumentacionit të paraqitur.</w:t>
      </w:r>
    </w:p>
    <w:p w14:paraId="03DAE9C9" w14:textId="77777777" w:rsidR="00EC6BAE" w:rsidRPr="008F2026" w:rsidRDefault="00EC6BAE" w:rsidP="00EC6BAE">
      <w:pPr>
        <w:pStyle w:val="T30X"/>
        <w:rPr>
          <w:sz w:val="24"/>
          <w:szCs w:val="24"/>
          <w:lang w:val="sq-AL"/>
        </w:rPr>
      </w:pPr>
      <w:r w:rsidRPr="008F2026">
        <w:rPr>
          <w:sz w:val="24"/>
          <w:szCs w:val="24"/>
          <w:lang w:val="sq-AL"/>
        </w:rPr>
        <w:t>Komisioni brenda 7 ditëve nga dita e pranimit të ankesës merr vendim për pranimin ose refuzimin e ankesës.</w:t>
      </w:r>
    </w:p>
    <w:p w14:paraId="00476F68" w14:textId="77777777" w:rsidR="00950F78" w:rsidRPr="008F2026" w:rsidRDefault="00EC6BAE" w:rsidP="00EC6BAE">
      <w:pPr>
        <w:pStyle w:val="T30X"/>
        <w:rPr>
          <w:sz w:val="24"/>
          <w:szCs w:val="24"/>
          <w:lang w:val="sq-AL"/>
        </w:rPr>
      </w:pPr>
      <w:r w:rsidRPr="008F2026">
        <w:rPr>
          <w:sz w:val="24"/>
          <w:szCs w:val="24"/>
          <w:lang w:val="sq-AL"/>
        </w:rPr>
        <w:t>Lista përfundimtare e shoqërive/</w:t>
      </w:r>
      <w:r w:rsidR="002D404C" w:rsidRPr="008F2026">
        <w:rPr>
          <w:sz w:val="24"/>
          <w:szCs w:val="24"/>
          <w:lang w:val="sq-AL"/>
        </w:rPr>
        <w:t>afaristeve</w:t>
      </w:r>
      <w:r w:rsidRPr="008F2026">
        <w:rPr>
          <w:sz w:val="24"/>
          <w:szCs w:val="24"/>
          <w:lang w:val="sq-AL"/>
        </w:rPr>
        <w:t xml:space="preserve"> që nuk kanë dorëzuar dokumentacionin e plotë publikohet në ueb faqen e komunës së Tuzit brenda 20 ditëve nga përfundimi i konkursit.</w:t>
      </w:r>
    </w:p>
    <w:p w14:paraId="4F89A2C6" w14:textId="77777777" w:rsidR="00EC6BAE" w:rsidRPr="008F2026" w:rsidRDefault="00EC6BAE" w:rsidP="00057F31">
      <w:pPr>
        <w:pStyle w:val="N01X"/>
        <w:rPr>
          <w:lang w:val="sq-AL"/>
        </w:rPr>
      </w:pPr>
    </w:p>
    <w:p w14:paraId="6E367665" w14:textId="77777777" w:rsidR="00057F31" w:rsidRPr="008F2026" w:rsidRDefault="00057F31" w:rsidP="00057F31">
      <w:pPr>
        <w:pStyle w:val="N01X"/>
        <w:rPr>
          <w:lang w:val="sq-AL"/>
        </w:rPr>
      </w:pPr>
      <w:r w:rsidRPr="008F2026">
        <w:rPr>
          <w:lang w:val="sq-AL"/>
        </w:rPr>
        <w:t xml:space="preserve">4. </w:t>
      </w:r>
      <w:r w:rsidR="000B7394" w:rsidRPr="008F2026">
        <w:rPr>
          <w:lang w:val="sq-AL"/>
        </w:rPr>
        <w:t xml:space="preserve">Kriteret e shpërndarjes </w:t>
      </w:r>
    </w:p>
    <w:p w14:paraId="3A690192" w14:textId="77777777" w:rsidR="00057F31" w:rsidRPr="008F2026" w:rsidRDefault="00644F21" w:rsidP="00057F31">
      <w:pPr>
        <w:pStyle w:val="C30X"/>
        <w:rPr>
          <w:lang w:val="sq-AL"/>
        </w:rPr>
      </w:pPr>
      <w:r w:rsidRPr="008F2026">
        <w:rPr>
          <w:lang w:val="sq-AL"/>
        </w:rPr>
        <w:t xml:space="preserve">Neni </w:t>
      </w:r>
      <w:r w:rsidR="00057F31" w:rsidRPr="008F2026">
        <w:rPr>
          <w:lang w:val="sq-AL"/>
        </w:rPr>
        <w:t>18</w:t>
      </w:r>
    </w:p>
    <w:p w14:paraId="696E01B2" w14:textId="77777777" w:rsidR="00950F78" w:rsidRPr="008F2026" w:rsidRDefault="00950F78" w:rsidP="00950F78">
      <w:pPr>
        <w:pStyle w:val="T30X"/>
        <w:rPr>
          <w:sz w:val="24"/>
          <w:szCs w:val="24"/>
          <w:lang w:val="sq-AL"/>
        </w:rPr>
      </w:pPr>
      <w:r w:rsidRPr="008F2026">
        <w:rPr>
          <w:sz w:val="24"/>
          <w:szCs w:val="24"/>
          <w:lang w:val="sq-AL"/>
        </w:rPr>
        <w:t xml:space="preserve">Një </w:t>
      </w:r>
      <w:r w:rsidR="00EC6BAE" w:rsidRPr="008F2026">
        <w:rPr>
          <w:sz w:val="24"/>
          <w:szCs w:val="24"/>
          <w:lang w:val="sq-AL"/>
        </w:rPr>
        <w:t>shoqëri</w:t>
      </w:r>
      <w:r w:rsidRPr="008F2026">
        <w:rPr>
          <w:sz w:val="24"/>
          <w:szCs w:val="24"/>
          <w:lang w:val="sq-AL"/>
        </w:rPr>
        <w:t>/</w:t>
      </w:r>
      <w:r w:rsidR="00776C0F" w:rsidRPr="008F2026">
        <w:rPr>
          <w:sz w:val="24"/>
          <w:szCs w:val="24"/>
          <w:lang w:val="sq-AL"/>
        </w:rPr>
        <w:t>afariste</w:t>
      </w:r>
      <w:r w:rsidRPr="008F2026">
        <w:rPr>
          <w:sz w:val="24"/>
          <w:szCs w:val="24"/>
          <w:lang w:val="sq-AL"/>
        </w:rPr>
        <w:t xml:space="preserve"> mund të </w:t>
      </w:r>
      <w:r w:rsidR="00C81D0C" w:rsidRPr="008F2026">
        <w:rPr>
          <w:sz w:val="24"/>
          <w:szCs w:val="24"/>
          <w:lang w:val="sq-AL"/>
        </w:rPr>
        <w:t>konkurroi</w:t>
      </w:r>
      <w:r w:rsidRPr="008F2026">
        <w:rPr>
          <w:sz w:val="24"/>
          <w:szCs w:val="24"/>
          <w:lang w:val="sq-AL"/>
        </w:rPr>
        <w:t xml:space="preserve"> me maksimum dy plane biznesi dhe mund të mbështetet vetëm nga një plan biznesi.</w:t>
      </w:r>
    </w:p>
    <w:p w14:paraId="3C440AB1" w14:textId="77777777" w:rsidR="00057F31" w:rsidRPr="008F2026" w:rsidRDefault="00950F78" w:rsidP="00950F78">
      <w:pPr>
        <w:pStyle w:val="T30X"/>
        <w:rPr>
          <w:sz w:val="24"/>
          <w:szCs w:val="24"/>
          <w:lang w:val="sq-AL"/>
        </w:rPr>
      </w:pPr>
      <w:r w:rsidRPr="008F2026">
        <w:rPr>
          <w:sz w:val="24"/>
          <w:szCs w:val="24"/>
          <w:lang w:val="sq-AL"/>
        </w:rPr>
        <w:t xml:space="preserve">Shuma maksimale e mjeteve të ndara për plane biznesi nuk mund të kalojë 25% të shumës totale të paraparë nga Buxheti i Komunës së Tuzit për </w:t>
      </w:r>
      <w:r w:rsidR="00EC6BAE" w:rsidRPr="008F2026">
        <w:rPr>
          <w:sz w:val="24"/>
          <w:szCs w:val="24"/>
          <w:lang w:val="sq-AL"/>
        </w:rPr>
        <w:t xml:space="preserve">përkrahjen e </w:t>
      </w:r>
      <w:r w:rsidR="002F18AD" w:rsidRPr="008F2026">
        <w:rPr>
          <w:sz w:val="24"/>
          <w:szCs w:val="24"/>
          <w:lang w:val="sq-AL"/>
        </w:rPr>
        <w:t>afarizmit të gruas</w:t>
      </w:r>
      <w:r w:rsidRPr="008F2026">
        <w:rPr>
          <w:sz w:val="24"/>
          <w:szCs w:val="24"/>
          <w:lang w:val="sq-AL"/>
        </w:rPr>
        <w:t xml:space="preserve">. </w:t>
      </w:r>
    </w:p>
    <w:p w14:paraId="195AF9E6" w14:textId="77777777" w:rsidR="00057F31" w:rsidRPr="008F2026" w:rsidRDefault="00644F21" w:rsidP="00057F31">
      <w:pPr>
        <w:pStyle w:val="C30X"/>
        <w:rPr>
          <w:lang w:val="sq-AL"/>
        </w:rPr>
      </w:pPr>
      <w:r w:rsidRPr="008F2026">
        <w:rPr>
          <w:lang w:val="sq-AL"/>
        </w:rPr>
        <w:t xml:space="preserve">Neni </w:t>
      </w:r>
      <w:r w:rsidR="00057F31" w:rsidRPr="008F2026">
        <w:rPr>
          <w:lang w:val="sq-AL"/>
        </w:rPr>
        <w:t>19</w:t>
      </w:r>
    </w:p>
    <w:p w14:paraId="5231BEFA" w14:textId="77777777" w:rsidR="00950F78" w:rsidRPr="008F2026" w:rsidRDefault="00950F78" w:rsidP="00950F78">
      <w:pPr>
        <w:pStyle w:val="T30X"/>
        <w:rPr>
          <w:sz w:val="24"/>
          <w:szCs w:val="24"/>
          <w:lang w:val="sq-AL"/>
        </w:rPr>
      </w:pPr>
      <w:r w:rsidRPr="008F2026">
        <w:rPr>
          <w:sz w:val="24"/>
          <w:szCs w:val="24"/>
          <w:lang w:val="sq-AL"/>
        </w:rPr>
        <w:t xml:space="preserve">Komisioni ndan </w:t>
      </w:r>
      <w:r w:rsidR="00EC6BAE" w:rsidRPr="008F2026">
        <w:rPr>
          <w:sz w:val="24"/>
          <w:szCs w:val="24"/>
          <w:lang w:val="sq-AL"/>
        </w:rPr>
        <w:t>mjetet</w:t>
      </w:r>
      <w:r w:rsidRPr="008F2026">
        <w:rPr>
          <w:sz w:val="24"/>
          <w:szCs w:val="24"/>
          <w:lang w:val="sq-AL"/>
        </w:rPr>
        <w:t xml:space="preserve"> për planin e biznesit në bazë të kritereve pozitive dhe eliminatore:</w:t>
      </w:r>
    </w:p>
    <w:p w14:paraId="59784F2A" w14:textId="77777777" w:rsidR="00950F78" w:rsidRPr="008F2026" w:rsidRDefault="00950F78" w:rsidP="00950F78">
      <w:pPr>
        <w:pStyle w:val="T30X"/>
        <w:rPr>
          <w:sz w:val="24"/>
          <w:szCs w:val="24"/>
          <w:lang w:val="sq-AL"/>
        </w:rPr>
      </w:pPr>
      <w:r w:rsidRPr="008F2026">
        <w:rPr>
          <w:sz w:val="24"/>
          <w:szCs w:val="24"/>
          <w:lang w:val="sq-AL"/>
        </w:rPr>
        <w:t>Kriteret pozitive janë: (kriteret e harmonizuara me pikat nga Lista e pikëve)</w:t>
      </w:r>
    </w:p>
    <w:p w14:paraId="7781EFFF" w14:textId="77777777" w:rsidR="00950F78" w:rsidRPr="008F2026" w:rsidRDefault="00950F78" w:rsidP="00950F78">
      <w:pPr>
        <w:pStyle w:val="T30X"/>
        <w:rPr>
          <w:sz w:val="24"/>
          <w:szCs w:val="24"/>
          <w:lang w:val="sq-AL"/>
        </w:rPr>
      </w:pPr>
      <w:r w:rsidRPr="008F2026">
        <w:rPr>
          <w:sz w:val="24"/>
          <w:szCs w:val="24"/>
          <w:lang w:val="sq-AL"/>
        </w:rPr>
        <w:t xml:space="preserve">   1) Lidhja e planit të biznesit për fushat nga neni 10 i këtij vendimi;</w:t>
      </w:r>
    </w:p>
    <w:p w14:paraId="4EE0FF80" w14:textId="77777777" w:rsidR="00950F78" w:rsidRPr="008F2026" w:rsidRDefault="00950F78" w:rsidP="00950F78">
      <w:pPr>
        <w:pStyle w:val="T30X"/>
        <w:rPr>
          <w:sz w:val="24"/>
          <w:szCs w:val="24"/>
          <w:lang w:val="sq-AL"/>
        </w:rPr>
      </w:pPr>
      <w:r w:rsidRPr="008F2026">
        <w:rPr>
          <w:sz w:val="24"/>
          <w:szCs w:val="24"/>
          <w:lang w:val="sq-AL"/>
        </w:rPr>
        <w:t xml:space="preserve">   2) Preferenca </w:t>
      </w:r>
      <w:r w:rsidR="00C81D0C" w:rsidRPr="008F2026">
        <w:rPr>
          <w:sz w:val="24"/>
          <w:szCs w:val="24"/>
          <w:lang w:val="sq-AL"/>
        </w:rPr>
        <w:t xml:space="preserve">për </w:t>
      </w:r>
      <w:r w:rsidR="001A4D1F" w:rsidRPr="008F2026">
        <w:rPr>
          <w:sz w:val="24"/>
          <w:szCs w:val="24"/>
          <w:lang w:val="sq-AL"/>
        </w:rPr>
        <w:t>shoqëritë/</w:t>
      </w:r>
      <w:r w:rsidR="002D404C" w:rsidRPr="008F2026">
        <w:rPr>
          <w:sz w:val="24"/>
          <w:szCs w:val="24"/>
          <w:lang w:val="sq-AL"/>
        </w:rPr>
        <w:t>afariste</w:t>
      </w:r>
      <w:r w:rsidR="00776C0F" w:rsidRPr="008F2026">
        <w:rPr>
          <w:sz w:val="24"/>
          <w:szCs w:val="24"/>
          <w:lang w:val="sq-AL"/>
        </w:rPr>
        <w:t>t</w:t>
      </w:r>
      <w:r w:rsidRPr="008F2026">
        <w:rPr>
          <w:sz w:val="24"/>
          <w:szCs w:val="24"/>
          <w:lang w:val="sq-AL"/>
        </w:rPr>
        <w:t>, për të fillua</w:t>
      </w:r>
      <w:r w:rsidR="001A4D1F" w:rsidRPr="008F2026">
        <w:rPr>
          <w:sz w:val="24"/>
          <w:szCs w:val="24"/>
          <w:lang w:val="sq-AL"/>
        </w:rPr>
        <w:t>r</w:t>
      </w:r>
      <w:r w:rsidRPr="008F2026">
        <w:rPr>
          <w:sz w:val="24"/>
          <w:szCs w:val="24"/>
          <w:lang w:val="sq-AL"/>
        </w:rPr>
        <w:t xml:space="preserve"> punën - START UP;</w:t>
      </w:r>
    </w:p>
    <w:p w14:paraId="28B6A0B3" w14:textId="77777777" w:rsidR="00950F78" w:rsidRPr="008F2026" w:rsidRDefault="00950F78" w:rsidP="00950F78">
      <w:pPr>
        <w:pStyle w:val="T30X"/>
        <w:rPr>
          <w:sz w:val="24"/>
          <w:szCs w:val="24"/>
          <w:lang w:val="sq-AL"/>
        </w:rPr>
      </w:pPr>
      <w:r w:rsidRPr="008F2026">
        <w:rPr>
          <w:sz w:val="24"/>
          <w:szCs w:val="24"/>
          <w:lang w:val="sq-AL"/>
        </w:rPr>
        <w:t xml:space="preserve">   3) Përparësi kanë </w:t>
      </w:r>
      <w:r w:rsidR="001A4D1F" w:rsidRPr="008F2026">
        <w:rPr>
          <w:sz w:val="24"/>
          <w:szCs w:val="24"/>
          <w:lang w:val="sq-AL"/>
        </w:rPr>
        <w:t>shoqëritë</w:t>
      </w:r>
      <w:r w:rsidRPr="008F2026">
        <w:rPr>
          <w:sz w:val="24"/>
          <w:szCs w:val="24"/>
          <w:lang w:val="sq-AL"/>
        </w:rPr>
        <w:t>/</w:t>
      </w:r>
      <w:r w:rsidR="00776C0F" w:rsidRPr="008F2026">
        <w:rPr>
          <w:sz w:val="24"/>
          <w:szCs w:val="24"/>
          <w:lang w:val="sq-AL"/>
        </w:rPr>
        <w:t>afaristet</w:t>
      </w:r>
      <w:r w:rsidRPr="008F2026">
        <w:rPr>
          <w:sz w:val="24"/>
          <w:szCs w:val="24"/>
          <w:lang w:val="sq-AL"/>
        </w:rPr>
        <w:t>, plani i biznesit të të cil</w:t>
      </w:r>
      <w:r w:rsidR="001A4D1F" w:rsidRPr="008F2026">
        <w:rPr>
          <w:sz w:val="24"/>
          <w:szCs w:val="24"/>
          <w:lang w:val="sq-AL"/>
        </w:rPr>
        <w:t>a</w:t>
      </w:r>
      <w:r w:rsidRPr="008F2026">
        <w:rPr>
          <w:sz w:val="24"/>
          <w:szCs w:val="24"/>
          <w:lang w:val="sq-AL"/>
        </w:rPr>
        <w:t xml:space="preserve">ve përfshin punësimin e personave nga territori i </w:t>
      </w:r>
      <w:r w:rsidR="001A4D1F" w:rsidRPr="008F2026">
        <w:rPr>
          <w:sz w:val="24"/>
          <w:szCs w:val="24"/>
          <w:lang w:val="sq-AL"/>
        </w:rPr>
        <w:t>Komunës së Tuzit</w:t>
      </w:r>
      <w:r w:rsidRPr="008F2026">
        <w:rPr>
          <w:sz w:val="24"/>
          <w:szCs w:val="24"/>
          <w:lang w:val="sq-AL"/>
        </w:rPr>
        <w:t>;</w:t>
      </w:r>
    </w:p>
    <w:p w14:paraId="013FCCA5" w14:textId="77777777" w:rsidR="00950F78" w:rsidRPr="008F2026" w:rsidRDefault="00950F78" w:rsidP="00950F78">
      <w:pPr>
        <w:pStyle w:val="T30X"/>
        <w:rPr>
          <w:sz w:val="24"/>
          <w:szCs w:val="24"/>
          <w:lang w:val="sq-AL"/>
        </w:rPr>
      </w:pPr>
      <w:r w:rsidRPr="008F2026">
        <w:rPr>
          <w:sz w:val="24"/>
          <w:szCs w:val="24"/>
          <w:lang w:val="sq-AL"/>
        </w:rPr>
        <w:t xml:space="preserve">   4) Plani i biznesit ofron të gjithë informacionin e nevojshëm për fillimin, drejtimin e një biznesi dhe funksionimin e suksesshëm të tij në të ardhmen;</w:t>
      </w:r>
    </w:p>
    <w:p w14:paraId="079A92B6" w14:textId="77777777" w:rsidR="00950F78" w:rsidRPr="008F2026" w:rsidRDefault="00950F78" w:rsidP="00950F78">
      <w:pPr>
        <w:pStyle w:val="T30X"/>
        <w:rPr>
          <w:sz w:val="24"/>
          <w:szCs w:val="24"/>
          <w:lang w:val="sq-AL"/>
        </w:rPr>
      </w:pPr>
      <w:r w:rsidRPr="008F2026">
        <w:rPr>
          <w:sz w:val="24"/>
          <w:szCs w:val="24"/>
          <w:lang w:val="sq-AL"/>
        </w:rPr>
        <w:t xml:space="preserve">   5) Plani i biznesit ofron propozime për financimin e ideve të biznesit nga burime të veta dhe/ose </w:t>
      </w:r>
      <w:r w:rsidR="001A4D1F" w:rsidRPr="008F2026">
        <w:rPr>
          <w:sz w:val="24"/>
          <w:szCs w:val="24"/>
          <w:lang w:val="sq-AL"/>
        </w:rPr>
        <w:t xml:space="preserve">burimet e tjera të </w:t>
      </w:r>
      <w:r w:rsidRPr="008F2026">
        <w:rPr>
          <w:sz w:val="24"/>
          <w:szCs w:val="24"/>
          <w:lang w:val="sq-AL"/>
        </w:rPr>
        <w:t>financimi</w:t>
      </w:r>
      <w:r w:rsidR="001A4D1F" w:rsidRPr="008F2026">
        <w:rPr>
          <w:sz w:val="24"/>
          <w:szCs w:val="24"/>
          <w:lang w:val="sq-AL"/>
        </w:rPr>
        <w:t>t</w:t>
      </w:r>
      <w:r w:rsidRPr="008F2026">
        <w:rPr>
          <w:sz w:val="24"/>
          <w:szCs w:val="24"/>
          <w:lang w:val="sq-AL"/>
        </w:rPr>
        <w:t>;</w:t>
      </w:r>
    </w:p>
    <w:p w14:paraId="4FFB0F82" w14:textId="77777777" w:rsidR="00950F78" w:rsidRPr="008F2026" w:rsidRDefault="00950F78" w:rsidP="00950F78">
      <w:pPr>
        <w:pStyle w:val="T30X"/>
        <w:rPr>
          <w:sz w:val="24"/>
          <w:szCs w:val="24"/>
          <w:lang w:val="sq-AL"/>
        </w:rPr>
      </w:pPr>
      <w:r w:rsidRPr="008F2026">
        <w:rPr>
          <w:sz w:val="24"/>
          <w:szCs w:val="24"/>
          <w:lang w:val="sq-AL"/>
        </w:rPr>
        <w:t xml:space="preserve">   6) Aspekti inovativ i planit të biznesit;</w:t>
      </w:r>
    </w:p>
    <w:p w14:paraId="6D8EC6D4" w14:textId="77777777" w:rsidR="00950F78" w:rsidRPr="008F2026" w:rsidRDefault="00950F78" w:rsidP="00950F78">
      <w:pPr>
        <w:pStyle w:val="T30X"/>
        <w:rPr>
          <w:sz w:val="24"/>
          <w:szCs w:val="24"/>
          <w:lang w:val="sq-AL"/>
        </w:rPr>
      </w:pPr>
      <w:r w:rsidRPr="008F2026">
        <w:rPr>
          <w:sz w:val="24"/>
          <w:szCs w:val="24"/>
          <w:lang w:val="sq-AL"/>
        </w:rPr>
        <w:t xml:space="preserve">   7) Lidhja e planit të biznesit me aktivitetet e mëparshme të </w:t>
      </w:r>
      <w:r w:rsidR="00776C0F" w:rsidRPr="008F2026">
        <w:rPr>
          <w:sz w:val="24"/>
          <w:szCs w:val="24"/>
          <w:lang w:val="sq-AL"/>
        </w:rPr>
        <w:t>afaristes</w:t>
      </w:r>
      <w:r w:rsidRPr="008F2026">
        <w:rPr>
          <w:sz w:val="24"/>
          <w:szCs w:val="24"/>
          <w:lang w:val="sq-AL"/>
        </w:rPr>
        <w:t>/</w:t>
      </w:r>
      <w:r w:rsidR="001A4D1F" w:rsidRPr="008F2026">
        <w:rPr>
          <w:sz w:val="24"/>
          <w:szCs w:val="24"/>
          <w:lang w:val="sq-AL"/>
        </w:rPr>
        <w:t>shoqërisë</w:t>
      </w:r>
      <w:r w:rsidRPr="008F2026">
        <w:rPr>
          <w:sz w:val="24"/>
          <w:szCs w:val="24"/>
          <w:lang w:val="sq-AL"/>
        </w:rPr>
        <w:t>;</w:t>
      </w:r>
    </w:p>
    <w:p w14:paraId="196E9806" w14:textId="77777777" w:rsidR="00950F78" w:rsidRPr="008F2026" w:rsidRDefault="00950F78" w:rsidP="00950F78">
      <w:pPr>
        <w:pStyle w:val="T30X"/>
        <w:rPr>
          <w:sz w:val="24"/>
          <w:szCs w:val="24"/>
          <w:lang w:val="sq-AL"/>
        </w:rPr>
      </w:pPr>
      <w:r w:rsidRPr="008F2026">
        <w:rPr>
          <w:sz w:val="24"/>
          <w:szCs w:val="24"/>
          <w:lang w:val="sq-AL"/>
        </w:rPr>
        <w:t xml:space="preserve">   8) Të dhëna për </w:t>
      </w:r>
      <w:r w:rsidR="00776C0F" w:rsidRPr="008F2026">
        <w:rPr>
          <w:sz w:val="24"/>
          <w:szCs w:val="24"/>
          <w:lang w:val="sq-AL"/>
        </w:rPr>
        <w:t>afaristen</w:t>
      </w:r>
      <w:r w:rsidRPr="008F2026">
        <w:rPr>
          <w:sz w:val="24"/>
          <w:szCs w:val="24"/>
          <w:lang w:val="sq-AL"/>
        </w:rPr>
        <w:t>/</w:t>
      </w:r>
      <w:r w:rsidR="001A4D1F" w:rsidRPr="008F2026">
        <w:rPr>
          <w:sz w:val="24"/>
          <w:szCs w:val="24"/>
          <w:lang w:val="sq-AL"/>
        </w:rPr>
        <w:t xml:space="preserve">shoqërinë </w:t>
      </w:r>
      <w:r w:rsidRPr="008F2026">
        <w:rPr>
          <w:sz w:val="24"/>
          <w:szCs w:val="24"/>
          <w:lang w:val="sq-AL"/>
        </w:rPr>
        <w:t>, punëson një numër të madh personash, ka kapacitete të zhvilluara dhe ka arritur rezultate;</w:t>
      </w:r>
    </w:p>
    <w:p w14:paraId="42CACBF6" w14:textId="77777777" w:rsidR="00950F78" w:rsidRPr="008F2026" w:rsidRDefault="00950F78" w:rsidP="00950F78">
      <w:pPr>
        <w:pStyle w:val="T30X"/>
        <w:rPr>
          <w:sz w:val="24"/>
          <w:szCs w:val="24"/>
          <w:lang w:val="sq-AL"/>
        </w:rPr>
      </w:pPr>
      <w:r w:rsidRPr="008F2026">
        <w:rPr>
          <w:sz w:val="24"/>
          <w:szCs w:val="24"/>
          <w:lang w:val="sq-AL"/>
        </w:rPr>
        <w:lastRenderedPageBreak/>
        <w:t xml:space="preserve">   9) </w:t>
      </w:r>
      <w:r w:rsidR="001A4D1F" w:rsidRPr="008F2026">
        <w:rPr>
          <w:sz w:val="24"/>
          <w:szCs w:val="24"/>
          <w:lang w:val="sq-AL"/>
        </w:rPr>
        <w:t xml:space="preserve">Arsyetimi </w:t>
      </w:r>
      <w:r w:rsidRPr="008F2026">
        <w:rPr>
          <w:sz w:val="24"/>
          <w:szCs w:val="24"/>
          <w:lang w:val="sq-AL"/>
        </w:rPr>
        <w:t>gojor i planit të biznesit.</w:t>
      </w:r>
    </w:p>
    <w:p w14:paraId="78FF7587" w14:textId="77777777" w:rsidR="00950F78" w:rsidRPr="008F2026" w:rsidRDefault="00950F78" w:rsidP="00950F78">
      <w:pPr>
        <w:pStyle w:val="T30X"/>
        <w:rPr>
          <w:sz w:val="24"/>
          <w:szCs w:val="24"/>
          <w:lang w:val="sq-AL"/>
        </w:rPr>
      </w:pPr>
      <w:r w:rsidRPr="008F2026">
        <w:rPr>
          <w:sz w:val="24"/>
          <w:szCs w:val="24"/>
          <w:lang w:val="sq-AL"/>
        </w:rPr>
        <w:t>Kriteret e eliminimit janë:</w:t>
      </w:r>
    </w:p>
    <w:p w14:paraId="7B4CC216" w14:textId="77777777" w:rsidR="00950F78" w:rsidRPr="008F2026" w:rsidRDefault="00950F78" w:rsidP="00950F78">
      <w:pPr>
        <w:pStyle w:val="T30X"/>
        <w:rPr>
          <w:sz w:val="24"/>
          <w:szCs w:val="24"/>
          <w:lang w:val="sq-AL"/>
        </w:rPr>
      </w:pPr>
      <w:r w:rsidRPr="008F2026">
        <w:rPr>
          <w:sz w:val="24"/>
          <w:szCs w:val="24"/>
          <w:lang w:val="sq-AL"/>
        </w:rPr>
        <w:t xml:space="preserve">   1) Mungesa e kushteve formale për aplikim për plan</w:t>
      </w:r>
      <w:r w:rsidR="001A4D1F" w:rsidRPr="008F2026">
        <w:rPr>
          <w:sz w:val="24"/>
          <w:szCs w:val="24"/>
          <w:lang w:val="sq-AL"/>
        </w:rPr>
        <w:t xml:space="preserve">in e biznesit </w:t>
      </w:r>
      <w:r w:rsidRPr="008F2026">
        <w:rPr>
          <w:sz w:val="24"/>
          <w:szCs w:val="24"/>
          <w:lang w:val="sq-AL"/>
        </w:rPr>
        <w:t>(dokumentacion i paplotë ose i pasaktë);</w:t>
      </w:r>
    </w:p>
    <w:p w14:paraId="4ABEC48C" w14:textId="77777777" w:rsidR="00950F78" w:rsidRPr="008F2026" w:rsidRDefault="00950F78" w:rsidP="00950F78">
      <w:pPr>
        <w:pStyle w:val="T30X"/>
        <w:rPr>
          <w:sz w:val="24"/>
          <w:szCs w:val="24"/>
          <w:lang w:val="sq-AL"/>
        </w:rPr>
      </w:pPr>
      <w:r w:rsidRPr="008F2026">
        <w:rPr>
          <w:sz w:val="24"/>
          <w:szCs w:val="24"/>
          <w:lang w:val="sq-AL"/>
        </w:rPr>
        <w:t xml:space="preserve">   2) Plani i biznesit joadekuat (nuk korrespondon me përmbajtjen e propozuar të nenit 15 të Vendimit)</w:t>
      </w:r>
    </w:p>
    <w:p w14:paraId="138700C2" w14:textId="77777777" w:rsidR="00057F31" w:rsidRPr="008F2026" w:rsidRDefault="00057F31" w:rsidP="00057F31">
      <w:pPr>
        <w:pStyle w:val="N01X"/>
        <w:rPr>
          <w:lang w:val="sq-AL"/>
        </w:rPr>
      </w:pPr>
      <w:r w:rsidRPr="008F2026">
        <w:rPr>
          <w:lang w:val="sq-AL"/>
        </w:rPr>
        <w:t xml:space="preserve">5. </w:t>
      </w:r>
      <w:r w:rsidR="000B7394" w:rsidRPr="008F2026">
        <w:rPr>
          <w:lang w:val="sq-AL"/>
        </w:rPr>
        <w:t xml:space="preserve">Përcaktimi i listës së renditjes </w:t>
      </w:r>
    </w:p>
    <w:p w14:paraId="3D34DA69" w14:textId="77777777" w:rsidR="00057F31" w:rsidRPr="008F2026" w:rsidRDefault="00644F21" w:rsidP="00057F31">
      <w:pPr>
        <w:pStyle w:val="C30X"/>
        <w:rPr>
          <w:lang w:val="sq-AL"/>
        </w:rPr>
      </w:pPr>
      <w:r w:rsidRPr="008F2026">
        <w:rPr>
          <w:lang w:val="sq-AL"/>
        </w:rPr>
        <w:t xml:space="preserve">Neni </w:t>
      </w:r>
      <w:r w:rsidR="00057F31" w:rsidRPr="008F2026">
        <w:rPr>
          <w:lang w:val="sq-AL"/>
        </w:rPr>
        <w:t>20</w:t>
      </w:r>
    </w:p>
    <w:p w14:paraId="2FABB002" w14:textId="77777777" w:rsidR="00950F78" w:rsidRPr="008F2026" w:rsidRDefault="00235ABB" w:rsidP="00950F78">
      <w:pPr>
        <w:pStyle w:val="T30X"/>
        <w:rPr>
          <w:sz w:val="24"/>
          <w:szCs w:val="24"/>
          <w:lang w:val="sq-AL"/>
        </w:rPr>
      </w:pPr>
      <w:r w:rsidRPr="008F2026">
        <w:rPr>
          <w:sz w:val="24"/>
          <w:szCs w:val="24"/>
          <w:lang w:val="sq-AL"/>
        </w:rPr>
        <w:t>Shkalla prej</w:t>
      </w:r>
      <w:r w:rsidR="00950F78" w:rsidRPr="008F2026">
        <w:rPr>
          <w:sz w:val="24"/>
          <w:szCs w:val="24"/>
          <w:lang w:val="sq-AL"/>
        </w:rPr>
        <w:t xml:space="preserve"> deri në 10 pikë për secilin kriter përdoret për të vlerësuar planin e biznesit sipas kritereve pozitive. Çdo anëtar i Komisionit jep pikë për secilin nga kriteret pozitive.</w:t>
      </w:r>
    </w:p>
    <w:p w14:paraId="688C099A" w14:textId="77777777" w:rsidR="00950F78" w:rsidRPr="008F2026" w:rsidRDefault="00950F78" w:rsidP="00950F78">
      <w:pPr>
        <w:pStyle w:val="T30X"/>
        <w:rPr>
          <w:sz w:val="24"/>
          <w:szCs w:val="24"/>
          <w:lang w:val="sq-AL"/>
        </w:rPr>
      </w:pPr>
      <w:r w:rsidRPr="008F2026">
        <w:rPr>
          <w:sz w:val="24"/>
          <w:szCs w:val="24"/>
          <w:lang w:val="sq-AL"/>
        </w:rPr>
        <w:t>Nota përfundimtare e planit të biznesit është shuma e pikëve të të gjithë anëtarëve të komisionit pjesëtuar me numrin e anëtarëve të komisionit (nota mesatare e planit të biznesit).</w:t>
      </w:r>
    </w:p>
    <w:p w14:paraId="5F5940B8" w14:textId="77777777" w:rsidR="00950F78" w:rsidRPr="008F2026" w:rsidRDefault="00950F78" w:rsidP="00950F78">
      <w:pPr>
        <w:pStyle w:val="T30X"/>
        <w:rPr>
          <w:sz w:val="24"/>
          <w:szCs w:val="24"/>
          <w:lang w:val="sq-AL"/>
        </w:rPr>
      </w:pPr>
      <w:r w:rsidRPr="008F2026">
        <w:rPr>
          <w:sz w:val="24"/>
          <w:szCs w:val="24"/>
          <w:lang w:val="sq-AL"/>
        </w:rPr>
        <w:t>Nëse zbatimi i ndonjërit prej kritereve eliminatore nuk është rezultat i vlerësimit të të gjithë anëtarëve të Komisionit individualisht, vendimi për zbatimin e kriterit eliminator merret me shumicën e votave të numrit të përgjithshëm të anëtarëve të Komisionit.</w:t>
      </w:r>
    </w:p>
    <w:p w14:paraId="7E14C2A2" w14:textId="77777777" w:rsidR="00057F31" w:rsidRPr="008F2026" w:rsidRDefault="00057F31" w:rsidP="00057F31">
      <w:pPr>
        <w:pStyle w:val="N01X"/>
        <w:rPr>
          <w:lang w:val="sq-AL"/>
        </w:rPr>
      </w:pPr>
      <w:r w:rsidRPr="008F2026">
        <w:rPr>
          <w:lang w:val="sq-AL"/>
        </w:rPr>
        <w:t xml:space="preserve">6. </w:t>
      </w:r>
      <w:r w:rsidR="000B7394" w:rsidRPr="008F2026">
        <w:rPr>
          <w:lang w:val="sq-AL"/>
        </w:rPr>
        <w:t>Vendim</w:t>
      </w:r>
      <w:r w:rsidR="00235ABB" w:rsidRPr="008F2026">
        <w:rPr>
          <w:lang w:val="sq-AL"/>
        </w:rPr>
        <w:t>i</w:t>
      </w:r>
      <w:r w:rsidR="000B7394" w:rsidRPr="008F2026">
        <w:rPr>
          <w:lang w:val="sq-AL"/>
        </w:rPr>
        <w:t xml:space="preserve"> për ndarjen e mjeteve </w:t>
      </w:r>
    </w:p>
    <w:p w14:paraId="7D7BC15A" w14:textId="77777777" w:rsidR="00057F31" w:rsidRPr="008F2026" w:rsidRDefault="00644F21" w:rsidP="00057F31">
      <w:pPr>
        <w:pStyle w:val="C30X"/>
        <w:rPr>
          <w:lang w:val="sq-AL"/>
        </w:rPr>
      </w:pPr>
      <w:r w:rsidRPr="008F2026">
        <w:rPr>
          <w:lang w:val="sq-AL"/>
        </w:rPr>
        <w:t xml:space="preserve">Neni </w:t>
      </w:r>
      <w:r w:rsidR="00057F31" w:rsidRPr="008F2026">
        <w:rPr>
          <w:lang w:val="sq-AL"/>
        </w:rPr>
        <w:t>21</w:t>
      </w:r>
    </w:p>
    <w:p w14:paraId="0FB58752" w14:textId="77777777" w:rsidR="00950F78" w:rsidRPr="008F2026" w:rsidRDefault="00950F78" w:rsidP="00950F78">
      <w:pPr>
        <w:pStyle w:val="T30X"/>
        <w:rPr>
          <w:sz w:val="24"/>
          <w:szCs w:val="24"/>
          <w:lang w:val="sq-AL"/>
        </w:rPr>
      </w:pPr>
      <w:r w:rsidRPr="008F2026">
        <w:rPr>
          <w:sz w:val="24"/>
          <w:szCs w:val="24"/>
          <w:lang w:val="sq-AL"/>
        </w:rPr>
        <w:t xml:space="preserve">Komisioni merr vendim për ndarjen e mjeteve për mbështetjen e </w:t>
      </w:r>
      <w:r w:rsidR="00776C0F" w:rsidRPr="008F2026">
        <w:rPr>
          <w:sz w:val="24"/>
          <w:szCs w:val="24"/>
          <w:lang w:val="sq-AL"/>
        </w:rPr>
        <w:t>afarizmit të gruas</w:t>
      </w:r>
      <w:r w:rsidRPr="008F2026">
        <w:rPr>
          <w:sz w:val="24"/>
          <w:szCs w:val="24"/>
          <w:lang w:val="sq-AL"/>
        </w:rPr>
        <w:t xml:space="preserve"> në bazë të renditjes së planeve të biznesit, duke u udhëhequr nga vlerësimi i planit të biznesit, bazuar në kriteret e përcaktuara me këtë vendim.</w:t>
      </w:r>
    </w:p>
    <w:p w14:paraId="4214FE60" w14:textId="77777777" w:rsidR="00950F78" w:rsidRPr="008F2026" w:rsidRDefault="00950F78" w:rsidP="00950F78">
      <w:pPr>
        <w:pStyle w:val="T30X"/>
        <w:rPr>
          <w:sz w:val="24"/>
          <w:szCs w:val="24"/>
          <w:lang w:val="sq-AL"/>
        </w:rPr>
      </w:pPr>
      <w:r w:rsidRPr="008F2026">
        <w:rPr>
          <w:sz w:val="24"/>
          <w:szCs w:val="24"/>
          <w:lang w:val="sq-AL"/>
        </w:rPr>
        <w:t>Në rast se dy ose më shumë plane biznesi marrin të njëjtin numër pikësh dhe fondet në dispozicion nuk janë të mjaftueshme për financimin e tyre dhe vetëm njëri prej tyre është plani për fillimin e një biznesi - Start up, fondet do t'i ndahen Start up-plani</w:t>
      </w:r>
      <w:r w:rsidR="00235ABB" w:rsidRPr="008F2026">
        <w:rPr>
          <w:sz w:val="24"/>
          <w:szCs w:val="24"/>
          <w:lang w:val="sq-AL"/>
        </w:rPr>
        <w:t>t</w:t>
      </w:r>
      <w:r w:rsidRPr="008F2026">
        <w:rPr>
          <w:sz w:val="24"/>
          <w:szCs w:val="24"/>
          <w:lang w:val="sq-AL"/>
        </w:rPr>
        <w:t>.</w:t>
      </w:r>
    </w:p>
    <w:p w14:paraId="3A6F7B72" w14:textId="77777777" w:rsidR="00057F31" w:rsidRPr="008F2026" w:rsidRDefault="00950F78" w:rsidP="00950F78">
      <w:pPr>
        <w:pStyle w:val="T30X"/>
        <w:rPr>
          <w:sz w:val="24"/>
          <w:szCs w:val="24"/>
          <w:lang w:val="sq-AL"/>
        </w:rPr>
      </w:pPr>
      <w:r w:rsidRPr="008F2026">
        <w:rPr>
          <w:sz w:val="24"/>
          <w:szCs w:val="24"/>
          <w:lang w:val="sq-AL"/>
        </w:rPr>
        <w:t>Në rast se dy ose më shumë plane biznesi marrin të njëjtin numër pikësh, dhe fondet në dispozicion nuk janë të mjaftueshme për t'i financuar ato, dhe asnjëri prej tyre nuk është fillestar ose të dyja janë plane fillestare, fondet do të ndahen për planin e biznesit</w:t>
      </w:r>
      <w:r w:rsidR="00235ABB" w:rsidRPr="008F2026">
        <w:rPr>
          <w:sz w:val="24"/>
          <w:szCs w:val="24"/>
          <w:lang w:val="sq-AL"/>
        </w:rPr>
        <w:t xml:space="preserve">, </w:t>
      </w:r>
      <w:r w:rsidRPr="008F2026">
        <w:rPr>
          <w:sz w:val="24"/>
          <w:szCs w:val="24"/>
          <w:lang w:val="sq-AL"/>
        </w:rPr>
        <w:t xml:space="preserve">në bazë të vendimit të marrë me shumicë votash të numrit të përgjithshëm të anëtarëve të Komisionit. </w:t>
      </w:r>
    </w:p>
    <w:p w14:paraId="61DFA4B2" w14:textId="77777777" w:rsidR="00057F31" w:rsidRPr="008F2026" w:rsidRDefault="00644F21" w:rsidP="00057F31">
      <w:pPr>
        <w:pStyle w:val="C30X"/>
        <w:rPr>
          <w:lang w:val="sq-AL"/>
        </w:rPr>
      </w:pPr>
      <w:r w:rsidRPr="008F2026">
        <w:rPr>
          <w:lang w:val="sq-AL"/>
        </w:rPr>
        <w:t xml:space="preserve">Neni </w:t>
      </w:r>
      <w:r w:rsidR="00057F31" w:rsidRPr="008F2026">
        <w:rPr>
          <w:lang w:val="sq-AL"/>
        </w:rPr>
        <w:t>22</w:t>
      </w:r>
    </w:p>
    <w:p w14:paraId="5BBE2A29" w14:textId="77777777" w:rsidR="00057F31" w:rsidRPr="008F2026" w:rsidRDefault="00A155F9" w:rsidP="00057F31">
      <w:pPr>
        <w:pStyle w:val="T30X"/>
        <w:rPr>
          <w:sz w:val="24"/>
          <w:szCs w:val="24"/>
          <w:lang w:val="sq-AL"/>
        </w:rPr>
      </w:pPr>
      <w:r w:rsidRPr="008F2026">
        <w:rPr>
          <w:sz w:val="24"/>
          <w:szCs w:val="24"/>
          <w:lang w:val="sq-AL"/>
        </w:rPr>
        <w:t xml:space="preserve">Komisioni është i obliguar të marrë Vendim për shpërndarjen e mjeteve për mbështetjen e </w:t>
      </w:r>
      <w:r w:rsidR="00776C0F" w:rsidRPr="008F2026">
        <w:rPr>
          <w:sz w:val="24"/>
          <w:szCs w:val="24"/>
          <w:lang w:val="sq-AL"/>
        </w:rPr>
        <w:t>afarizmit të gruas</w:t>
      </w:r>
      <w:r w:rsidRPr="008F2026">
        <w:rPr>
          <w:sz w:val="24"/>
          <w:szCs w:val="24"/>
          <w:lang w:val="sq-AL"/>
        </w:rPr>
        <w:t xml:space="preserve">, në afat prej 30 ditësh nga dita e mbylljes së konkursit. </w:t>
      </w:r>
    </w:p>
    <w:p w14:paraId="29645D82" w14:textId="77777777" w:rsidR="00057F31" w:rsidRPr="008F2026" w:rsidRDefault="00644F21" w:rsidP="00057F31">
      <w:pPr>
        <w:pStyle w:val="C30X"/>
        <w:rPr>
          <w:lang w:val="sq-AL"/>
        </w:rPr>
      </w:pPr>
      <w:r w:rsidRPr="008F2026">
        <w:rPr>
          <w:lang w:val="sq-AL"/>
        </w:rPr>
        <w:t xml:space="preserve">Neni </w:t>
      </w:r>
      <w:r w:rsidR="00057F31" w:rsidRPr="008F2026">
        <w:rPr>
          <w:lang w:val="sq-AL"/>
        </w:rPr>
        <w:t>23</w:t>
      </w:r>
    </w:p>
    <w:p w14:paraId="0A640C50" w14:textId="77777777" w:rsidR="00A155F9" w:rsidRPr="008F2026" w:rsidRDefault="00A155F9" w:rsidP="00A155F9">
      <w:pPr>
        <w:pStyle w:val="T30X"/>
        <w:rPr>
          <w:sz w:val="24"/>
          <w:szCs w:val="24"/>
          <w:lang w:val="sq-AL"/>
        </w:rPr>
      </w:pPr>
      <w:r w:rsidRPr="008F2026">
        <w:rPr>
          <w:sz w:val="24"/>
          <w:szCs w:val="24"/>
          <w:lang w:val="sq-AL"/>
        </w:rPr>
        <w:t>Vendimi për shpërndarjen e mjeteve përmban:</w:t>
      </w:r>
    </w:p>
    <w:p w14:paraId="3B390280" w14:textId="77777777" w:rsidR="00A155F9" w:rsidRPr="008F2026" w:rsidRDefault="00A155F9" w:rsidP="00A155F9">
      <w:pPr>
        <w:pStyle w:val="T30X"/>
        <w:rPr>
          <w:sz w:val="24"/>
          <w:szCs w:val="24"/>
          <w:lang w:val="sq-AL"/>
        </w:rPr>
      </w:pPr>
      <w:r w:rsidRPr="008F2026">
        <w:rPr>
          <w:sz w:val="24"/>
          <w:szCs w:val="24"/>
          <w:lang w:val="sq-AL"/>
        </w:rPr>
        <w:t xml:space="preserve">    - emrin e </w:t>
      </w:r>
      <w:r w:rsidR="00235ABB" w:rsidRPr="008F2026">
        <w:rPr>
          <w:sz w:val="24"/>
          <w:szCs w:val="24"/>
          <w:lang w:val="sq-AL"/>
        </w:rPr>
        <w:t>shoqërisë</w:t>
      </w:r>
      <w:r w:rsidRPr="008F2026">
        <w:rPr>
          <w:sz w:val="24"/>
          <w:szCs w:val="24"/>
          <w:lang w:val="sq-AL"/>
        </w:rPr>
        <w:t>/</w:t>
      </w:r>
      <w:r w:rsidR="00776C0F" w:rsidRPr="008F2026">
        <w:rPr>
          <w:sz w:val="24"/>
          <w:szCs w:val="24"/>
          <w:lang w:val="sq-AL"/>
        </w:rPr>
        <w:t>afaristes</w:t>
      </w:r>
      <w:r w:rsidRPr="008F2026">
        <w:rPr>
          <w:sz w:val="24"/>
          <w:szCs w:val="24"/>
          <w:lang w:val="sq-AL"/>
        </w:rPr>
        <w:t xml:space="preserve"> të cil</w:t>
      </w:r>
      <w:r w:rsidR="00235ABB" w:rsidRPr="008F2026">
        <w:rPr>
          <w:sz w:val="24"/>
          <w:szCs w:val="24"/>
          <w:lang w:val="sq-AL"/>
        </w:rPr>
        <w:t xml:space="preserve">ës </w:t>
      </w:r>
      <w:r w:rsidR="00776C0F" w:rsidRPr="008F2026">
        <w:rPr>
          <w:sz w:val="24"/>
          <w:szCs w:val="24"/>
          <w:lang w:val="sq-AL"/>
        </w:rPr>
        <w:t>i</w:t>
      </w:r>
      <w:r w:rsidR="00235ABB" w:rsidRPr="008F2026">
        <w:rPr>
          <w:sz w:val="24"/>
          <w:szCs w:val="24"/>
          <w:lang w:val="sq-AL"/>
        </w:rPr>
        <w:t xml:space="preserve"> janë ndarë </w:t>
      </w:r>
      <w:r w:rsidR="00C81D0C" w:rsidRPr="008F2026">
        <w:rPr>
          <w:sz w:val="24"/>
          <w:szCs w:val="24"/>
          <w:lang w:val="sq-AL"/>
        </w:rPr>
        <w:t>mjetet</w:t>
      </w:r>
      <w:r w:rsidRPr="008F2026">
        <w:rPr>
          <w:sz w:val="24"/>
          <w:szCs w:val="24"/>
          <w:lang w:val="sq-AL"/>
        </w:rPr>
        <w:t>;</w:t>
      </w:r>
    </w:p>
    <w:p w14:paraId="1521AD23" w14:textId="77777777" w:rsidR="00A155F9" w:rsidRPr="008F2026" w:rsidRDefault="00A155F9" w:rsidP="00A155F9">
      <w:pPr>
        <w:pStyle w:val="T30X"/>
        <w:rPr>
          <w:sz w:val="24"/>
          <w:szCs w:val="24"/>
          <w:lang w:val="sq-AL"/>
        </w:rPr>
      </w:pPr>
      <w:r w:rsidRPr="008F2026">
        <w:rPr>
          <w:sz w:val="24"/>
          <w:szCs w:val="24"/>
          <w:lang w:val="sq-AL"/>
        </w:rPr>
        <w:t xml:space="preserve">    - të dhëna për personin përgjegjës të shoqërisë/</w:t>
      </w:r>
      <w:r w:rsidR="00776C0F" w:rsidRPr="008F2026">
        <w:rPr>
          <w:sz w:val="24"/>
          <w:szCs w:val="24"/>
          <w:lang w:val="sq-AL"/>
        </w:rPr>
        <w:t>afaristes</w:t>
      </w:r>
      <w:r w:rsidRPr="008F2026">
        <w:rPr>
          <w:sz w:val="24"/>
          <w:szCs w:val="24"/>
          <w:lang w:val="sq-AL"/>
        </w:rPr>
        <w:t xml:space="preserve"> të cil</w:t>
      </w:r>
      <w:r w:rsidR="00235ABB" w:rsidRPr="008F2026">
        <w:rPr>
          <w:sz w:val="24"/>
          <w:szCs w:val="24"/>
          <w:lang w:val="sq-AL"/>
        </w:rPr>
        <w:t>ës</w:t>
      </w:r>
      <w:r w:rsidRPr="008F2026">
        <w:rPr>
          <w:sz w:val="24"/>
          <w:szCs w:val="24"/>
          <w:lang w:val="sq-AL"/>
        </w:rPr>
        <w:t xml:space="preserve"> i janë ndarë </w:t>
      </w:r>
      <w:r w:rsidR="00235ABB" w:rsidRPr="008F2026">
        <w:rPr>
          <w:sz w:val="24"/>
          <w:szCs w:val="24"/>
          <w:lang w:val="sq-AL"/>
        </w:rPr>
        <w:t>mjetet</w:t>
      </w:r>
      <w:r w:rsidRPr="008F2026">
        <w:rPr>
          <w:sz w:val="24"/>
          <w:szCs w:val="24"/>
          <w:lang w:val="sq-AL"/>
        </w:rPr>
        <w:t>;</w:t>
      </w:r>
    </w:p>
    <w:p w14:paraId="47FBD9E0" w14:textId="77777777" w:rsidR="00A155F9" w:rsidRPr="008F2026" w:rsidRDefault="00A155F9" w:rsidP="00A155F9">
      <w:pPr>
        <w:pStyle w:val="T30X"/>
        <w:rPr>
          <w:sz w:val="24"/>
          <w:szCs w:val="24"/>
          <w:lang w:val="sq-AL"/>
        </w:rPr>
      </w:pPr>
      <w:r w:rsidRPr="008F2026">
        <w:rPr>
          <w:sz w:val="24"/>
          <w:szCs w:val="24"/>
          <w:lang w:val="sq-AL"/>
        </w:rPr>
        <w:t xml:space="preserve">    - emri i planit të biznesit;</w:t>
      </w:r>
    </w:p>
    <w:p w14:paraId="23E24F20" w14:textId="77777777" w:rsidR="00A155F9" w:rsidRPr="008F2026" w:rsidRDefault="00A155F9" w:rsidP="00A155F9">
      <w:pPr>
        <w:pStyle w:val="T30X"/>
        <w:rPr>
          <w:sz w:val="24"/>
          <w:szCs w:val="24"/>
          <w:lang w:val="sq-AL"/>
        </w:rPr>
      </w:pPr>
      <w:r w:rsidRPr="008F2026">
        <w:rPr>
          <w:sz w:val="24"/>
          <w:szCs w:val="24"/>
          <w:lang w:val="sq-AL"/>
        </w:rPr>
        <w:t xml:space="preserve">    - shumën e mjeteve të akorduara nga Komisioni për secilin plan</w:t>
      </w:r>
      <w:r w:rsidR="00235ABB" w:rsidRPr="008F2026">
        <w:rPr>
          <w:sz w:val="24"/>
          <w:szCs w:val="24"/>
          <w:lang w:val="sq-AL"/>
        </w:rPr>
        <w:t>in e biznesit</w:t>
      </w:r>
      <w:r w:rsidRPr="008F2026">
        <w:rPr>
          <w:sz w:val="24"/>
          <w:szCs w:val="24"/>
          <w:lang w:val="sq-AL"/>
        </w:rPr>
        <w:t>;</w:t>
      </w:r>
    </w:p>
    <w:p w14:paraId="3C0255EB" w14:textId="77777777" w:rsidR="00A155F9" w:rsidRPr="008F2026" w:rsidRDefault="00A155F9" w:rsidP="00A155F9">
      <w:pPr>
        <w:pStyle w:val="T30X"/>
        <w:rPr>
          <w:sz w:val="24"/>
          <w:szCs w:val="24"/>
          <w:lang w:val="sq-AL"/>
        </w:rPr>
      </w:pPr>
      <w:r w:rsidRPr="008F2026">
        <w:rPr>
          <w:sz w:val="24"/>
          <w:szCs w:val="24"/>
          <w:lang w:val="sq-AL"/>
        </w:rPr>
        <w:t xml:space="preserve">    - shuma totale e fondeve të nevojshme për zbatimin e çdo plani me të dhëna për të ardhurat e tjera të mundshme dhe</w:t>
      </w:r>
    </w:p>
    <w:p w14:paraId="40A6E34D" w14:textId="77777777" w:rsidR="00057F31" w:rsidRPr="008F2026" w:rsidRDefault="00A155F9" w:rsidP="00A155F9">
      <w:pPr>
        <w:pStyle w:val="T30X"/>
        <w:rPr>
          <w:sz w:val="24"/>
          <w:szCs w:val="24"/>
          <w:lang w:val="sq-AL"/>
        </w:rPr>
      </w:pPr>
      <w:r w:rsidRPr="008F2026">
        <w:rPr>
          <w:sz w:val="24"/>
          <w:szCs w:val="24"/>
          <w:lang w:val="sq-AL"/>
        </w:rPr>
        <w:lastRenderedPageBreak/>
        <w:t xml:space="preserve">    - </w:t>
      </w:r>
      <w:r w:rsidR="00235ABB" w:rsidRPr="008F2026">
        <w:rPr>
          <w:sz w:val="24"/>
          <w:szCs w:val="24"/>
          <w:lang w:val="sq-AL"/>
        </w:rPr>
        <w:t>arsyetimin e refuzimit</w:t>
      </w:r>
      <w:r w:rsidRPr="008F2026">
        <w:rPr>
          <w:sz w:val="24"/>
          <w:szCs w:val="24"/>
          <w:lang w:val="sq-AL"/>
        </w:rPr>
        <w:t>, duke përfshirë</w:t>
      </w:r>
      <w:r w:rsidR="00235ABB" w:rsidRPr="008F2026">
        <w:rPr>
          <w:sz w:val="24"/>
          <w:szCs w:val="24"/>
          <w:lang w:val="sq-AL"/>
        </w:rPr>
        <w:t xml:space="preserve"> edhe </w:t>
      </w:r>
      <w:r w:rsidR="00C81D0C" w:rsidRPr="008F2026">
        <w:rPr>
          <w:sz w:val="24"/>
          <w:szCs w:val="24"/>
          <w:lang w:val="sq-AL"/>
        </w:rPr>
        <w:t>listën</w:t>
      </w:r>
      <w:r w:rsidR="00235ABB" w:rsidRPr="008F2026">
        <w:rPr>
          <w:sz w:val="24"/>
          <w:szCs w:val="24"/>
          <w:lang w:val="sq-AL"/>
        </w:rPr>
        <w:t xml:space="preserve"> e p</w:t>
      </w:r>
      <w:r w:rsidR="00D369F8" w:rsidRPr="008F2026">
        <w:rPr>
          <w:sz w:val="24"/>
          <w:szCs w:val="24"/>
          <w:lang w:val="sq-AL"/>
        </w:rPr>
        <w:t>i</w:t>
      </w:r>
      <w:r w:rsidR="00235ABB" w:rsidRPr="008F2026">
        <w:rPr>
          <w:sz w:val="24"/>
          <w:szCs w:val="24"/>
          <w:lang w:val="sq-AL"/>
        </w:rPr>
        <w:t>këve</w:t>
      </w:r>
      <w:r w:rsidR="00D369F8" w:rsidRPr="008F2026">
        <w:rPr>
          <w:sz w:val="24"/>
          <w:szCs w:val="24"/>
          <w:lang w:val="sq-AL"/>
        </w:rPr>
        <w:t>,</w:t>
      </w:r>
      <w:r w:rsidR="00235ABB" w:rsidRPr="008F2026">
        <w:rPr>
          <w:sz w:val="24"/>
          <w:szCs w:val="24"/>
          <w:lang w:val="sq-AL"/>
        </w:rPr>
        <w:t xml:space="preserve"> për të</w:t>
      </w:r>
      <w:r w:rsidRPr="008F2026">
        <w:rPr>
          <w:sz w:val="24"/>
          <w:szCs w:val="24"/>
          <w:lang w:val="sq-AL"/>
        </w:rPr>
        <w:t xml:space="preserve"> gjitha planet e refuzuara. </w:t>
      </w:r>
    </w:p>
    <w:p w14:paraId="5D6ACD06" w14:textId="77777777" w:rsidR="00057F31" w:rsidRPr="008F2026" w:rsidRDefault="00644F21" w:rsidP="00057F31">
      <w:pPr>
        <w:pStyle w:val="C30X"/>
        <w:rPr>
          <w:lang w:val="sq-AL"/>
        </w:rPr>
      </w:pPr>
      <w:r w:rsidRPr="008F2026">
        <w:rPr>
          <w:lang w:val="sq-AL"/>
        </w:rPr>
        <w:t xml:space="preserve">Neni </w:t>
      </w:r>
      <w:r w:rsidR="00057F31" w:rsidRPr="008F2026">
        <w:rPr>
          <w:lang w:val="sq-AL"/>
        </w:rPr>
        <w:t>24</w:t>
      </w:r>
    </w:p>
    <w:p w14:paraId="65484707" w14:textId="77777777" w:rsidR="00057F31" w:rsidRPr="008F2026" w:rsidRDefault="000B7394" w:rsidP="00057F31">
      <w:pPr>
        <w:pStyle w:val="T30X"/>
        <w:rPr>
          <w:sz w:val="24"/>
          <w:szCs w:val="24"/>
          <w:lang w:val="sq-AL"/>
        </w:rPr>
      </w:pPr>
      <w:r w:rsidRPr="008F2026">
        <w:rPr>
          <w:sz w:val="24"/>
          <w:szCs w:val="24"/>
          <w:lang w:val="sq-AL"/>
        </w:rPr>
        <w:t>Vendimi për shpërndarjen e mjeteve u dërgohet pjesëmarrësve në konkurs, publik</w:t>
      </w:r>
      <w:r w:rsidR="00D369F8" w:rsidRPr="008F2026">
        <w:rPr>
          <w:sz w:val="24"/>
          <w:szCs w:val="24"/>
          <w:lang w:val="sq-AL"/>
        </w:rPr>
        <w:t xml:space="preserve">ohet në </w:t>
      </w:r>
      <w:r w:rsidRPr="008F2026">
        <w:rPr>
          <w:sz w:val="24"/>
          <w:szCs w:val="24"/>
          <w:lang w:val="sq-AL"/>
        </w:rPr>
        <w:t xml:space="preserve">ueb faqen e komunës së Tuzit, përmes transmetuesit publik lokal dhe në një mënyrë tjetër të përshtatshme. </w:t>
      </w:r>
    </w:p>
    <w:p w14:paraId="20D9CE4E" w14:textId="77777777" w:rsidR="00057F31" w:rsidRPr="008F2026" w:rsidRDefault="00057F31" w:rsidP="00057F31">
      <w:pPr>
        <w:pStyle w:val="N01X"/>
        <w:rPr>
          <w:lang w:val="sq-AL"/>
        </w:rPr>
      </w:pPr>
      <w:r w:rsidRPr="008F2026">
        <w:rPr>
          <w:lang w:val="sq-AL"/>
        </w:rPr>
        <w:t xml:space="preserve">VIII </w:t>
      </w:r>
      <w:r w:rsidR="00D369F8" w:rsidRPr="008F2026">
        <w:rPr>
          <w:lang w:val="sq-AL"/>
        </w:rPr>
        <w:t>–</w:t>
      </w:r>
      <w:r w:rsidRPr="008F2026">
        <w:rPr>
          <w:lang w:val="sq-AL"/>
        </w:rPr>
        <w:t xml:space="preserve"> </w:t>
      </w:r>
      <w:r w:rsidR="00D369F8" w:rsidRPr="008F2026">
        <w:rPr>
          <w:lang w:val="sq-AL"/>
        </w:rPr>
        <w:t>LIDHJA E KONTRATËS</w:t>
      </w:r>
    </w:p>
    <w:p w14:paraId="5ECC5C5A" w14:textId="77777777" w:rsidR="00057F31" w:rsidRPr="008F2026" w:rsidRDefault="00644F21" w:rsidP="00057F31">
      <w:pPr>
        <w:pStyle w:val="C30X"/>
        <w:rPr>
          <w:lang w:val="sq-AL"/>
        </w:rPr>
      </w:pPr>
      <w:r w:rsidRPr="008F2026">
        <w:rPr>
          <w:lang w:val="sq-AL"/>
        </w:rPr>
        <w:t xml:space="preserve">Neni </w:t>
      </w:r>
      <w:r w:rsidR="00057F31" w:rsidRPr="008F2026">
        <w:rPr>
          <w:lang w:val="sq-AL"/>
        </w:rPr>
        <w:t>25</w:t>
      </w:r>
    </w:p>
    <w:p w14:paraId="60FFD69D" w14:textId="77777777" w:rsidR="00D91231" w:rsidRPr="008F2026" w:rsidRDefault="00D91231" w:rsidP="00D91231">
      <w:pPr>
        <w:pStyle w:val="T30X"/>
        <w:rPr>
          <w:sz w:val="24"/>
          <w:szCs w:val="24"/>
          <w:lang w:val="sq-AL"/>
        </w:rPr>
      </w:pPr>
      <w:r w:rsidRPr="008F2026">
        <w:rPr>
          <w:sz w:val="24"/>
          <w:szCs w:val="24"/>
          <w:lang w:val="sq-AL"/>
        </w:rPr>
        <w:t xml:space="preserve">Pas vendimit për shpërndarjen e mjeteve për mbështetjen e </w:t>
      </w:r>
      <w:r w:rsidR="00776C0F" w:rsidRPr="008F2026">
        <w:rPr>
          <w:sz w:val="24"/>
          <w:szCs w:val="24"/>
          <w:lang w:val="sq-AL"/>
        </w:rPr>
        <w:t>afarizmit të gruas</w:t>
      </w:r>
      <w:r w:rsidRPr="008F2026">
        <w:rPr>
          <w:sz w:val="24"/>
          <w:szCs w:val="24"/>
          <w:lang w:val="sq-AL"/>
        </w:rPr>
        <w:t xml:space="preserve"> dhe shpalljes publike të saj, </w:t>
      </w:r>
      <w:r w:rsidR="00D369F8" w:rsidRPr="008F2026">
        <w:rPr>
          <w:sz w:val="24"/>
          <w:szCs w:val="24"/>
          <w:lang w:val="sq-AL"/>
        </w:rPr>
        <w:t xml:space="preserve">kryetari me </w:t>
      </w:r>
      <w:r w:rsidRPr="008F2026">
        <w:rPr>
          <w:sz w:val="24"/>
          <w:szCs w:val="24"/>
          <w:lang w:val="sq-AL"/>
        </w:rPr>
        <w:t xml:space="preserve">personin përgjegjës në </w:t>
      </w:r>
      <w:r w:rsidR="00D369F8" w:rsidRPr="008F2026">
        <w:rPr>
          <w:sz w:val="24"/>
          <w:szCs w:val="24"/>
          <w:lang w:val="sq-AL"/>
        </w:rPr>
        <w:t>shoqëri</w:t>
      </w:r>
      <w:r w:rsidRPr="008F2026">
        <w:rPr>
          <w:sz w:val="24"/>
          <w:szCs w:val="24"/>
          <w:lang w:val="sq-AL"/>
        </w:rPr>
        <w:t>/</w:t>
      </w:r>
      <w:r w:rsidR="00776C0F" w:rsidRPr="008F2026">
        <w:rPr>
          <w:sz w:val="24"/>
          <w:szCs w:val="24"/>
          <w:lang w:val="sq-AL"/>
        </w:rPr>
        <w:t>afaristen</w:t>
      </w:r>
      <w:r w:rsidRPr="008F2026">
        <w:rPr>
          <w:sz w:val="24"/>
          <w:szCs w:val="24"/>
          <w:lang w:val="sq-AL"/>
        </w:rPr>
        <w:t xml:space="preserve"> të cil</w:t>
      </w:r>
      <w:r w:rsidR="00776C0F" w:rsidRPr="008F2026">
        <w:rPr>
          <w:sz w:val="24"/>
          <w:szCs w:val="24"/>
          <w:lang w:val="sq-AL"/>
        </w:rPr>
        <w:t>ës</w:t>
      </w:r>
      <w:r w:rsidRPr="008F2026">
        <w:rPr>
          <w:sz w:val="24"/>
          <w:szCs w:val="24"/>
          <w:lang w:val="sq-AL"/>
        </w:rPr>
        <w:t xml:space="preserve"> i janë ndarë mjetet, brenda 10 ditëve nga data e marrjes së vendimit, lidh marrëveshjen që rregullon të drejtat dhe detyrimet e ndërsjella, </w:t>
      </w:r>
      <w:r w:rsidR="00D369F8" w:rsidRPr="008F2026">
        <w:rPr>
          <w:sz w:val="24"/>
          <w:szCs w:val="24"/>
          <w:lang w:val="sq-AL"/>
        </w:rPr>
        <w:t>mënyrën e shfrytëzimit të mjeteve, raportimin dhe mbikëqyrjen e realizimit të planit të biznesit</w:t>
      </w:r>
      <w:r w:rsidRPr="008F2026">
        <w:rPr>
          <w:sz w:val="24"/>
          <w:szCs w:val="24"/>
          <w:lang w:val="sq-AL"/>
        </w:rPr>
        <w:t>.</w:t>
      </w:r>
    </w:p>
    <w:p w14:paraId="51D930C8" w14:textId="77777777" w:rsidR="00D91231" w:rsidRPr="008F2026" w:rsidRDefault="00D91231" w:rsidP="00D91231">
      <w:pPr>
        <w:pStyle w:val="T30X"/>
        <w:rPr>
          <w:sz w:val="24"/>
          <w:szCs w:val="24"/>
          <w:lang w:val="sq-AL"/>
        </w:rPr>
      </w:pPr>
      <w:r w:rsidRPr="008F2026">
        <w:rPr>
          <w:sz w:val="24"/>
          <w:szCs w:val="24"/>
          <w:lang w:val="sq-AL"/>
        </w:rPr>
        <w:t xml:space="preserve">Brenda 10 ditëve nga dita e nënshkrimit të </w:t>
      </w:r>
      <w:r w:rsidR="00D369F8" w:rsidRPr="008F2026">
        <w:rPr>
          <w:sz w:val="24"/>
          <w:szCs w:val="24"/>
          <w:lang w:val="sq-AL"/>
        </w:rPr>
        <w:t>marrëveshjes</w:t>
      </w:r>
      <w:r w:rsidRPr="008F2026">
        <w:rPr>
          <w:sz w:val="24"/>
          <w:szCs w:val="24"/>
          <w:lang w:val="sq-AL"/>
        </w:rPr>
        <w:t xml:space="preserve">, mjetet do të </w:t>
      </w:r>
      <w:r w:rsidR="00D369F8" w:rsidRPr="008F2026">
        <w:rPr>
          <w:sz w:val="24"/>
          <w:szCs w:val="24"/>
          <w:lang w:val="sq-AL"/>
        </w:rPr>
        <w:t>paguhen</w:t>
      </w:r>
      <w:r w:rsidRPr="008F2026">
        <w:rPr>
          <w:sz w:val="24"/>
          <w:szCs w:val="24"/>
          <w:lang w:val="sq-AL"/>
        </w:rPr>
        <w:t xml:space="preserve"> në llogarinë e shoqërisë/</w:t>
      </w:r>
      <w:r w:rsidR="00776C0F" w:rsidRPr="008F2026">
        <w:rPr>
          <w:sz w:val="24"/>
          <w:szCs w:val="24"/>
          <w:lang w:val="sq-AL"/>
        </w:rPr>
        <w:t>afaristes</w:t>
      </w:r>
      <w:r w:rsidRPr="008F2026">
        <w:rPr>
          <w:sz w:val="24"/>
          <w:szCs w:val="24"/>
          <w:lang w:val="sq-AL"/>
        </w:rPr>
        <w:t xml:space="preserve"> në përputhje me</w:t>
      </w:r>
      <w:r w:rsidR="00D369F8" w:rsidRPr="008F2026">
        <w:rPr>
          <w:sz w:val="24"/>
          <w:szCs w:val="24"/>
          <w:lang w:val="sq-AL"/>
        </w:rPr>
        <w:t xml:space="preserve"> marrëveshjen</w:t>
      </w:r>
      <w:r w:rsidRPr="008F2026">
        <w:rPr>
          <w:sz w:val="24"/>
          <w:szCs w:val="24"/>
          <w:lang w:val="sq-AL"/>
        </w:rPr>
        <w:t xml:space="preserve"> nga paragrafi 1 i këtij neni.</w:t>
      </w:r>
    </w:p>
    <w:p w14:paraId="14314A24" w14:textId="77777777" w:rsidR="00057F31" w:rsidRPr="008F2026" w:rsidRDefault="00D91231" w:rsidP="00D91231">
      <w:pPr>
        <w:pStyle w:val="T30X"/>
        <w:rPr>
          <w:sz w:val="24"/>
          <w:szCs w:val="24"/>
          <w:lang w:val="sq-AL"/>
        </w:rPr>
      </w:pPr>
      <w:r w:rsidRPr="008F2026">
        <w:rPr>
          <w:sz w:val="24"/>
          <w:szCs w:val="24"/>
          <w:lang w:val="sq-AL"/>
        </w:rPr>
        <w:t xml:space="preserve">Komisioni monitoron zbatimin e </w:t>
      </w:r>
      <w:r w:rsidR="00D369F8" w:rsidRPr="008F2026">
        <w:rPr>
          <w:sz w:val="24"/>
          <w:szCs w:val="24"/>
          <w:lang w:val="sq-AL"/>
        </w:rPr>
        <w:t>marrëveshjes</w:t>
      </w:r>
      <w:r w:rsidRPr="008F2026">
        <w:rPr>
          <w:sz w:val="24"/>
          <w:szCs w:val="24"/>
          <w:lang w:val="sq-AL"/>
        </w:rPr>
        <w:t xml:space="preserve"> së lidhur. </w:t>
      </w:r>
    </w:p>
    <w:p w14:paraId="41F6069E" w14:textId="77777777" w:rsidR="00057F31" w:rsidRPr="008F2026" w:rsidRDefault="00057F31" w:rsidP="00057F31">
      <w:pPr>
        <w:pStyle w:val="N01X"/>
        <w:rPr>
          <w:lang w:val="sq-AL"/>
        </w:rPr>
      </w:pPr>
      <w:r w:rsidRPr="008F2026">
        <w:rPr>
          <w:lang w:val="sq-AL"/>
        </w:rPr>
        <w:t xml:space="preserve">IX </w:t>
      </w:r>
      <w:r w:rsidR="00D369F8" w:rsidRPr="008F2026">
        <w:rPr>
          <w:lang w:val="sq-AL"/>
        </w:rPr>
        <w:t>–</w:t>
      </w:r>
      <w:r w:rsidRPr="008F2026">
        <w:rPr>
          <w:lang w:val="sq-AL"/>
        </w:rPr>
        <w:t xml:space="preserve"> </w:t>
      </w:r>
      <w:r w:rsidR="00D369F8" w:rsidRPr="008F2026">
        <w:rPr>
          <w:lang w:val="sq-AL"/>
        </w:rPr>
        <w:t>PËRCJELLJA E REALIZIMIT TË PLANIT TË BIZNESIT DHE VLERËSIMIN I SUSKSESHMERISË</w:t>
      </w:r>
    </w:p>
    <w:p w14:paraId="1668B670" w14:textId="77777777" w:rsidR="00057F31" w:rsidRPr="008F2026" w:rsidRDefault="00644F21" w:rsidP="00057F31">
      <w:pPr>
        <w:pStyle w:val="C30X"/>
        <w:rPr>
          <w:lang w:val="sq-AL"/>
        </w:rPr>
      </w:pPr>
      <w:r w:rsidRPr="008F2026">
        <w:rPr>
          <w:lang w:val="sq-AL"/>
        </w:rPr>
        <w:t xml:space="preserve">Neni </w:t>
      </w:r>
      <w:r w:rsidR="00057F31" w:rsidRPr="008F2026">
        <w:rPr>
          <w:lang w:val="sq-AL"/>
        </w:rPr>
        <w:t>26</w:t>
      </w:r>
    </w:p>
    <w:p w14:paraId="4A2BB4C3" w14:textId="77777777" w:rsidR="00D91231" w:rsidRPr="008F2026" w:rsidRDefault="00D369F8" w:rsidP="00D91231">
      <w:pPr>
        <w:pStyle w:val="T30X"/>
        <w:rPr>
          <w:sz w:val="24"/>
          <w:szCs w:val="24"/>
          <w:lang w:val="sq-AL"/>
        </w:rPr>
      </w:pPr>
      <w:r w:rsidRPr="008F2026">
        <w:rPr>
          <w:sz w:val="24"/>
          <w:szCs w:val="24"/>
          <w:lang w:val="sq-AL"/>
        </w:rPr>
        <w:t xml:space="preserve">Përcjelljen e realizimit të planit të biznesit e </w:t>
      </w:r>
      <w:r w:rsidR="00C81D0C" w:rsidRPr="008F2026">
        <w:rPr>
          <w:sz w:val="24"/>
          <w:szCs w:val="24"/>
          <w:lang w:val="sq-AL"/>
        </w:rPr>
        <w:t>kryejnë</w:t>
      </w:r>
      <w:r w:rsidRPr="008F2026">
        <w:rPr>
          <w:sz w:val="24"/>
          <w:szCs w:val="24"/>
          <w:lang w:val="sq-AL"/>
        </w:rPr>
        <w:t xml:space="preserve"> a</w:t>
      </w:r>
      <w:r w:rsidR="00D91231" w:rsidRPr="008F2026">
        <w:rPr>
          <w:sz w:val="24"/>
          <w:szCs w:val="24"/>
          <w:lang w:val="sq-AL"/>
        </w:rPr>
        <w:t>nëtarët e Komisioni</w:t>
      </w:r>
      <w:r w:rsidRPr="008F2026">
        <w:rPr>
          <w:sz w:val="24"/>
          <w:szCs w:val="24"/>
          <w:lang w:val="sq-AL"/>
        </w:rPr>
        <w:t>.</w:t>
      </w:r>
    </w:p>
    <w:p w14:paraId="09C28106" w14:textId="77777777" w:rsidR="00D91231" w:rsidRPr="008F2026" w:rsidRDefault="00D91231" w:rsidP="00D91231">
      <w:pPr>
        <w:pStyle w:val="T30X"/>
        <w:rPr>
          <w:sz w:val="24"/>
          <w:szCs w:val="24"/>
          <w:lang w:val="sq-AL"/>
        </w:rPr>
      </w:pPr>
      <w:r w:rsidRPr="008F2026">
        <w:rPr>
          <w:sz w:val="24"/>
          <w:szCs w:val="24"/>
          <w:lang w:val="sq-AL"/>
        </w:rPr>
        <w:t xml:space="preserve">Monitorimi i zbatimit të planeve të biznesit bëhet </w:t>
      </w:r>
      <w:r w:rsidR="003556CA" w:rsidRPr="008F2026">
        <w:rPr>
          <w:sz w:val="24"/>
          <w:szCs w:val="24"/>
          <w:lang w:val="sq-AL"/>
        </w:rPr>
        <w:t>me plan të rastësishëm</w:t>
      </w:r>
      <w:r w:rsidRPr="008F2026">
        <w:rPr>
          <w:sz w:val="24"/>
          <w:szCs w:val="24"/>
          <w:lang w:val="sq-AL"/>
        </w:rPr>
        <w:t>.</w:t>
      </w:r>
    </w:p>
    <w:p w14:paraId="05DC710A" w14:textId="77777777" w:rsidR="00D91231" w:rsidRPr="008F2026" w:rsidRDefault="00D91231" w:rsidP="00D91231">
      <w:pPr>
        <w:pStyle w:val="T30X"/>
        <w:rPr>
          <w:sz w:val="24"/>
          <w:szCs w:val="24"/>
          <w:lang w:val="sq-AL"/>
        </w:rPr>
      </w:pPr>
      <w:r w:rsidRPr="008F2026">
        <w:rPr>
          <w:sz w:val="24"/>
          <w:szCs w:val="24"/>
          <w:lang w:val="sq-AL"/>
        </w:rPr>
        <w:t>Në takimin e organizuar me qëllim të monitorimit të zbatimit të planeve të biznesit, do të shqyrtohen veçanërisht këto çështje:</w:t>
      </w:r>
    </w:p>
    <w:p w14:paraId="74E94666" w14:textId="77777777" w:rsidR="003556CA" w:rsidRPr="008F2026" w:rsidRDefault="00D91231" w:rsidP="00D91231">
      <w:pPr>
        <w:pStyle w:val="T30X"/>
        <w:rPr>
          <w:sz w:val="24"/>
          <w:szCs w:val="24"/>
          <w:lang w:val="sq-AL"/>
        </w:rPr>
      </w:pPr>
      <w:r w:rsidRPr="008F2026">
        <w:rPr>
          <w:sz w:val="24"/>
          <w:szCs w:val="24"/>
          <w:lang w:val="sq-AL"/>
        </w:rPr>
        <w:t>Rrjedha e realizimit të aktiviteteve të planifikuara</w:t>
      </w:r>
      <w:r w:rsidR="003556CA" w:rsidRPr="008F2026">
        <w:rPr>
          <w:sz w:val="24"/>
          <w:szCs w:val="24"/>
          <w:lang w:val="sq-AL"/>
        </w:rPr>
        <w:t>.</w:t>
      </w:r>
    </w:p>
    <w:p w14:paraId="343EB8FB" w14:textId="77777777" w:rsidR="00057F31" w:rsidRPr="008F2026" w:rsidRDefault="00D91231" w:rsidP="00D91231">
      <w:pPr>
        <w:pStyle w:val="T30X"/>
        <w:rPr>
          <w:sz w:val="24"/>
          <w:szCs w:val="24"/>
          <w:lang w:val="sq-AL"/>
        </w:rPr>
      </w:pPr>
      <w:r w:rsidRPr="008F2026">
        <w:rPr>
          <w:sz w:val="24"/>
          <w:szCs w:val="24"/>
          <w:lang w:val="sq-AL"/>
        </w:rPr>
        <w:t xml:space="preserve">Realizimi i mjeteve </w:t>
      </w:r>
    </w:p>
    <w:p w14:paraId="654B4DD2" w14:textId="77777777" w:rsidR="00057F31" w:rsidRPr="008F2026" w:rsidRDefault="00057F31" w:rsidP="00057F31">
      <w:pPr>
        <w:pStyle w:val="N01X"/>
        <w:rPr>
          <w:lang w:val="sq-AL"/>
        </w:rPr>
      </w:pPr>
      <w:r w:rsidRPr="008F2026">
        <w:rPr>
          <w:lang w:val="sq-AL"/>
        </w:rPr>
        <w:t xml:space="preserve">X </w:t>
      </w:r>
      <w:r w:rsidR="003556CA" w:rsidRPr="008F2026">
        <w:rPr>
          <w:lang w:val="sq-AL"/>
        </w:rPr>
        <w:t>–</w:t>
      </w:r>
      <w:r w:rsidRPr="008F2026">
        <w:rPr>
          <w:lang w:val="sq-AL"/>
        </w:rPr>
        <w:t xml:space="preserve"> </w:t>
      </w:r>
      <w:r w:rsidR="003556CA" w:rsidRPr="008F2026">
        <w:rPr>
          <w:lang w:val="sq-AL"/>
        </w:rPr>
        <w:t>RA</w:t>
      </w:r>
      <w:r w:rsidR="00C35459" w:rsidRPr="008F2026">
        <w:rPr>
          <w:lang w:val="sq-AL"/>
        </w:rPr>
        <w:t>PORT</w:t>
      </w:r>
      <w:r w:rsidR="003556CA" w:rsidRPr="008F2026">
        <w:rPr>
          <w:lang w:val="sq-AL"/>
        </w:rPr>
        <w:t xml:space="preserve"> MBI REALIZIMIN E PLANEVE TË BIZNESIT</w:t>
      </w:r>
    </w:p>
    <w:p w14:paraId="14F56CEC" w14:textId="77777777" w:rsidR="00057F31" w:rsidRPr="008F2026" w:rsidRDefault="00644F21" w:rsidP="00057F31">
      <w:pPr>
        <w:pStyle w:val="C30X"/>
        <w:rPr>
          <w:lang w:val="sq-AL"/>
        </w:rPr>
      </w:pPr>
      <w:r w:rsidRPr="008F2026">
        <w:rPr>
          <w:lang w:val="sq-AL"/>
        </w:rPr>
        <w:t xml:space="preserve">Neni </w:t>
      </w:r>
      <w:r w:rsidR="00057F31" w:rsidRPr="008F2026">
        <w:rPr>
          <w:lang w:val="sq-AL"/>
        </w:rPr>
        <w:t>27</w:t>
      </w:r>
    </w:p>
    <w:p w14:paraId="26606856" w14:textId="77777777" w:rsidR="00D91231" w:rsidRPr="008F2026" w:rsidRDefault="00E6358C" w:rsidP="00D91231">
      <w:pPr>
        <w:pStyle w:val="T30X"/>
        <w:rPr>
          <w:sz w:val="24"/>
          <w:szCs w:val="24"/>
          <w:lang w:val="sq-AL"/>
        </w:rPr>
      </w:pPr>
      <w:r w:rsidRPr="008F2026">
        <w:rPr>
          <w:sz w:val="24"/>
          <w:szCs w:val="24"/>
          <w:lang w:val="sq-AL"/>
        </w:rPr>
        <w:t>Shoqëria</w:t>
      </w:r>
      <w:r w:rsidR="00D91231" w:rsidRPr="008F2026">
        <w:rPr>
          <w:sz w:val="24"/>
          <w:szCs w:val="24"/>
          <w:lang w:val="sq-AL"/>
        </w:rPr>
        <w:t>/sipërmarrës</w:t>
      </w:r>
      <w:r w:rsidRPr="008F2026">
        <w:rPr>
          <w:sz w:val="24"/>
          <w:szCs w:val="24"/>
          <w:lang w:val="sq-AL"/>
        </w:rPr>
        <w:t>ja</w:t>
      </w:r>
      <w:r w:rsidR="00D91231" w:rsidRPr="008F2026">
        <w:rPr>
          <w:sz w:val="24"/>
          <w:szCs w:val="24"/>
          <w:lang w:val="sq-AL"/>
        </w:rPr>
        <w:t xml:space="preserve"> të cilit i janë ndarë mjetet për planin i paraqet Komisionit një raport për zbatimin e planit të biznesit me pasqyrat financiare, deri në fund të vitit për të cilin janë ndarë mjetet. </w:t>
      </w:r>
    </w:p>
    <w:p w14:paraId="5B8F7379" w14:textId="77777777" w:rsidR="00057F31" w:rsidRPr="008F2026" w:rsidRDefault="00644F21" w:rsidP="00057F31">
      <w:pPr>
        <w:pStyle w:val="C30X"/>
        <w:rPr>
          <w:lang w:val="sq-AL"/>
        </w:rPr>
      </w:pPr>
      <w:r w:rsidRPr="008F2026">
        <w:rPr>
          <w:lang w:val="sq-AL"/>
        </w:rPr>
        <w:t xml:space="preserve">Neni </w:t>
      </w:r>
      <w:r w:rsidR="00057F31" w:rsidRPr="008F2026">
        <w:rPr>
          <w:lang w:val="sq-AL"/>
        </w:rPr>
        <w:t>28</w:t>
      </w:r>
    </w:p>
    <w:p w14:paraId="294DC6B2" w14:textId="77777777" w:rsidR="00057F31" w:rsidRPr="008F2026" w:rsidRDefault="0070781B" w:rsidP="00057F31">
      <w:pPr>
        <w:pStyle w:val="T30X"/>
        <w:rPr>
          <w:sz w:val="24"/>
          <w:szCs w:val="24"/>
          <w:lang w:val="sq-AL"/>
        </w:rPr>
      </w:pPr>
      <w:r w:rsidRPr="008F2026">
        <w:rPr>
          <w:sz w:val="24"/>
          <w:szCs w:val="24"/>
          <w:lang w:val="sq-AL"/>
        </w:rPr>
        <w:t xml:space="preserve">Me qëllim të njohjes së publikut të gjerë me planet e realizuara të biznesit, Komisioni, në mënyrë të përshtatshme, deri në shpalljen e konkursit të ri, mund të prezantojë publikisht aktivitetet e realizuara dhe rezultatet e arritura të </w:t>
      </w:r>
      <w:r w:rsidR="00E6358C" w:rsidRPr="008F2026">
        <w:rPr>
          <w:sz w:val="24"/>
          <w:szCs w:val="24"/>
          <w:lang w:val="sq-AL"/>
        </w:rPr>
        <w:t>shoqërive</w:t>
      </w:r>
      <w:r w:rsidRPr="008F2026">
        <w:rPr>
          <w:sz w:val="24"/>
          <w:szCs w:val="24"/>
          <w:lang w:val="sq-AL"/>
        </w:rPr>
        <w:t>/</w:t>
      </w:r>
      <w:r w:rsidR="002D404C" w:rsidRPr="008F2026">
        <w:rPr>
          <w:sz w:val="24"/>
          <w:szCs w:val="24"/>
          <w:lang w:val="sq-AL"/>
        </w:rPr>
        <w:t>afaristeve</w:t>
      </w:r>
      <w:r w:rsidRPr="008F2026">
        <w:rPr>
          <w:sz w:val="24"/>
          <w:szCs w:val="24"/>
          <w:lang w:val="sq-AL"/>
        </w:rPr>
        <w:t>, planet e biznesit të të cil</w:t>
      </w:r>
      <w:r w:rsidR="00E6358C" w:rsidRPr="008F2026">
        <w:rPr>
          <w:sz w:val="24"/>
          <w:szCs w:val="24"/>
          <w:lang w:val="sq-AL"/>
        </w:rPr>
        <w:t>ave janë mbështetu</w:t>
      </w:r>
      <w:r w:rsidRPr="008F2026">
        <w:rPr>
          <w:sz w:val="24"/>
          <w:szCs w:val="24"/>
          <w:lang w:val="sq-AL"/>
        </w:rPr>
        <w:t xml:space="preserve">. </w:t>
      </w:r>
    </w:p>
    <w:p w14:paraId="27CC570F" w14:textId="77777777" w:rsidR="00057F31" w:rsidRPr="008F2026" w:rsidRDefault="00644F21" w:rsidP="00057F31">
      <w:pPr>
        <w:pStyle w:val="C30X"/>
        <w:rPr>
          <w:lang w:val="sq-AL"/>
        </w:rPr>
      </w:pPr>
      <w:r w:rsidRPr="008F2026">
        <w:rPr>
          <w:lang w:val="sq-AL"/>
        </w:rPr>
        <w:t xml:space="preserve">Neni </w:t>
      </w:r>
      <w:r w:rsidR="00057F31" w:rsidRPr="008F2026">
        <w:rPr>
          <w:lang w:val="sq-AL"/>
        </w:rPr>
        <w:t>29</w:t>
      </w:r>
    </w:p>
    <w:p w14:paraId="65349D5C" w14:textId="77777777" w:rsidR="0070781B" w:rsidRPr="008F2026" w:rsidRDefault="0070781B" w:rsidP="0070781B">
      <w:pPr>
        <w:pStyle w:val="T30X"/>
        <w:rPr>
          <w:sz w:val="24"/>
          <w:szCs w:val="24"/>
          <w:lang w:val="sq-AL"/>
        </w:rPr>
      </w:pPr>
      <w:r w:rsidRPr="008F2026">
        <w:rPr>
          <w:sz w:val="24"/>
          <w:szCs w:val="24"/>
          <w:lang w:val="sq-AL"/>
        </w:rPr>
        <w:t>Komisioni i paraqet Kuvendit raport për planet e biznesit të mbështetura, shumën e mjeteve të ndara, projektet e realizuara dhe efektet e tyre.</w:t>
      </w:r>
    </w:p>
    <w:p w14:paraId="2E85B421" w14:textId="77777777" w:rsidR="00057F31" w:rsidRPr="008F2026" w:rsidRDefault="0070781B" w:rsidP="0070781B">
      <w:pPr>
        <w:pStyle w:val="T30X"/>
        <w:rPr>
          <w:sz w:val="24"/>
          <w:szCs w:val="24"/>
          <w:lang w:val="sq-AL"/>
        </w:rPr>
      </w:pPr>
      <w:r w:rsidRPr="008F2026">
        <w:rPr>
          <w:sz w:val="24"/>
          <w:szCs w:val="24"/>
          <w:lang w:val="sq-AL"/>
        </w:rPr>
        <w:lastRenderedPageBreak/>
        <w:t xml:space="preserve">Raporti dorëzohet në tremujorin e parë të vitit të ardhshëm për vitin </w:t>
      </w:r>
      <w:r w:rsidR="00E6358C" w:rsidRPr="008F2026">
        <w:rPr>
          <w:sz w:val="24"/>
          <w:szCs w:val="24"/>
          <w:lang w:val="sq-AL"/>
        </w:rPr>
        <w:t>paraprak</w:t>
      </w:r>
      <w:r w:rsidRPr="008F2026">
        <w:rPr>
          <w:sz w:val="24"/>
          <w:szCs w:val="24"/>
          <w:lang w:val="sq-AL"/>
        </w:rPr>
        <w:t>.</w:t>
      </w:r>
    </w:p>
    <w:p w14:paraId="5A5C2A6E" w14:textId="77777777" w:rsidR="00057F31" w:rsidRPr="008F2026" w:rsidRDefault="00644F21" w:rsidP="00057F31">
      <w:pPr>
        <w:pStyle w:val="C30X"/>
        <w:rPr>
          <w:lang w:val="sq-AL"/>
        </w:rPr>
      </w:pPr>
      <w:r w:rsidRPr="008F2026">
        <w:rPr>
          <w:lang w:val="sq-AL"/>
        </w:rPr>
        <w:t xml:space="preserve">Neni </w:t>
      </w:r>
      <w:r w:rsidR="00057F31" w:rsidRPr="008F2026">
        <w:rPr>
          <w:lang w:val="sq-AL"/>
        </w:rPr>
        <w:t>30</w:t>
      </w:r>
    </w:p>
    <w:p w14:paraId="1CD4B300" w14:textId="77777777" w:rsidR="00644F21" w:rsidRPr="008F2026" w:rsidRDefault="00644F21" w:rsidP="00644F21">
      <w:pPr>
        <w:pStyle w:val="T30X"/>
        <w:rPr>
          <w:sz w:val="24"/>
          <w:szCs w:val="24"/>
          <w:lang w:val="sq-AL"/>
        </w:rPr>
      </w:pPr>
      <w:r w:rsidRPr="008F2026">
        <w:rPr>
          <w:sz w:val="24"/>
          <w:szCs w:val="24"/>
          <w:lang w:val="sq-AL"/>
        </w:rPr>
        <w:t>Komisioni</w:t>
      </w:r>
      <w:r w:rsidR="00E6358C" w:rsidRPr="008F2026">
        <w:rPr>
          <w:sz w:val="24"/>
          <w:szCs w:val="24"/>
          <w:lang w:val="sq-AL"/>
        </w:rPr>
        <w:t>t</w:t>
      </w:r>
      <w:r w:rsidR="00A91994">
        <w:rPr>
          <w:sz w:val="24"/>
          <w:szCs w:val="24"/>
          <w:lang w:val="sq-AL"/>
        </w:rPr>
        <w:t xml:space="preserve"> (kryetarit, anëtarve dhe sekretarit)</w:t>
      </w:r>
      <w:r w:rsidR="00E6358C" w:rsidRPr="008F2026">
        <w:rPr>
          <w:sz w:val="24"/>
          <w:szCs w:val="24"/>
          <w:lang w:val="sq-AL"/>
        </w:rPr>
        <w:t xml:space="preserve"> i takon kompensimi për punës</w:t>
      </w:r>
      <w:r w:rsidRPr="008F2026">
        <w:rPr>
          <w:sz w:val="24"/>
          <w:szCs w:val="24"/>
          <w:lang w:val="sq-AL"/>
        </w:rPr>
        <w:t>.</w:t>
      </w:r>
    </w:p>
    <w:p w14:paraId="26E3D633" w14:textId="77777777" w:rsidR="00057F31" w:rsidRPr="008F2026" w:rsidRDefault="00644F21" w:rsidP="00644F21">
      <w:pPr>
        <w:pStyle w:val="T30X"/>
        <w:rPr>
          <w:sz w:val="24"/>
          <w:szCs w:val="24"/>
          <w:lang w:val="sq-AL"/>
        </w:rPr>
      </w:pPr>
      <w:r w:rsidRPr="008F2026">
        <w:rPr>
          <w:sz w:val="24"/>
          <w:szCs w:val="24"/>
          <w:lang w:val="sq-AL"/>
        </w:rPr>
        <w:t xml:space="preserve">Masën e kompensimit e përcakton kryetari i Komunës së Tuzit me akt të veçantë, duke u nisur nga vëllimi dhe kompleksiteti i punës që kryen Komisioni. </w:t>
      </w:r>
    </w:p>
    <w:p w14:paraId="0D9D3C25" w14:textId="77777777" w:rsidR="00057F31" w:rsidRPr="008F2026" w:rsidRDefault="00057F31" w:rsidP="00057F31">
      <w:pPr>
        <w:pStyle w:val="N01X"/>
        <w:rPr>
          <w:lang w:val="sq-AL"/>
        </w:rPr>
      </w:pPr>
      <w:r w:rsidRPr="008F2026">
        <w:rPr>
          <w:lang w:val="sq-AL"/>
        </w:rPr>
        <w:t xml:space="preserve">XI </w:t>
      </w:r>
      <w:r w:rsidR="00E6358C" w:rsidRPr="008F2026">
        <w:rPr>
          <w:lang w:val="sq-AL"/>
        </w:rPr>
        <w:t>–</w:t>
      </w:r>
      <w:r w:rsidRPr="008F2026">
        <w:rPr>
          <w:lang w:val="sq-AL"/>
        </w:rPr>
        <w:t xml:space="preserve"> </w:t>
      </w:r>
      <w:r w:rsidR="00E6358C" w:rsidRPr="008F2026">
        <w:rPr>
          <w:lang w:val="sq-AL"/>
        </w:rPr>
        <w:t>DISPOZITAT KALIMTARE DHE PERFUNDIMTARE</w:t>
      </w:r>
    </w:p>
    <w:p w14:paraId="64191435" w14:textId="77777777" w:rsidR="00057F31" w:rsidRPr="008F2026" w:rsidRDefault="00644F21" w:rsidP="00057F31">
      <w:pPr>
        <w:pStyle w:val="C30X"/>
        <w:rPr>
          <w:lang w:val="sq-AL"/>
        </w:rPr>
      </w:pPr>
      <w:r w:rsidRPr="008F2026">
        <w:rPr>
          <w:lang w:val="sq-AL"/>
        </w:rPr>
        <w:t xml:space="preserve">Neni </w:t>
      </w:r>
      <w:r w:rsidR="00057F31" w:rsidRPr="008F2026">
        <w:rPr>
          <w:lang w:val="sq-AL"/>
        </w:rPr>
        <w:t>31</w:t>
      </w:r>
    </w:p>
    <w:p w14:paraId="31291B02" w14:textId="77777777" w:rsidR="00644F21" w:rsidRPr="008F2026" w:rsidRDefault="00644F21" w:rsidP="00644F21">
      <w:pPr>
        <w:pStyle w:val="T30X"/>
        <w:rPr>
          <w:sz w:val="24"/>
          <w:szCs w:val="24"/>
          <w:lang w:val="sq-AL"/>
        </w:rPr>
      </w:pPr>
      <w:r w:rsidRPr="008F2026">
        <w:rPr>
          <w:sz w:val="24"/>
          <w:szCs w:val="24"/>
          <w:lang w:val="sq-AL"/>
        </w:rPr>
        <w:t xml:space="preserve">Për të arritur kushte të barabarta për të gjithë pjesëmarrësit në konkurs, si dhe procedurën metodologjike, e cila do të bëjë një përzgjedhje të drejtë të planeve të biznesit që aplikojnë për financim, </w:t>
      </w:r>
      <w:r w:rsidR="00A91994">
        <w:rPr>
          <w:sz w:val="24"/>
          <w:szCs w:val="24"/>
          <w:lang w:val="sq-AL"/>
        </w:rPr>
        <w:t xml:space="preserve">do të parashihet </w:t>
      </w:r>
      <w:r w:rsidRPr="008F2026">
        <w:rPr>
          <w:sz w:val="24"/>
          <w:szCs w:val="24"/>
          <w:lang w:val="sq-AL"/>
        </w:rPr>
        <w:t>Formulari për paraqitje</w:t>
      </w:r>
      <w:r w:rsidR="00A91994">
        <w:rPr>
          <w:sz w:val="24"/>
          <w:szCs w:val="24"/>
          <w:lang w:val="sq-AL"/>
        </w:rPr>
        <w:t>n e propozim planeve të biznesit.</w:t>
      </w:r>
      <w:r w:rsidRPr="008F2026">
        <w:rPr>
          <w:sz w:val="24"/>
          <w:szCs w:val="24"/>
          <w:lang w:val="sq-AL"/>
        </w:rPr>
        <w:t xml:space="preserve"> </w:t>
      </w:r>
    </w:p>
    <w:p w14:paraId="10FDE8D5" w14:textId="77777777" w:rsidR="00057F31" w:rsidRPr="008F2026" w:rsidRDefault="00644F21" w:rsidP="00057F31">
      <w:pPr>
        <w:pStyle w:val="C30X"/>
        <w:rPr>
          <w:lang w:val="sq-AL"/>
        </w:rPr>
      </w:pPr>
      <w:r w:rsidRPr="008F2026">
        <w:rPr>
          <w:lang w:val="sq-AL"/>
        </w:rPr>
        <w:t xml:space="preserve">Neni </w:t>
      </w:r>
      <w:r w:rsidR="00662C5C" w:rsidRPr="008F2026">
        <w:rPr>
          <w:lang w:val="sq-AL"/>
        </w:rPr>
        <w:t>32</w:t>
      </w:r>
    </w:p>
    <w:p w14:paraId="77D9E354" w14:textId="77777777" w:rsidR="00057F31" w:rsidRDefault="00644F21" w:rsidP="00057F31">
      <w:pPr>
        <w:pStyle w:val="T30X"/>
        <w:rPr>
          <w:sz w:val="24"/>
          <w:szCs w:val="24"/>
          <w:lang w:val="sq-AL"/>
        </w:rPr>
      </w:pPr>
      <w:r w:rsidRPr="008F2026">
        <w:rPr>
          <w:sz w:val="24"/>
          <w:szCs w:val="24"/>
          <w:lang w:val="sq-AL"/>
        </w:rPr>
        <w:t xml:space="preserve">Ky vendim hyn në fuqi në ditën e tetë nga dita e </w:t>
      </w:r>
      <w:r w:rsidR="00E6358C" w:rsidRPr="008F2026">
        <w:rPr>
          <w:sz w:val="24"/>
          <w:szCs w:val="24"/>
          <w:lang w:val="sq-AL"/>
        </w:rPr>
        <w:t xml:space="preserve">publikimit </w:t>
      </w:r>
      <w:r w:rsidRPr="008F2026">
        <w:rPr>
          <w:sz w:val="24"/>
          <w:szCs w:val="24"/>
          <w:lang w:val="sq-AL"/>
        </w:rPr>
        <w:t>në "Flet</w:t>
      </w:r>
      <w:r w:rsidR="00E6358C" w:rsidRPr="008F2026">
        <w:rPr>
          <w:sz w:val="24"/>
          <w:szCs w:val="24"/>
          <w:lang w:val="sq-AL"/>
        </w:rPr>
        <w:t>ën</w:t>
      </w:r>
      <w:r w:rsidRPr="008F2026">
        <w:rPr>
          <w:sz w:val="24"/>
          <w:szCs w:val="24"/>
          <w:lang w:val="sq-AL"/>
        </w:rPr>
        <w:t xml:space="preserve"> zyrtare të Malit të Zi – dispozitat komunale".</w:t>
      </w:r>
    </w:p>
    <w:p w14:paraId="7CF3174E" w14:textId="77777777" w:rsidR="00A500C9" w:rsidRDefault="00A500C9" w:rsidP="00057F31">
      <w:pPr>
        <w:pStyle w:val="T30X"/>
        <w:rPr>
          <w:sz w:val="24"/>
          <w:szCs w:val="24"/>
          <w:lang w:val="sq-AL"/>
        </w:rPr>
      </w:pPr>
    </w:p>
    <w:p w14:paraId="14D20D0A" w14:textId="77777777" w:rsidR="00A500C9" w:rsidRDefault="00A500C9" w:rsidP="00057F31">
      <w:pPr>
        <w:pStyle w:val="T30X"/>
        <w:rPr>
          <w:sz w:val="24"/>
          <w:szCs w:val="24"/>
          <w:lang w:val="sq-AL"/>
        </w:rPr>
      </w:pPr>
    </w:p>
    <w:p w14:paraId="594AFC4B" w14:textId="77777777" w:rsidR="00A500C9" w:rsidRDefault="00A500C9" w:rsidP="00057F31">
      <w:pPr>
        <w:pStyle w:val="T30X"/>
        <w:rPr>
          <w:sz w:val="24"/>
          <w:szCs w:val="24"/>
          <w:lang w:val="sq-AL"/>
        </w:rPr>
      </w:pPr>
    </w:p>
    <w:p w14:paraId="2CBDA3E9" w14:textId="77777777" w:rsidR="00A500C9" w:rsidRDefault="00A500C9" w:rsidP="00057F31">
      <w:pPr>
        <w:pStyle w:val="T30X"/>
        <w:rPr>
          <w:sz w:val="24"/>
          <w:szCs w:val="24"/>
          <w:lang w:val="sq-AL"/>
        </w:rPr>
      </w:pPr>
    </w:p>
    <w:p w14:paraId="0245F33F" w14:textId="77777777" w:rsidR="00A500C9" w:rsidRDefault="00A500C9" w:rsidP="00057F31">
      <w:pPr>
        <w:pStyle w:val="T30X"/>
        <w:rPr>
          <w:sz w:val="24"/>
          <w:szCs w:val="24"/>
          <w:lang w:val="sq-AL"/>
        </w:rPr>
      </w:pPr>
    </w:p>
    <w:p w14:paraId="509163F2" w14:textId="77777777" w:rsidR="00A500C9" w:rsidRDefault="00A500C9" w:rsidP="00057F31">
      <w:pPr>
        <w:pStyle w:val="T30X"/>
        <w:rPr>
          <w:sz w:val="24"/>
          <w:szCs w:val="24"/>
          <w:lang w:val="sq-AL"/>
        </w:rPr>
      </w:pPr>
    </w:p>
    <w:p w14:paraId="263836B0" w14:textId="77777777" w:rsidR="00473E84" w:rsidRDefault="00473E84" w:rsidP="00473E84">
      <w:pPr>
        <w:pStyle w:val="NoSpacing"/>
        <w:jc w:val="both"/>
        <w:rPr>
          <w:rFonts w:ascii="Garamond" w:hAnsi="Garamond"/>
          <w:iCs/>
          <w:sz w:val="28"/>
          <w:szCs w:val="28"/>
          <w:lang w:val="sr-Cyrl-ME"/>
        </w:rPr>
      </w:pPr>
    </w:p>
    <w:p w14:paraId="5596CDF6" w14:textId="6A783E33" w:rsidR="00473E84" w:rsidRDefault="00473E84" w:rsidP="00473E84">
      <w:pPr>
        <w:pStyle w:val="NoSpacing"/>
        <w:jc w:val="both"/>
        <w:rPr>
          <w:rFonts w:ascii="Garamond" w:hAnsi="Garamond" w:cs="Times New Roman"/>
          <w:sz w:val="28"/>
          <w:szCs w:val="28"/>
          <w:lang w:val="sr-Latn-BA"/>
        </w:rPr>
      </w:pPr>
      <w:r>
        <w:rPr>
          <w:rFonts w:ascii="Garamond" w:hAnsi="Garamond" w:cs="Times New Roman"/>
          <w:sz w:val="28"/>
          <w:szCs w:val="28"/>
          <w:lang w:val="sr-Latn-BA"/>
        </w:rPr>
        <w:t>Broj: 02-030/22-50</w:t>
      </w:r>
      <w:r>
        <w:rPr>
          <w:rFonts w:ascii="Garamond" w:hAnsi="Garamond" w:cs="Times New Roman"/>
          <w:sz w:val="28"/>
          <w:szCs w:val="28"/>
          <w:lang w:val="sr-Latn-BA"/>
        </w:rPr>
        <w:t>60</w:t>
      </w:r>
    </w:p>
    <w:p w14:paraId="15682FE9" w14:textId="77777777" w:rsidR="00473E84" w:rsidRDefault="00473E84" w:rsidP="00473E84">
      <w:pPr>
        <w:pStyle w:val="NoSpacing"/>
        <w:jc w:val="both"/>
        <w:rPr>
          <w:rFonts w:ascii="Garamond" w:hAnsi="Garamond" w:cs="Times New Roman"/>
          <w:sz w:val="28"/>
          <w:szCs w:val="28"/>
          <w:lang w:val="sr-Latn-BA"/>
        </w:rPr>
      </w:pPr>
      <w:r>
        <w:rPr>
          <w:rFonts w:ascii="Garamond" w:hAnsi="Garamond" w:cs="Times New Roman"/>
          <w:sz w:val="28"/>
          <w:szCs w:val="28"/>
          <w:lang w:val="sr-Latn-BA"/>
        </w:rPr>
        <w:t>Tuzi, 09.05.2022.godine</w:t>
      </w:r>
    </w:p>
    <w:p w14:paraId="5902B371" w14:textId="77777777" w:rsidR="00473E84" w:rsidRDefault="00473E84" w:rsidP="00473E84">
      <w:pPr>
        <w:pStyle w:val="NoSpacing"/>
        <w:jc w:val="both"/>
        <w:rPr>
          <w:rFonts w:ascii="Garamond" w:hAnsi="Garamond" w:cs="Times New Roman"/>
          <w:b/>
          <w:sz w:val="28"/>
          <w:szCs w:val="28"/>
          <w:lang w:val="sr-Latn-BA"/>
        </w:rPr>
      </w:pPr>
    </w:p>
    <w:p w14:paraId="57AADFEC" w14:textId="77777777" w:rsidR="00473E84" w:rsidRDefault="00473E84" w:rsidP="00473E84">
      <w:pPr>
        <w:pStyle w:val="NoSpacing"/>
        <w:jc w:val="both"/>
        <w:rPr>
          <w:rFonts w:ascii="Garamond" w:hAnsi="Garamond" w:cs="Times New Roman"/>
          <w:b/>
          <w:bCs/>
          <w:sz w:val="28"/>
          <w:szCs w:val="28"/>
          <w:lang w:val="sr-Latn-BA"/>
        </w:rPr>
      </w:pPr>
    </w:p>
    <w:p w14:paraId="515D53D3" w14:textId="77777777" w:rsidR="00473E84" w:rsidRDefault="00473E84" w:rsidP="00473E84">
      <w:pPr>
        <w:pStyle w:val="NoSpacing"/>
        <w:jc w:val="both"/>
        <w:rPr>
          <w:rFonts w:ascii="Garamond" w:hAnsi="Garamond" w:cs="Times New Roman"/>
          <w:b/>
          <w:bCs/>
          <w:sz w:val="28"/>
          <w:szCs w:val="28"/>
          <w:lang w:val="sr-Latn-BA"/>
        </w:rPr>
      </w:pPr>
    </w:p>
    <w:p w14:paraId="04659F7F" w14:textId="77777777" w:rsidR="00473E84" w:rsidRDefault="00473E84" w:rsidP="00473E84">
      <w:pPr>
        <w:pStyle w:val="NoSpacing"/>
        <w:jc w:val="both"/>
        <w:rPr>
          <w:rFonts w:ascii="Garamond" w:hAnsi="Garamond" w:cs="Times New Roman"/>
          <w:b/>
          <w:bCs/>
          <w:sz w:val="28"/>
          <w:szCs w:val="28"/>
          <w:lang w:val="sr-Latn-BA"/>
        </w:rPr>
      </w:pPr>
    </w:p>
    <w:p w14:paraId="49A47672" w14:textId="77777777" w:rsidR="00473E84" w:rsidRDefault="00473E84" w:rsidP="00473E84">
      <w:pPr>
        <w:pStyle w:val="NoSpacing"/>
        <w:jc w:val="center"/>
        <w:rPr>
          <w:rFonts w:ascii="Garamond" w:hAnsi="Garamond" w:cs="Times New Roman"/>
          <w:b/>
          <w:bCs/>
          <w:sz w:val="28"/>
          <w:szCs w:val="28"/>
          <w:lang w:val="sr-Latn-BA"/>
        </w:rPr>
      </w:pPr>
      <w:r>
        <w:rPr>
          <w:rFonts w:ascii="Garamond" w:hAnsi="Garamond" w:cs="Times New Roman"/>
          <w:b/>
          <w:bCs/>
          <w:sz w:val="28"/>
          <w:szCs w:val="28"/>
          <w:lang w:val="sr-Latn-BA"/>
        </w:rPr>
        <w:t>SKUPŠTINA OPŠTINE TUZI</w:t>
      </w:r>
    </w:p>
    <w:p w14:paraId="4560CCCE" w14:textId="77777777" w:rsidR="00473E84" w:rsidRDefault="00473E84" w:rsidP="00473E84">
      <w:pPr>
        <w:pStyle w:val="NoSpacing"/>
        <w:jc w:val="center"/>
        <w:rPr>
          <w:rFonts w:ascii="Garamond" w:hAnsi="Garamond" w:cs="Times New Roman"/>
          <w:b/>
          <w:bCs/>
          <w:sz w:val="28"/>
          <w:szCs w:val="28"/>
          <w:lang w:val="sr-Latn-BA"/>
        </w:rPr>
      </w:pPr>
      <w:r>
        <w:rPr>
          <w:rFonts w:ascii="Garamond" w:hAnsi="Garamond" w:cs="Times New Roman"/>
          <w:b/>
          <w:bCs/>
          <w:sz w:val="28"/>
          <w:szCs w:val="28"/>
          <w:lang w:val="sr-Latn-BA"/>
        </w:rPr>
        <w:t>PREDSJEDNIK,</w:t>
      </w:r>
    </w:p>
    <w:p w14:paraId="2D9DC910" w14:textId="77777777" w:rsidR="00473E84" w:rsidRDefault="00473E84" w:rsidP="00473E84">
      <w:pPr>
        <w:pStyle w:val="NoSpacing"/>
        <w:jc w:val="center"/>
        <w:rPr>
          <w:rFonts w:ascii="Garamond" w:hAnsi="Garamond" w:cs="Times New Roman"/>
          <w:b/>
          <w:bCs/>
          <w:sz w:val="28"/>
          <w:szCs w:val="28"/>
          <w:lang w:val="sr-Latn-BA"/>
        </w:rPr>
      </w:pPr>
      <w:r>
        <w:rPr>
          <w:rFonts w:ascii="Garamond" w:hAnsi="Garamond" w:cs="Times New Roman"/>
          <w:b/>
          <w:bCs/>
          <w:sz w:val="28"/>
          <w:szCs w:val="28"/>
          <w:lang w:val="sr-Latn-BA"/>
        </w:rPr>
        <w:t>Fadil Kajoshaj</w:t>
      </w:r>
    </w:p>
    <w:p w14:paraId="19373691" w14:textId="77777777" w:rsidR="00473E84" w:rsidRDefault="00473E84" w:rsidP="00473E84">
      <w:pPr>
        <w:pStyle w:val="NoSpacing"/>
        <w:jc w:val="both"/>
        <w:rPr>
          <w:rFonts w:ascii="Garamond" w:hAnsi="Garamond"/>
          <w:b/>
          <w:bCs/>
          <w:sz w:val="28"/>
          <w:szCs w:val="28"/>
          <w:lang w:val="sr-Latn-ME"/>
        </w:rPr>
      </w:pPr>
    </w:p>
    <w:p w14:paraId="763524A6" w14:textId="77777777" w:rsidR="00473E84" w:rsidRDefault="00473E84" w:rsidP="00473E84">
      <w:pPr>
        <w:pStyle w:val="NoSpacing"/>
        <w:jc w:val="both"/>
        <w:rPr>
          <w:rFonts w:ascii="Garamond" w:hAnsi="Garamond"/>
          <w:b/>
          <w:bCs/>
          <w:sz w:val="28"/>
          <w:szCs w:val="28"/>
          <w:lang w:val="sr-Latn-ME"/>
        </w:rPr>
      </w:pPr>
    </w:p>
    <w:p w14:paraId="74B40D42" w14:textId="77777777" w:rsidR="00A500C9" w:rsidRDefault="00A500C9" w:rsidP="00057F31">
      <w:pPr>
        <w:pStyle w:val="T30X"/>
        <w:rPr>
          <w:sz w:val="24"/>
          <w:szCs w:val="24"/>
          <w:lang w:val="sq-AL"/>
        </w:rPr>
      </w:pPr>
    </w:p>
    <w:p w14:paraId="3A6DA5B9" w14:textId="77777777" w:rsidR="00A500C9" w:rsidRDefault="00A500C9" w:rsidP="00057F31">
      <w:pPr>
        <w:pStyle w:val="T30X"/>
        <w:rPr>
          <w:sz w:val="24"/>
          <w:szCs w:val="24"/>
          <w:lang w:val="sq-AL"/>
        </w:rPr>
      </w:pPr>
    </w:p>
    <w:p w14:paraId="1B7B70B8" w14:textId="77777777" w:rsidR="00A500C9" w:rsidRDefault="00A500C9" w:rsidP="00057F31">
      <w:pPr>
        <w:pStyle w:val="T30X"/>
        <w:rPr>
          <w:sz w:val="24"/>
          <w:szCs w:val="24"/>
          <w:lang w:val="sq-AL"/>
        </w:rPr>
      </w:pPr>
    </w:p>
    <w:p w14:paraId="3DAFF628" w14:textId="4A199611" w:rsidR="00A500C9" w:rsidRPr="00473E84" w:rsidRDefault="00A500C9" w:rsidP="00473E84">
      <w:pPr>
        <w:rPr>
          <w:b/>
          <w:sz w:val="24"/>
          <w:szCs w:val="24"/>
          <w:lang w:val="sq-AL"/>
        </w:rPr>
      </w:pPr>
    </w:p>
    <w:sectPr w:rsidR="00A500C9" w:rsidRPr="00473E84" w:rsidSect="002012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31"/>
    <w:rsid w:val="00036978"/>
    <w:rsid w:val="00057F31"/>
    <w:rsid w:val="00095E95"/>
    <w:rsid w:val="000B391B"/>
    <w:rsid w:val="000B7394"/>
    <w:rsid w:val="001A2772"/>
    <w:rsid w:val="001A4D1F"/>
    <w:rsid w:val="002012C7"/>
    <w:rsid w:val="00214E5F"/>
    <w:rsid w:val="00235ABB"/>
    <w:rsid w:val="0025277E"/>
    <w:rsid w:val="002A555C"/>
    <w:rsid w:val="002D404C"/>
    <w:rsid w:val="002D4D0E"/>
    <w:rsid w:val="002D5E29"/>
    <w:rsid w:val="002F18AD"/>
    <w:rsid w:val="0030194C"/>
    <w:rsid w:val="003556CA"/>
    <w:rsid w:val="00392E4B"/>
    <w:rsid w:val="00397D20"/>
    <w:rsid w:val="003D2976"/>
    <w:rsid w:val="004412FF"/>
    <w:rsid w:val="00473E84"/>
    <w:rsid w:val="004A5E65"/>
    <w:rsid w:val="004B4FCD"/>
    <w:rsid w:val="004E0DF8"/>
    <w:rsid w:val="004F24CE"/>
    <w:rsid w:val="00527939"/>
    <w:rsid w:val="005A335B"/>
    <w:rsid w:val="005E0FF0"/>
    <w:rsid w:val="005E3BC5"/>
    <w:rsid w:val="00601842"/>
    <w:rsid w:val="0061630D"/>
    <w:rsid w:val="0063023E"/>
    <w:rsid w:val="00644F21"/>
    <w:rsid w:val="00662C5C"/>
    <w:rsid w:val="006E5C68"/>
    <w:rsid w:val="0070781B"/>
    <w:rsid w:val="00727E1C"/>
    <w:rsid w:val="00776C0F"/>
    <w:rsid w:val="00797B52"/>
    <w:rsid w:val="007D24AE"/>
    <w:rsid w:val="007E4B50"/>
    <w:rsid w:val="008026F1"/>
    <w:rsid w:val="00803280"/>
    <w:rsid w:val="0080612E"/>
    <w:rsid w:val="008254A9"/>
    <w:rsid w:val="008A7485"/>
    <w:rsid w:val="008B135F"/>
    <w:rsid w:val="008E3ACA"/>
    <w:rsid w:val="008F2026"/>
    <w:rsid w:val="00936AEE"/>
    <w:rsid w:val="00950F78"/>
    <w:rsid w:val="00A155F9"/>
    <w:rsid w:val="00A500C9"/>
    <w:rsid w:val="00A91994"/>
    <w:rsid w:val="00AA5126"/>
    <w:rsid w:val="00B52AA3"/>
    <w:rsid w:val="00B90159"/>
    <w:rsid w:val="00B9034E"/>
    <w:rsid w:val="00BA3623"/>
    <w:rsid w:val="00C35459"/>
    <w:rsid w:val="00C6225C"/>
    <w:rsid w:val="00C81D0C"/>
    <w:rsid w:val="00D369F8"/>
    <w:rsid w:val="00D656D5"/>
    <w:rsid w:val="00D74B9B"/>
    <w:rsid w:val="00D76F4D"/>
    <w:rsid w:val="00D87589"/>
    <w:rsid w:val="00D91231"/>
    <w:rsid w:val="00E27326"/>
    <w:rsid w:val="00E558DD"/>
    <w:rsid w:val="00E6358C"/>
    <w:rsid w:val="00E91DBB"/>
    <w:rsid w:val="00EC6BAE"/>
    <w:rsid w:val="00F525F8"/>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6CE8"/>
  <w15:docId w15:val="{0D48BDA1-9206-4A09-AAC1-9AD4002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57F31"/>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057F31"/>
    <w:pPr>
      <w:spacing w:before="200" w:after="200"/>
      <w:jc w:val="center"/>
    </w:pPr>
    <w:rPr>
      <w:b/>
      <w:bCs/>
      <w:sz w:val="28"/>
      <w:szCs w:val="28"/>
    </w:rPr>
  </w:style>
  <w:style w:type="paragraph" w:customStyle="1" w:styleId="N01X">
    <w:name w:val="N01X"/>
    <w:basedOn w:val="Normal"/>
    <w:uiPriority w:val="99"/>
    <w:rsid w:val="00057F31"/>
    <w:pPr>
      <w:spacing w:before="200" w:after="200"/>
      <w:jc w:val="center"/>
    </w:pPr>
    <w:rPr>
      <w:b/>
      <w:bCs/>
      <w:sz w:val="24"/>
      <w:szCs w:val="24"/>
    </w:rPr>
  </w:style>
  <w:style w:type="paragraph" w:customStyle="1" w:styleId="C30X">
    <w:name w:val="C30X"/>
    <w:basedOn w:val="Normal"/>
    <w:uiPriority w:val="99"/>
    <w:rsid w:val="00057F31"/>
    <w:pPr>
      <w:spacing w:before="200" w:after="60"/>
      <w:jc w:val="center"/>
    </w:pPr>
    <w:rPr>
      <w:b/>
      <w:bCs/>
      <w:sz w:val="24"/>
      <w:szCs w:val="24"/>
    </w:rPr>
  </w:style>
  <w:style w:type="paragraph" w:customStyle="1" w:styleId="ODRX">
    <w:name w:val="ODRX"/>
    <w:basedOn w:val="Normal"/>
    <w:uiPriority w:val="99"/>
    <w:rsid w:val="00057F31"/>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05Y">
    <w:name w:val="N05Y"/>
    <w:basedOn w:val="Normal"/>
    <w:uiPriority w:val="99"/>
    <w:rsid w:val="00057F31"/>
    <w:pPr>
      <w:spacing w:before="60" w:after="200"/>
      <w:jc w:val="center"/>
    </w:pPr>
    <w:rPr>
      <w:b/>
      <w:bCs/>
      <w:sz w:val="24"/>
      <w:szCs w:val="24"/>
    </w:rPr>
  </w:style>
  <w:style w:type="paragraph" w:customStyle="1" w:styleId="N01Z">
    <w:name w:val="N01Z"/>
    <w:basedOn w:val="Normal"/>
    <w:uiPriority w:val="99"/>
    <w:rsid w:val="00057F31"/>
    <w:pPr>
      <w:spacing w:before="60" w:after="60"/>
      <w:jc w:val="center"/>
    </w:pPr>
    <w:rPr>
      <w:b/>
      <w:bCs/>
    </w:rPr>
  </w:style>
  <w:style w:type="paragraph" w:customStyle="1" w:styleId="T30X">
    <w:name w:val="T30X"/>
    <w:basedOn w:val="Normal"/>
    <w:uiPriority w:val="99"/>
    <w:rsid w:val="00057F31"/>
    <w:pPr>
      <w:spacing w:before="60" w:after="60"/>
      <w:ind w:firstLine="283"/>
      <w:jc w:val="both"/>
    </w:pPr>
    <w:rPr>
      <w:sz w:val="22"/>
      <w:szCs w:val="22"/>
    </w:rPr>
  </w:style>
  <w:style w:type="paragraph" w:customStyle="1" w:styleId="N02Y">
    <w:name w:val="N02Y"/>
    <w:basedOn w:val="Normal"/>
    <w:uiPriority w:val="99"/>
    <w:rsid w:val="004412FF"/>
    <w:pPr>
      <w:spacing w:before="120" w:after="60"/>
      <w:ind w:firstLine="283"/>
      <w:jc w:val="both"/>
    </w:pPr>
    <w:rPr>
      <w:sz w:val="22"/>
      <w:szCs w:val="22"/>
    </w:rPr>
  </w:style>
  <w:style w:type="paragraph" w:styleId="BalloonText">
    <w:name w:val="Balloon Text"/>
    <w:basedOn w:val="Normal"/>
    <w:link w:val="BalloonTextChar"/>
    <w:uiPriority w:val="99"/>
    <w:semiHidden/>
    <w:unhideWhenUsed/>
    <w:rsid w:val="000B3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1B"/>
    <w:rPr>
      <w:rFonts w:ascii="Segoe UI" w:eastAsiaTheme="minorEastAsia" w:hAnsi="Segoe UI" w:cs="Segoe UI"/>
      <w:color w:val="000000"/>
      <w:sz w:val="18"/>
      <w:szCs w:val="18"/>
    </w:rPr>
  </w:style>
  <w:style w:type="character" w:customStyle="1" w:styleId="NoSpacingChar">
    <w:name w:val="No Spacing Char"/>
    <w:basedOn w:val="DefaultParagraphFont"/>
    <w:link w:val="NoSpacing"/>
    <w:uiPriority w:val="1"/>
    <w:locked/>
    <w:rsid w:val="00473E84"/>
  </w:style>
  <w:style w:type="paragraph" w:styleId="NoSpacing">
    <w:name w:val="No Spacing"/>
    <w:link w:val="NoSpacingChar"/>
    <w:uiPriority w:val="1"/>
    <w:qFormat/>
    <w:rsid w:val="00473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AB905-2434-4C78-80A4-2B77FE9B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Haxhi</dc:creator>
  <cp:lastModifiedBy>Semina Dresaj</cp:lastModifiedBy>
  <cp:revision>4</cp:revision>
  <cp:lastPrinted>2022-03-28T10:56:00Z</cp:lastPrinted>
  <dcterms:created xsi:type="dcterms:W3CDTF">2022-04-27T11:37:00Z</dcterms:created>
  <dcterms:modified xsi:type="dcterms:W3CDTF">2022-05-10T07:16:00Z</dcterms:modified>
</cp:coreProperties>
</file>