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60AD9" w14:textId="7F1973D3" w:rsidR="006652C2" w:rsidRDefault="006652C2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7D6A94" wp14:editId="404A78E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9054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0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18B35EF9" w14:textId="63F33434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1B40AC">
        <w:rPr>
          <w:rFonts w:ascii="Garamond" w:hAnsi="Garamond" w:cs="Times New Roman"/>
          <w:sz w:val="28"/>
          <w:szCs w:val="28"/>
          <w:lang w:val="sq-AL"/>
        </w:rPr>
        <w:lastRenderedPageBreak/>
        <w:t>Në bazë të nenit 38 paragrafi 1 pika 2, e në lidhje me nenin 59 të Ligjit mbi vetëqeverisje lokale („Fleta zyrtare e Malit të Zi”, nr. 02/18, 34/19, 38/20)</w:t>
      </w:r>
      <w:r w:rsidR="0035618B" w:rsidRPr="001B40AC">
        <w:rPr>
          <w:rFonts w:ascii="Garamond" w:hAnsi="Garamond" w:cs="Times New Roman"/>
          <w:sz w:val="28"/>
          <w:szCs w:val="28"/>
          <w:lang w:val="sq-AL"/>
        </w:rPr>
        <w:t xml:space="preserve">, nenit 38 të Ligjit mbi organizimin territorial të Malit të Zi </w:t>
      </w:r>
      <w:r w:rsidRPr="001B40AC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="0035618B" w:rsidRPr="001B40AC">
        <w:rPr>
          <w:rFonts w:ascii="Garamond" w:hAnsi="Garamond" w:cs="Times New Roman"/>
          <w:sz w:val="28"/>
          <w:szCs w:val="28"/>
          <w:lang w:val="sq-AL"/>
        </w:rPr>
        <w:t xml:space="preserve">(„Fleta zyrtare e Malit të Zi”, nr. 54/11, 26/12, 27/13, 62/13, 12/14, 03/16, 31/17, 86/18, 03/20) </w:t>
      </w:r>
      <w:r w:rsidRPr="001B40AC">
        <w:rPr>
          <w:rFonts w:ascii="Garamond" w:hAnsi="Garamond" w:cs="Times New Roman"/>
          <w:sz w:val="28"/>
          <w:szCs w:val="28"/>
          <w:lang w:val="sq-AL"/>
        </w:rPr>
        <w:t>dhe me nenin 53 paragrafi 1 pika 2 e Statutit të Komunës së Tuzit („Fleta zyrtare e Malit të Zi – dispozitat komunale”, nr. 24/19, 05/20)</w:t>
      </w:r>
      <w:r w:rsidRPr="001B40AC">
        <w:rPr>
          <w:rFonts w:ascii="Garamond" w:hAnsi="Garamond" w:cs="Times New Roman"/>
          <w:sz w:val="28"/>
          <w:szCs w:val="28"/>
          <w:lang w:val="sq-AL" w:eastAsia="sr-Latn-CS"/>
        </w:rPr>
        <w:t xml:space="preserve">, </w:t>
      </w:r>
      <w:r w:rsidRPr="001B40AC">
        <w:rPr>
          <w:rFonts w:ascii="Garamond" w:hAnsi="Garamond" w:cs="Times New Roman"/>
          <w:sz w:val="28"/>
          <w:szCs w:val="28"/>
          <w:lang w:val="sq-AL"/>
        </w:rPr>
        <w:t>Kuvendi i komunës së Tuzit në seancën e mbajtur më  ___.</w:t>
      </w:r>
      <w:r w:rsidR="00275423" w:rsidRPr="001B40AC">
        <w:rPr>
          <w:rFonts w:ascii="Garamond" w:hAnsi="Garamond" w:cs="Times New Roman"/>
          <w:sz w:val="28"/>
          <w:szCs w:val="28"/>
          <w:lang w:val="sq-AL"/>
        </w:rPr>
        <w:t>0</w:t>
      </w:r>
      <w:r w:rsidR="0035618B" w:rsidRPr="001B40AC">
        <w:rPr>
          <w:rFonts w:ascii="Garamond" w:hAnsi="Garamond" w:cs="Times New Roman"/>
          <w:sz w:val="28"/>
          <w:szCs w:val="28"/>
          <w:lang w:val="sq-AL"/>
        </w:rPr>
        <w:t>8</w:t>
      </w:r>
      <w:r w:rsidR="00275423" w:rsidRPr="001B40AC">
        <w:rPr>
          <w:rFonts w:ascii="Garamond" w:hAnsi="Garamond" w:cs="Times New Roman"/>
          <w:sz w:val="28"/>
          <w:szCs w:val="28"/>
          <w:lang w:val="sq-AL"/>
        </w:rPr>
        <w:t>.2022</w:t>
      </w:r>
      <w:r w:rsidRPr="001B40AC">
        <w:rPr>
          <w:rFonts w:ascii="Garamond" w:hAnsi="Garamond" w:cs="Times New Roman"/>
          <w:sz w:val="28"/>
          <w:szCs w:val="28"/>
          <w:lang w:val="sq-AL"/>
        </w:rPr>
        <w:t>, ka sjellë:</w:t>
      </w:r>
    </w:p>
    <w:p w14:paraId="344F2AAF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254634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D030F6F" w14:textId="77777777" w:rsidR="004C7816" w:rsidRPr="001B40AC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1B40AC">
        <w:rPr>
          <w:rFonts w:ascii="Garamond" w:hAnsi="Garamond" w:cs="Times New Roman"/>
          <w:b/>
          <w:sz w:val="28"/>
          <w:szCs w:val="28"/>
          <w:lang w:val="sq-AL"/>
        </w:rPr>
        <w:t>VENDIM</w:t>
      </w:r>
    </w:p>
    <w:p w14:paraId="191C7952" w14:textId="77777777" w:rsidR="0035618B" w:rsidRPr="001B40AC" w:rsidRDefault="004C7816" w:rsidP="0035618B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1B40AC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mbi verifikimin e Vendimit </w:t>
      </w:r>
      <w:r w:rsidR="00395CC2" w:rsidRPr="001B40AC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mbi </w:t>
      </w:r>
      <w:r w:rsidR="0035618B" w:rsidRPr="001B40AC">
        <w:rPr>
          <w:rFonts w:ascii="Garamond" w:hAnsi="Garamond" w:cs="Times New Roman"/>
          <w:b/>
          <w:bCs/>
          <w:sz w:val="28"/>
          <w:szCs w:val="28"/>
          <w:lang w:val="sq-AL"/>
        </w:rPr>
        <w:t>ndryshimin e Vendimit mbi themelimin e Këshillit organizativ për krijimin e kushteve për fillimin e punës të Komunës së sapoformuar të Tuzit</w:t>
      </w:r>
    </w:p>
    <w:p w14:paraId="0E7D1D83" w14:textId="7467090A" w:rsidR="004C7816" w:rsidRPr="001B40AC" w:rsidRDefault="004C7816" w:rsidP="00395CC2">
      <w:pPr>
        <w:pStyle w:val="NoSpacing"/>
        <w:jc w:val="center"/>
        <w:rPr>
          <w:rFonts w:ascii="Garamond" w:hAnsi="Garamond"/>
          <w:lang w:val="sq-AL"/>
        </w:rPr>
      </w:pPr>
    </w:p>
    <w:p w14:paraId="70E1E854" w14:textId="77777777" w:rsidR="004C7816" w:rsidRPr="001B40AC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259AD222" w14:textId="77777777" w:rsidR="004C7816" w:rsidRPr="001B40AC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F7C2051" w14:textId="77777777" w:rsidR="004C7816" w:rsidRPr="001B40AC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1B40AC">
        <w:rPr>
          <w:rFonts w:ascii="Garamond" w:hAnsi="Garamond" w:cs="Times New Roman"/>
          <w:b/>
          <w:sz w:val="28"/>
          <w:szCs w:val="28"/>
          <w:lang w:val="sq-AL"/>
        </w:rPr>
        <w:t>Neni 1</w:t>
      </w:r>
    </w:p>
    <w:p w14:paraId="17F0A596" w14:textId="42D73C71" w:rsidR="004C7816" w:rsidRPr="001B40AC" w:rsidRDefault="004C7816" w:rsidP="008E5950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1B40AC">
        <w:rPr>
          <w:rFonts w:ascii="Garamond" w:hAnsi="Garamond" w:cs="Times New Roman"/>
          <w:sz w:val="28"/>
          <w:szCs w:val="28"/>
          <w:lang w:val="sq-AL"/>
        </w:rPr>
        <w:t xml:space="preserve">Verifikohet Vendimi </w:t>
      </w:r>
      <w:r w:rsidR="002D3CC6" w:rsidRPr="001B40AC">
        <w:rPr>
          <w:rFonts w:ascii="Garamond" w:hAnsi="Garamond" w:cs="Times New Roman"/>
          <w:sz w:val="28"/>
          <w:szCs w:val="28"/>
          <w:lang w:val="sq-AL"/>
        </w:rPr>
        <w:t xml:space="preserve">mbi </w:t>
      </w:r>
      <w:r w:rsidR="0035618B" w:rsidRPr="001B40AC">
        <w:rPr>
          <w:rFonts w:ascii="Garamond" w:hAnsi="Garamond" w:cs="Times New Roman"/>
          <w:sz w:val="28"/>
          <w:szCs w:val="28"/>
          <w:lang w:val="sq-AL"/>
        </w:rPr>
        <w:t>ndryshimin e Vendimit mbi themelimin e Këshillit organizativ për krijimin e kushteve për fillimin e punës të Komunës së sapoformuar të Tuzit</w:t>
      </w:r>
      <w:r w:rsidRPr="001B40AC">
        <w:rPr>
          <w:rFonts w:ascii="Garamond" w:hAnsi="Garamond" w:cs="Times New Roman"/>
          <w:sz w:val="28"/>
          <w:szCs w:val="28"/>
          <w:lang w:val="sq-AL"/>
        </w:rPr>
        <w:t xml:space="preserve">, numër </w:t>
      </w:r>
      <w:r w:rsidR="000624E5" w:rsidRPr="001B40AC">
        <w:rPr>
          <w:rFonts w:ascii="Garamond" w:hAnsi="Garamond" w:cs="Times New Roman"/>
          <w:sz w:val="28"/>
          <w:szCs w:val="28"/>
          <w:lang w:val="sq-AL"/>
        </w:rPr>
        <w:t>01-031/22-</w:t>
      </w:r>
      <w:r w:rsidR="008E5950" w:rsidRPr="001B40AC">
        <w:rPr>
          <w:rFonts w:ascii="Garamond" w:hAnsi="Garamond" w:cs="Times New Roman"/>
          <w:sz w:val="28"/>
          <w:szCs w:val="28"/>
          <w:lang w:val="sq-AL"/>
        </w:rPr>
        <w:t>8020</w:t>
      </w:r>
      <w:r w:rsidR="000624E5" w:rsidRPr="001B40AC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2D3CC6" w:rsidRPr="001B40AC">
        <w:rPr>
          <w:rFonts w:ascii="Garamond" w:hAnsi="Garamond" w:cs="Times New Roman"/>
          <w:sz w:val="28"/>
          <w:szCs w:val="28"/>
          <w:lang w:val="sq-AL"/>
        </w:rPr>
        <w:t>0</w:t>
      </w:r>
      <w:r w:rsidR="008E5950" w:rsidRPr="001B40AC">
        <w:rPr>
          <w:rFonts w:ascii="Garamond" w:hAnsi="Garamond" w:cs="Times New Roman"/>
          <w:sz w:val="28"/>
          <w:szCs w:val="28"/>
          <w:lang w:val="sq-AL"/>
        </w:rPr>
        <w:t>1.08</w:t>
      </w:r>
      <w:r w:rsidR="000624E5" w:rsidRPr="001B40AC">
        <w:rPr>
          <w:rFonts w:ascii="Garamond" w:hAnsi="Garamond" w:cs="Times New Roman"/>
          <w:sz w:val="28"/>
          <w:szCs w:val="28"/>
          <w:lang w:val="sq-AL"/>
        </w:rPr>
        <w:t>.2022</w:t>
      </w:r>
      <w:r w:rsidRPr="001B40AC">
        <w:rPr>
          <w:rFonts w:ascii="Garamond" w:hAnsi="Garamond" w:cs="Times New Roman"/>
          <w:sz w:val="28"/>
          <w:szCs w:val="28"/>
          <w:lang w:val="sq-AL"/>
        </w:rPr>
        <w:t>, të cilën e ka sjellë kryetari i Komunës së Tuzit.</w:t>
      </w:r>
    </w:p>
    <w:p w14:paraId="060D1D06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01F2521" w14:textId="77777777" w:rsidR="004C7816" w:rsidRPr="001B40AC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1B40AC">
        <w:rPr>
          <w:rFonts w:ascii="Garamond" w:hAnsi="Garamond" w:cs="Times New Roman"/>
          <w:b/>
          <w:sz w:val="28"/>
          <w:szCs w:val="28"/>
          <w:lang w:val="sq-AL"/>
        </w:rPr>
        <w:t>Neni 2</w:t>
      </w:r>
    </w:p>
    <w:p w14:paraId="05E03470" w14:textId="65CADB97" w:rsidR="004C7816" w:rsidRPr="001B40AC" w:rsidRDefault="004C7816" w:rsidP="004C7816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1B40AC">
        <w:rPr>
          <w:rFonts w:ascii="Garamond" w:hAnsi="Garamond" w:cs="Times New Roman"/>
          <w:sz w:val="28"/>
          <w:szCs w:val="28"/>
          <w:lang w:val="sq-AL"/>
        </w:rPr>
        <w:t xml:space="preserve">Ky Vendim hynë në fuqi ditën e tetë nga dita e publikimit në „Fletën zyrtare të Malit të Zi – dispozitat komunale”. </w:t>
      </w:r>
    </w:p>
    <w:p w14:paraId="0548712D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72A7F93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46CF508" w14:textId="6EC80534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A7C9ECB" w14:textId="69E491CF" w:rsidR="006B14B4" w:rsidRPr="001B40AC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0BA97A8" w14:textId="1158B943" w:rsidR="006B14B4" w:rsidRPr="001B40AC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3C7FFC8" w14:textId="77777777" w:rsidR="006B14B4" w:rsidRPr="001B40AC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3010A73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9FAAFBF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13527A7" w14:textId="232CBC9F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1B40AC">
        <w:rPr>
          <w:rFonts w:ascii="Garamond" w:hAnsi="Garamond" w:cs="Times New Roman"/>
          <w:sz w:val="28"/>
          <w:szCs w:val="28"/>
          <w:lang w:val="sq-AL"/>
        </w:rPr>
        <w:t>Numër: 02-030/2</w:t>
      </w:r>
      <w:r w:rsidR="006B14B4" w:rsidRPr="001B40AC">
        <w:rPr>
          <w:rFonts w:ascii="Garamond" w:hAnsi="Garamond" w:cs="Times New Roman"/>
          <w:sz w:val="28"/>
          <w:szCs w:val="28"/>
          <w:lang w:val="sq-AL"/>
        </w:rPr>
        <w:t>2</w:t>
      </w:r>
      <w:r w:rsidRPr="001B40AC">
        <w:rPr>
          <w:rFonts w:ascii="Garamond" w:hAnsi="Garamond" w:cs="Times New Roman"/>
          <w:sz w:val="28"/>
          <w:szCs w:val="28"/>
          <w:lang w:val="sq-AL"/>
        </w:rPr>
        <w:t>-</w:t>
      </w:r>
    </w:p>
    <w:p w14:paraId="0F3EEF7D" w14:textId="09287E6B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1B40AC">
        <w:rPr>
          <w:rFonts w:ascii="Garamond" w:hAnsi="Garamond" w:cs="Times New Roman"/>
          <w:sz w:val="28"/>
          <w:szCs w:val="28"/>
          <w:lang w:val="sq-AL"/>
        </w:rPr>
        <w:t>Tuz, ___.</w:t>
      </w:r>
      <w:r w:rsidR="006B14B4" w:rsidRPr="001B40AC">
        <w:rPr>
          <w:rFonts w:ascii="Garamond" w:hAnsi="Garamond" w:cs="Times New Roman"/>
          <w:sz w:val="28"/>
          <w:szCs w:val="28"/>
          <w:lang w:val="sq-AL"/>
        </w:rPr>
        <w:t>0</w:t>
      </w:r>
      <w:r w:rsidR="008E5950" w:rsidRPr="001B40AC">
        <w:rPr>
          <w:rFonts w:ascii="Garamond" w:hAnsi="Garamond" w:cs="Times New Roman"/>
          <w:sz w:val="28"/>
          <w:szCs w:val="28"/>
          <w:lang w:val="sq-AL"/>
        </w:rPr>
        <w:t>8</w:t>
      </w:r>
      <w:r w:rsidR="006B14B4" w:rsidRPr="001B40AC">
        <w:rPr>
          <w:rFonts w:ascii="Garamond" w:hAnsi="Garamond" w:cs="Times New Roman"/>
          <w:sz w:val="28"/>
          <w:szCs w:val="28"/>
          <w:lang w:val="sq-AL"/>
        </w:rPr>
        <w:t>.2022</w:t>
      </w:r>
    </w:p>
    <w:p w14:paraId="7C763C43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EF2DCD6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60ED962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2B63DB3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4469BF3D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7DA5E61" w14:textId="77777777" w:rsidR="004C7816" w:rsidRPr="001B40AC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1B40AC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7F637332" w14:textId="77777777" w:rsidR="004C7816" w:rsidRPr="001B40AC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1B40AC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25473BB4" w14:textId="77777777" w:rsidR="004C7816" w:rsidRPr="001B40AC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1B40AC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38CA29A7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EACCD86" w14:textId="77777777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6557010" w14:textId="12AFDBEC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1624278" w14:textId="77777777" w:rsidR="004C7816" w:rsidRPr="001B40AC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bookmarkStart w:id="0" w:name="_Hlk72930549"/>
      <w:r w:rsidRPr="001B40AC">
        <w:rPr>
          <w:rFonts w:ascii="Garamond" w:hAnsi="Garamond" w:cs="Times New Roman"/>
          <w:b/>
          <w:sz w:val="28"/>
          <w:szCs w:val="28"/>
          <w:lang w:val="sq-AL"/>
        </w:rPr>
        <w:lastRenderedPageBreak/>
        <w:t>A R S Y E  T I M</w:t>
      </w:r>
    </w:p>
    <w:p w14:paraId="419CC5D8" w14:textId="77777777" w:rsidR="004C7816" w:rsidRPr="001B40AC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65EB78D" w14:textId="08F7AFF4" w:rsidR="004C7816" w:rsidRPr="001B40AC" w:rsidRDefault="004C7816" w:rsidP="004C7816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1B40AC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BAZA JURIDIKE: </w:t>
      </w:r>
    </w:p>
    <w:p w14:paraId="26A0E6D1" w14:textId="1C4ADCEB" w:rsidR="004C7816" w:rsidRPr="001B40AC" w:rsidRDefault="004C7816" w:rsidP="004C7816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  <w:r w:rsidRPr="001B40AC">
        <w:rPr>
          <w:rFonts w:ascii="Garamond" w:hAnsi="Garamond" w:cs="Times New Roman"/>
          <w:sz w:val="28"/>
          <w:szCs w:val="28"/>
          <w:lang w:val="sq-AL"/>
        </w:rPr>
        <w:t xml:space="preserve">Baza juridike për sjelljen e këtij vendimi është e përmbajtur në nenin 38 paragrafi 1 pika 2 e Ligjit për vetëqeverisjen lokale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 dhe nenin 53 paragrafi 1 pika 2 e </w:t>
      </w:r>
      <w:r w:rsidRPr="001B40AC">
        <w:rPr>
          <w:rFonts w:ascii="Garamond" w:eastAsia="Calibri" w:hAnsi="Garamond" w:cs="Times New Roman"/>
          <w:sz w:val="28"/>
          <w:szCs w:val="28"/>
          <w:lang w:val="sq-AL"/>
        </w:rPr>
        <w:t xml:space="preserve">Statutit të Komunës së Tuzit me të cilin është e përcaktuar që Kuvendi sjellë rregullore dhe akte të tjera të përgjithshme dhe </w:t>
      </w:r>
      <w:r w:rsidR="00B22A96" w:rsidRPr="001B40AC">
        <w:rPr>
          <w:rFonts w:ascii="Garamond" w:eastAsia="Calibri" w:hAnsi="Garamond" w:cs="Times New Roman"/>
          <w:sz w:val="28"/>
          <w:szCs w:val="28"/>
          <w:lang w:val="sq-AL"/>
        </w:rPr>
        <w:t xml:space="preserve">nenit 38 të Ligjit mbi organizimin territorial të </w:t>
      </w:r>
      <w:r w:rsidR="00521B7C" w:rsidRPr="001B40AC">
        <w:rPr>
          <w:rFonts w:ascii="Garamond" w:eastAsia="Calibri" w:hAnsi="Garamond" w:cs="Times New Roman"/>
          <w:sz w:val="28"/>
          <w:szCs w:val="28"/>
          <w:lang w:val="sq-AL"/>
        </w:rPr>
        <w:t xml:space="preserve">Malit të Zi me të cilin është e përcaktuar që Kuvendi i komunës, përkatësisht kuvendi i komunave në të cilat ka pasur ndryshim territorial, për të krijuar kushte për fillimin e punës së komunës së sapoformuar, në afat prej 30 ditësh nga dita e </w:t>
      </w:r>
      <w:r w:rsidR="005E7FBD" w:rsidRPr="001B40AC">
        <w:rPr>
          <w:rFonts w:ascii="Garamond" w:eastAsia="Calibri" w:hAnsi="Garamond" w:cs="Times New Roman"/>
          <w:sz w:val="28"/>
          <w:szCs w:val="28"/>
          <w:lang w:val="sq-AL"/>
        </w:rPr>
        <w:t xml:space="preserve">fillimit të zbatimit të ligjit, formon Këshillin organizativ. </w:t>
      </w:r>
    </w:p>
    <w:bookmarkEnd w:id="0"/>
    <w:p w14:paraId="05C3A217" w14:textId="77777777" w:rsidR="004C7816" w:rsidRPr="001B40AC" w:rsidRDefault="004C7816" w:rsidP="004C7816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</w:p>
    <w:p w14:paraId="2AF86651" w14:textId="5A7560D7" w:rsidR="004C7816" w:rsidRPr="001B40AC" w:rsidRDefault="003A6112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1B40AC">
        <w:rPr>
          <w:rFonts w:ascii="Garamond" w:hAnsi="Garamond"/>
          <w:b/>
          <w:sz w:val="28"/>
          <w:szCs w:val="28"/>
          <w:lang w:val="sq-AL"/>
        </w:rPr>
        <w:t>ARSYET PËR SJELLJEN E VENDIMIT:</w:t>
      </w:r>
    </w:p>
    <w:p w14:paraId="580D2D03" w14:textId="40688452" w:rsidR="005E7FBD" w:rsidRPr="001B40AC" w:rsidRDefault="005E7FBD" w:rsidP="005E7FBD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1B40AC">
        <w:rPr>
          <w:rFonts w:ascii="Garamond" w:hAnsi="Garamond" w:cs="Times New Roman"/>
          <w:sz w:val="28"/>
          <w:szCs w:val="28"/>
          <w:lang w:val="sq-AL"/>
        </w:rPr>
        <w:t>Në bazë të nenit 38 Ligjit mbi organizimin territorial të Malit të Zi është e përcaktuar që Kuvendi Komunës së Tuzit sjellë Vendimin mbi themelimin e Këshillit organizativ për krijimin e kushteve për fillimin e punës të Komunës së sapoformuar të Tuzit.</w:t>
      </w:r>
    </w:p>
    <w:p w14:paraId="0C849FCA" w14:textId="77777777" w:rsidR="005E7FBD" w:rsidRPr="001B40AC" w:rsidRDefault="005E7FBD" w:rsidP="005E7FBD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42741312" w14:textId="06EFE1C6" w:rsidR="006652C2" w:rsidRDefault="00567E38" w:rsidP="005E7FBD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1B40AC">
        <w:rPr>
          <w:rFonts w:ascii="Garamond" w:hAnsi="Garamond" w:cs="Times New Roman"/>
          <w:sz w:val="28"/>
          <w:szCs w:val="28"/>
          <w:lang w:val="sq-AL"/>
        </w:rPr>
        <w:t>Në bazë të Iniciativës për ndryshimin e Vendimit për formimin e Këshillit organizativ për krijimin e kushteve për fillimin e punës të Komunës së sapoformuar të Tuzit, Ministria e Administratës Publike na njofton se anëtarja e mëparshme mr Milijana Vukotiq Jelushiq, i ka skaduar mandati dhe është zëvendësuar nga Agron Camaj, Sekretar Shtetëror në Ministrinë e Administratës Publike.</w:t>
      </w:r>
    </w:p>
    <w:p w14:paraId="3BB50E05" w14:textId="77777777" w:rsidR="006652C2" w:rsidRDefault="006652C2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br w:type="page"/>
      </w:r>
    </w:p>
    <w:p w14:paraId="79B3EF4A" w14:textId="39A3C873" w:rsidR="006652C2" w:rsidRDefault="006652C2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B4DC0C3" wp14:editId="3C00453A">
            <wp:simplePos x="0" y="0"/>
            <wp:positionH relativeFrom="page">
              <wp:align>right</wp:align>
            </wp:positionH>
            <wp:positionV relativeFrom="margin">
              <wp:posOffset>-1162050</wp:posOffset>
            </wp:positionV>
            <wp:extent cx="7667625" cy="112204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122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71C93785" w14:textId="1FC23A97" w:rsidR="006652C2" w:rsidRDefault="006652C2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94E674D" wp14:editId="638E3CE5">
            <wp:simplePos x="0" y="0"/>
            <wp:positionH relativeFrom="margin">
              <wp:posOffset>-904875</wp:posOffset>
            </wp:positionH>
            <wp:positionV relativeFrom="margin">
              <wp:posOffset>-933450</wp:posOffset>
            </wp:positionV>
            <wp:extent cx="7543800" cy="108680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4F2AC3E8" w14:textId="117C714E" w:rsidR="006652C2" w:rsidRDefault="006652C2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D98BF07" wp14:editId="5A8B0721">
            <wp:simplePos x="0" y="0"/>
            <wp:positionH relativeFrom="page">
              <wp:posOffset>-247650</wp:posOffset>
            </wp:positionH>
            <wp:positionV relativeFrom="page">
              <wp:align>center</wp:align>
            </wp:positionV>
            <wp:extent cx="7877175" cy="110680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1106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466FC002" w14:textId="52170E76" w:rsidR="006652C2" w:rsidRDefault="006652C2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992B3AF" wp14:editId="191FA645">
            <wp:simplePos x="0" y="0"/>
            <wp:positionH relativeFrom="page">
              <wp:align>left</wp:align>
            </wp:positionH>
            <wp:positionV relativeFrom="margin">
              <wp:posOffset>-990600</wp:posOffset>
            </wp:positionV>
            <wp:extent cx="7553325" cy="1084199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4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10239AB0" w14:textId="0738B8BB" w:rsidR="006652C2" w:rsidRDefault="006652C2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649F90E" wp14:editId="492808B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9632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96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5CF87329" w14:textId="1EED68AF" w:rsidR="00553B1F" w:rsidRPr="001B40AC" w:rsidRDefault="006652C2" w:rsidP="006652C2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055F283" wp14:editId="406632BC">
            <wp:simplePos x="0" y="0"/>
            <wp:positionH relativeFrom="page">
              <wp:align>right</wp:align>
            </wp:positionH>
            <wp:positionV relativeFrom="margin">
              <wp:posOffset>-1085850</wp:posOffset>
            </wp:positionV>
            <wp:extent cx="7553325" cy="10949940"/>
            <wp:effectExtent l="0" t="0" r="9525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94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3B1F" w:rsidRPr="001B40AC" w:rsidSect="00811D1D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16"/>
    <w:rsid w:val="000624E5"/>
    <w:rsid w:val="001B40AC"/>
    <w:rsid w:val="00275423"/>
    <w:rsid w:val="002D3CC6"/>
    <w:rsid w:val="0035618B"/>
    <w:rsid w:val="00395CC2"/>
    <w:rsid w:val="003A6112"/>
    <w:rsid w:val="00404ED1"/>
    <w:rsid w:val="00450979"/>
    <w:rsid w:val="00473E34"/>
    <w:rsid w:val="004C7816"/>
    <w:rsid w:val="00521B7C"/>
    <w:rsid w:val="00553B1F"/>
    <w:rsid w:val="00567E38"/>
    <w:rsid w:val="005971AF"/>
    <w:rsid w:val="005E1A64"/>
    <w:rsid w:val="005E7FBD"/>
    <w:rsid w:val="006652C2"/>
    <w:rsid w:val="006B14B4"/>
    <w:rsid w:val="007D36EB"/>
    <w:rsid w:val="008D703D"/>
    <w:rsid w:val="008E5950"/>
    <w:rsid w:val="00942747"/>
    <w:rsid w:val="009B3048"/>
    <w:rsid w:val="009B7C65"/>
    <w:rsid w:val="009D6306"/>
    <w:rsid w:val="00B22A96"/>
    <w:rsid w:val="00CC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136D"/>
  <w15:chartTrackingRefBased/>
  <w15:docId w15:val="{3E6FC6E4-0C03-4EAC-805C-1891C9E8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7816"/>
    <w:pPr>
      <w:spacing w:after="0" w:line="240" w:lineRule="auto"/>
    </w:pPr>
    <w:rPr>
      <w:lang w:val="en-US"/>
    </w:rPr>
  </w:style>
  <w:style w:type="paragraph" w:customStyle="1" w:styleId="N03Y">
    <w:name w:val="N03Y"/>
    <w:basedOn w:val="Normal"/>
    <w:uiPriority w:val="99"/>
    <w:rsid w:val="004C7816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1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 Rukaj</dc:creator>
  <cp:keywords/>
  <dc:description/>
  <cp:lastModifiedBy>Semina Dresaj</cp:lastModifiedBy>
  <cp:revision>2</cp:revision>
  <cp:lastPrinted>2022-08-03T12:05:00Z</cp:lastPrinted>
  <dcterms:created xsi:type="dcterms:W3CDTF">2022-09-16T10:00:00Z</dcterms:created>
  <dcterms:modified xsi:type="dcterms:W3CDTF">2022-09-16T10:00:00Z</dcterms:modified>
</cp:coreProperties>
</file>