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F8FF9" w14:textId="79D7A282" w:rsidR="008B68CF" w:rsidRDefault="008B68CF">
      <w:pPr>
        <w:spacing w:after="160" w:line="259" w:lineRule="auto"/>
        <w:rPr>
          <w:rFonts w:ascii="Cambria" w:hAnsi="Cambria"/>
          <w:b/>
          <w:i/>
        </w:rPr>
      </w:pPr>
      <w:r>
        <w:rPr>
          <w:rFonts w:ascii="Cambria" w:hAnsi="Cambria"/>
          <w:b/>
          <w:i/>
          <w:noProof/>
        </w:rPr>
        <w:drawing>
          <wp:anchor distT="0" distB="0" distL="114300" distR="114300" simplePos="0" relativeHeight="251658240" behindDoc="0" locked="0" layoutInCell="1" allowOverlap="1" wp14:anchorId="60825773" wp14:editId="4A3EAC30">
            <wp:simplePos x="0" y="0"/>
            <wp:positionH relativeFrom="margin">
              <wp:posOffset>-914400</wp:posOffset>
            </wp:positionH>
            <wp:positionV relativeFrom="margin">
              <wp:posOffset>-1171575</wp:posOffset>
            </wp:positionV>
            <wp:extent cx="7762875" cy="104654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762875" cy="10465435"/>
                    </a:xfrm>
                    <a:prstGeom prst="rect">
                      <a:avLst/>
                    </a:prstGeom>
                  </pic:spPr>
                </pic:pic>
              </a:graphicData>
            </a:graphic>
            <wp14:sizeRelH relativeFrom="margin">
              <wp14:pctWidth>0</wp14:pctWidth>
            </wp14:sizeRelH>
          </wp:anchor>
        </w:drawing>
      </w:r>
      <w:r>
        <w:rPr>
          <w:rFonts w:ascii="Cambria" w:hAnsi="Cambria"/>
          <w:b/>
          <w:i/>
        </w:rPr>
        <w:br w:type="page"/>
      </w:r>
    </w:p>
    <w:p w14:paraId="1536204D" w14:textId="4086AB89" w:rsidR="005A7B93" w:rsidRPr="003031B3" w:rsidRDefault="005A7B93" w:rsidP="005A7B93">
      <w:pPr>
        <w:jc w:val="center"/>
        <w:rPr>
          <w:rFonts w:ascii="Cambria" w:hAnsi="Cambria"/>
          <w:b/>
          <w:i/>
        </w:rPr>
      </w:pPr>
      <w:r w:rsidRPr="003031B3">
        <w:rPr>
          <w:rFonts w:ascii="Cambria" w:hAnsi="Cambria"/>
          <w:b/>
          <w:i/>
        </w:rPr>
        <w:lastRenderedPageBreak/>
        <w:t>ARSYETIM</w:t>
      </w:r>
    </w:p>
    <w:p w14:paraId="5881E11E" w14:textId="77777777" w:rsidR="005A7B93" w:rsidRPr="003031B3" w:rsidRDefault="005A7B93" w:rsidP="005A7B93">
      <w:pPr>
        <w:jc w:val="center"/>
        <w:rPr>
          <w:rFonts w:ascii="Cambria" w:hAnsi="Cambria"/>
          <w:b/>
          <w:i/>
        </w:rPr>
      </w:pPr>
    </w:p>
    <w:p w14:paraId="09A6301E" w14:textId="77777777" w:rsidR="005A7B93" w:rsidRPr="003031B3" w:rsidRDefault="005A7B93" w:rsidP="005A7B93">
      <w:pPr>
        <w:jc w:val="both"/>
        <w:rPr>
          <w:rFonts w:ascii="Cambria" w:hAnsi="Cambria"/>
        </w:rPr>
      </w:pPr>
      <w:r w:rsidRPr="003031B3">
        <w:rPr>
          <w:rFonts w:ascii="Cambria" w:hAnsi="Cambria"/>
          <w:b/>
          <w:u w:val="single"/>
        </w:rPr>
        <w:t xml:space="preserve">Baza juridike </w:t>
      </w:r>
      <w:r w:rsidRPr="003031B3">
        <w:rPr>
          <w:rFonts w:ascii="Cambria" w:hAnsi="Cambria"/>
          <w:b/>
        </w:rPr>
        <w:t xml:space="preserve">– </w:t>
      </w:r>
      <w:r w:rsidRPr="003031B3">
        <w:rPr>
          <w:rFonts w:ascii="Cambria" w:hAnsi="Cambria"/>
        </w:rPr>
        <w:t xml:space="preserve">për sjelljen e Vendimit mbi Buxhetin e Komunës së Tuzit për vitin </w:t>
      </w:r>
      <w:r w:rsidR="00D257AB" w:rsidRPr="003031B3">
        <w:rPr>
          <w:rFonts w:ascii="Cambria" w:hAnsi="Cambria"/>
        </w:rPr>
        <w:t>202</w:t>
      </w:r>
      <w:r w:rsidR="008148C6" w:rsidRPr="003031B3">
        <w:rPr>
          <w:rFonts w:ascii="Cambria" w:hAnsi="Cambria"/>
        </w:rPr>
        <w:t>3</w:t>
      </w:r>
      <w:r w:rsidRPr="003031B3">
        <w:rPr>
          <w:rFonts w:ascii="Cambria" w:hAnsi="Cambria"/>
        </w:rPr>
        <w:t xml:space="preserve"> është i përmbajtur me dispozitat e Ligjit mbi buxhetin dhe përgjegjësin fiskale  </w:t>
      </w:r>
      <w:r w:rsidRPr="003031B3">
        <w:rPr>
          <w:rFonts w:ascii="Cambria" w:hAnsi="Cambria"/>
          <w:bCs/>
        </w:rPr>
        <w:t>(</w:t>
      </w:r>
      <w:r w:rsidRPr="003031B3">
        <w:rPr>
          <w:rFonts w:ascii="Cambria" w:hAnsi="Cambria"/>
        </w:rPr>
        <w:t>"Fleta zyrtare e MZ", nr.</w:t>
      </w:r>
      <w:r w:rsidR="00D257AB" w:rsidRPr="003031B3">
        <w:rPr>
          <w:rFonts w:ascii="Cambria" w:hAnsi="Cambria"/>
        </w:rPr>
        <w:t xml:space="preserve"> 20/14, 56/14, 70/17, 04/18</w:t>
      </w:r>
      <w:r w:rsidR="008215F4" w:rsidRPr="003031B3">
        <w:rPr>
          <w:rFonts w:ascii="Cambria" w:hAnsi="Cambria"/>
        </w:rPr>
        <w:t>,</w:t>
      </w:r>
      <w:r w:rsidR="00D257AB" w:rsidRPr="003031B3">
        <w:rPr>
          <w:rFonts w:ascii="Cambria" w:hAnsi="Cambria"/>
        </w:rPr>
        <w:t xml:space="preserve"> </w:t>
      </w:r>
      <w:r w:rsidRPr="003031B3">
        <w:rPr>
          <w:rFonts w:ascii="Cambria" w:hAnsi="Cambria"/>
        </w:rPr>
        <w:t>55/18</w:t>
      </w:r>
      <w:r w:rsidR="008215F4" w:rsidRPr="003031B3">
        <w:rPr>
          <w:rFonts w:ascii="Cambria" w:hAnsi="Cambria"/>
        </w:rPr>
        <w:t xml:space="preserve">, </w:t>
      </w:r>
      <w:r w:rsidR="00D257AB" w:rsidRPr="003031B3">
        <w:rPr>
          <w:rFonts w:ascii="Cambria" w:hAnsi="Cambria"/>
        </w:rPr>
        <w:t>66/19</w:t>
      </w:r>
      <w:r w:rsidR="00B40606" w:rsidRPr="003031B3">
        <w:rPr>
          <w:rFonts w:ascii="Cambria" w:hAnsi="Cambria"/>
        </w:rPr>
        <w:t xml:space="preserve">, </w:t>
      </w:r>
      <w:r w:rsidR="008215F4" w:rsidRPr="003031B3">
        <w:rPr>
          <w:rFonts w:ascii="Cambria" w:hAnsi="Cambria"/>
        </w:rPr>
        <w:t>70/21</w:t>
      </w:r>
      <w:r w:rsidR="00B40606" w:rsidRPr="003031B3">
        <w:rPr>
          <w:rFonts w:ascii="Cambria" w:hAnsi="Cambria"/>
        </w:rPr>
        <w:t xml:space="preserve"> dhe 145/21</w:t>
      </w:r>
      <w:r w:rsidRPr="003031B3">
        <w:rPr>
          <w:rFonts w:ascii="Cambria" w:hAnsi="Cambria"/>
        </w:rPr>
        <w:t xml:space="preserve">), Ligjit mbi financimin e vetëqeverisjes lokale </w:t>
      </w:r>
      <w:r w:rsidRPr="003031B3">
        <w:rPr>
          <w:rFonts w:ascii="Cambria" w:hAnsi="Cambria"/>
          <w:bCs/>
        </w:rPr>
        <w:t>(</w:t>
      </w:r>
      <w:r w:rsidRPr="003031B3">
        <w:rPr>
          <w:rFonts w:ascii="Cambria" w:hAnsi="Cambria"/>
        </w:rPr>
        <w:t>"Fleta zyrtare e MZ", nr. 03/19</w:t>
      </w:r>
      <w:r w:rsidR="00B40606" w:rsidRPr="003031B3">
        <w:rPr>
          <w:rFonts w:ascii="Cambria" w:hAnsi="Cambria"/>
        </w:rPr>
        <w:t>, 086/22</w:t>
      </w:r>
      <w:r w:rsidRPr="003031B3">
        <w:rPr>
          <w:rFonts w:ascii="Cambria" w:hAnsi="Cambria"/>
        </w:rPr>
        <w:t xml:space="preserve">), Ligjit mbi vetëqeverisjen lokale </w:t>
      </w:r>
      <w:r w:rsidRPr="003031B3">
        <w:rPr>
          <w:rFonts w:ascii="Cambria" w:hAnsi="Cambria"/>
          <w:bCs/>
        </w:rPr>
        <w:t>(</w:t>
      </w:r>
      <w:r w:rsidRPr="003031B3">
        <w:rPr>
          <w:rFonts w:ascii="Cambria" w:hAnsi="Cambria"/>
        </w:rPr>
        <w:t>"Fle</w:t>
      </w:r>
      <w:r w:rsidR="00D257AB" w:rsidRPr="003031B3">
        <w:rPr>
          <w:rFonts w:ascii="Cambria" w:hAnsi="Cambria"/>
        </w:rPr>
        <w:t xml:space="preserve">ta zyrtare e MZ", nr. 02/18, </w:t>
      </w:r>
      <w:r w:rsidRPr="003031B3">
        <w:rPr>
          <w:rFonts w:ascii="Cambria" w:hAnsi="Cambria"/>
        </w:rPr>
        <w:t>34/19</w:t>
      </w:r>
      <w:r w:rsidR="006B047E" w:rsidRPr="003031B3">
        <w:rPr>
          <w:rFonts w:ascii="Cambria" w:hAnsi="Cambria"/>
        </w:rPr>
        <w:t xml:space="preserve">, </w:t>
      </w:r>
      <w:r w:rsidR="00D257AB" w:rsidRPr="003031B3">
        <w:rPr>
          <w:rFonts w:ascii="Cambria" w:hAnsi="Cambria"/>
        </w:rPr>
        <w:t>38/20</w:t>
      </w:r>
      <w:r w:rsidR="00B40606" w:rsidRPr="003031B3">
        <w:rPr>
          <w:rFonts w:ascii="Cambria" w:hAnsi="Cambria"/>
        </w:rPr>
        <w:t>, 050/22, 084/22</w:t>
      </w:r>
      <w:r w:rsidRPr="003031B3">
        <w:rPr>
          <w:rFonts w:ascii="Cambria" w:hAnsi="Cambria"/>
        </w:rPr>
        <w:t xml:space="preserve">) dhe Statutit të Komunës së Tuzit </w:t>
      </w:r>
      <w:r w:rsidRPr="003031B3">
        <w:rPr>
          <w:rFonts w:ascii="Cambria" w:hAnsi="Cambria"/>
          <w:bCs/>
        </w:rPr>
        <w:t>(</w:t>
      </w:r>
      <w:r w:rsidRPr="003031B3">
        <w:rPr>
          <w:rFonts w:ascii="Cambria" w:hAnsi="Cambria"/>
        </w:rPr>
        <w:t xml:space="preserve">"Fleta zyrtare e MZ", - dispozitat komunale nr. </w:t>
      </w:r>
      <w:r w:rsidR="00D257AB" w:rsidRPr="003031B3">
        <w:rPr>
          <w:rFonts w:ascii="Cambria" w:hAnsi="Cambria"/>
        </w:rPr>
        <w:t>24</w:t>
      </w:r>
      <w:r w:rsidRPr="003031B3">
        <w:rPr>
          <w:rFonts w:ascii="Cambria" w:hAnsi="Cambria"/>
        </w:rPr>
        <w:t>/19</w:t>
      </w:r>
      <w:r w:rsidR="008215F4" w:rsidRPr="003031B3">
        <w:rPr>
          <w:rFonts w:ascii="Cambria" w:hAnsi="Cambria"/>
        </w:rPr>
        <w:t xml:space="preserve"> dhe 05/20</w:t>
      </w:r>
      <w:r w:rsidRPr="003031B3">
        <w:rPr>
          <w:rFonts w:ascii="Cambria" w:hAnsi="Cambria"/>
        </w:rPr>
        <w:t>).</w:t>
      </w:r>
    </w:p>
    <w:p w14:paraId="479097CF" w14:textId="77777777" w:rsidR="005A7B93" w:rsidRPr="003031B3" w:rsidRDefault="005A7B93" w:rsidP="005A7B93">
      <w:pPr>
        <w:rPr>
          <w:rFonts w:ascii="Cambria" w:hAnsi="Cambria"/>
        </w:rPr>
      </w:pPr>
    </w:p>
    <w:p w14:paraId="111CC0C9" w14:textId="77777777" w:rsidR="005A7B93" w:rsidRPr="003031B3" w:rsidRDefault="005A7B93" w:rsidP="005A7B93">
      <w:pPr>
        <w:jc w:val="both"/>
        <w:rPr>
          <w:rFonts w:ascii="Cambria" w:hAnsi="Cambria"/>
        </w:rPr>
      </w:pPr>
      <w:r w:rsidRPr="003031B3">
        <w:rPr>
          <w:rFonts w:ascii="Cambria" w:hAnsi="Cambria"/>
        </w:rPr>
        <w:t xml:space="preserve">Neni 3 i Ligjit mbi buxhetin dhe përgjegjësin fiskale përshkruan që buxheti është plan financiar i bazuar në vlerësimin vjetorë të të ardhurave dhe shpenzimeve, që sjellet për vitin fiskal dhe </w:t>
      </w:r>
      <w:r w:rsidR="008215F4" w:rsidRPr="003031B3">
        <w:rPr>
          <w:rFonts w:ascii="Cambria" w:hAnsi="Cambria"/>
        </w:rPr>
        <w:t xml:space="preserve"> vlen </w:t>
      </w:r>
      <w:r w:rsidRPr="003031B3">
        <w:rPr>
          <w:rFonts w:ascii="Cambria" w:hAnsi="Cambria"/>
        </w:rPr>
        <w:t xml:space="preserve">për vitin </w:t>
      </w:r>
      <w:r w:rsidR="008215F4" w:rsidRPr="003031B3">
        <w:rPr>
          <w:rFonts w:ascii="Cambria" w:hAnsi="Cambria"/>
        </w:rPr>
        <w:t xml:space="preserve">në për </w:t>
      </w:r>
      <w:r w:rsidRPr="003031B3">
        <w:rPr>
          <w:rFonts w:ascii="Cambria" w:hAnsi="Cambria"/>
        </w:rPr>
        <w:t xml:space="preserve">të cilin është </w:t>
      </w:r>
      <w:r w:rsidR="001F2F85" w:rsidRPr="003031B3">
        <w:rPr>
          <w:rFonts w:ascii="Cambria" w:hAnsi="Cambria"/>
        </w:rPr>
        <w:t>sjellë</w:t>
      </w:r>
      <w:r w:rsidRPr="003031B3">
        <w:rPr>
          <w:rFonts w:ascii="Cambria" w:hAnsi="Cambria"/>
        </w:rPr>
        <w:t>, si dhe që viti fiskal është viti kalendar</w:t>
      </w:r>
      <w:r w:rsidR="008215F4" w:rsidRPr="003031B3">
        <w:rPr>
          <w:rFonts w:ascii="Cambria" w:hAnsi="Cambria"/>
        </w:rPr>
        <w:t>ik</w:t>
      </w:r>
      <w:r w:rsidRPr="003031B3">
        <w:rPr>
          <w:rFonts w:ascii="Cambria" w:hAnsi="Cambria"/>
        </w:rPr>
        <w:t>, derisa neni 4 përshkruan çfarë përmban buxheti.</w:t>
      </w:r>
    </w:p>
    <w:p w14:paraId="171C97AB" w14:textId="77777777" w:rsidR="005A7B93" w:rsidRPr="003031B3" w:rsidRDefault="005A7B93" w:rsidP="005A7B93">
      <w:pPr>
        <w:rPr>
          <w:rFonts w:ascii="Cambria" w:hAnsi="Cambria"/>
        </w:rPr>
      </w:pPr>
    </w:p>
    <w:p w14:paraId="3EF33AE3" w14:textId="77777777" w:rsidR="005A7B93" w:rsidRPr="003031B3" w:rsidRDefault="005A7B93" w:rsidP="005A7B93">
      <w:pPr>
        <w:jc w:val="both"/>
        <w:rPr>
          <w:rFonts w:ascii="Cambria" w:hAnsi="Cambria"/>
        </w:rPr>
      </w:pPr>
      <w:r w:rsidRPr="003031B3">
        <w:rPr>
          <w:rFonts w:ascii="Cambria" w:hAnsi="Cambria"/>
        </w:rPr>
        <w:t xml:space="preserve">Neni 28 </w:t>
      </w:r>
      <w:r w:rsidR="008215F4" w:rsidRPr="003031B3">
        <w:rPr>
          <w:rFonts w:ascii="Cambria" w:hAnsi="Cambria"/>
        </w:rPr>
        <w:t>i</w:t>
      </w:r>
      <w:r w:rsidRPr="003031B3">
        <w:rPr>
          <w:rFonts w:ascii="Cambria" w:hAnsi="Cambria"/>
        </w:rPr>
        <w:t xml:space="preserve"> Ligjit mbi financimin e vetëqeverisjes lokale</w:t>
      </w:r>
      <w:r w:rsidR="008215F4" w:rsidRPr="003031B3">
        <w:rPr>
          <w:rFonts w:ascii="Cambria" w:hAnsi="Cambria"/>
        </w:rPr>
        <w:t xml:space="preserve"> </w:t>
      </w:r>
      <w:r w:rsidRPr="003031B3">
        <w:rPr>
          <w:rFonts w:ascii="Cambria" w:hAnsi="Cambria"/>
        </w:rPr>
        <w:t>p</w:t>
      </w:r>
      <w:r w:rsidR="008215F4" w:rsidRPr="003031B3">
        <w:rPr>
          <w:rFonts w:ascii="Cambria" w:hAnsi="Cambria"/>
        </w:rPr>
        <w:t>arasheh</w:t>
      </w:r>
      <w:r w:rsidRPr="003031B3">
        <w:rPr>
          <w:rFonts w:ascii="Cambria" w:hAnsi="Cambria"/>
        </w:rPr>
        <w:t xml:space="preserve"> që propozimin e Vendimit </w:t>
      </w:r>
      <w:r w:rsidR="008215F4" w:rsidRPr="003031B3">
        <w:rPr>
          <w:rFonts w:ascii="Cambria" w:hAnsi="Cambria"/>
        </w:rPr>
        <w:t>mbi</w:t>
      </w:r>
      <w:r w:rsidRPr="003031B3">
        <w:rPr>
          <w:rFonts w:ascii="Cambria" w:hAnsi="Cambria"/>
        </w:rPr>
        <w:t xml:space="preserve"> Buxhetin e përcakton kryetari i komunës  dhe i'a paraqet Kuvendit të komunës. </w:t>
      </w:r>
    </w:p>
    <w:p w14:paraId="1426E00C" w14:textId="77777777" w:rsidR="005A7B93" w:rsidRPr="003031B3" w:rsidRDefault="006640A1" w:rsidP="005A7B93">
      <w:pPr>
        <w:jc w:val="both"/>
        <w:rPr>
          <w:rFonts w:ascii="Cambria" w:hAnsi="Cambria"/>
        </w:rPr>
      </w:pPr>
      <w:r w:rsidRPr="003031B3">
        <w:rPr>
          <w:rFonts w:ascii="Cambria" w:hAnsi="Cambria"/>
        </w:rPr>
        <w:t>2</w:t>
      </w:r>
    </w:p>
    <w:p w14:paraId="326DEE13" w14:textId="77777777" w:rsidR="005A7B93" w:rsidRPr="003031B3" w:rsidRDefault="008215F4" w:rsidP="005A7B93">
      <w:pPr>
        <w:jc w:val="both"/>
        <w:rPr>
          <w:rFonts w:ascii="Cambria" w:hAnsi="Cambria"/>
        </w:rPr>
      </w:pPr>
      <w:r w:rsidRPr="003031B3">
        <w:rPr>
          <w:rFonts w:ascii="Cambria" w:hAnsi="Cambria"/>
        </w:rPr>
        <w:t>Sipas nenit</w:t>
      </w:r>
      <w:r w:rsidR="005A7B93" w:rsidRPr="003031B3">
        <w:rPr>
          <w:rFonts w:ascii="Cambria" w:hAnsi="Cambria"/>
        </w:rPr>
        <w:t xml:space="preserve"> 38 paragrafi</w:t>
      </w:r>
      <w:r w:rsidRPr="003031B3">
        <w:rPr>
          <w:rFonts w:ascii="Cambria" w:hAnsi="Cambria"/>
        </w:rPr>
        <w:t>t</w:t>
      </w:r>
      <w:r w:rsidR="005A7B93" w:rsidRPr="003031B3">
        <w:rPr>
          <w:rFonts w:ascii="Cambria" w:hAnsi="Cambria"/>
        </w:rPr>
        <w:t xml:space="preserve"> 1 pik</w:t>
      </w:r>
      <w:r w:rsidRPr="003031B3">
        <w:rPr>
          <w:rFonts w:ascii="Cambria" w:hAnsi="Cambria"/>
        </w:rPr>
        <w:t>ës</w:t>
      </w:r>
      <w:r w:rsidR="005A7B93" w:rsidRPr="003031B3">
        <w:rPr>
          <w:rFonts w:ascii="Cambria" w:hAnsi="Cambria"/>
        </w:rPr>
        <w:t xml:space="preserve"> 7 </w:t>
      </w:r>
      <w:r w:rsidRPr="003031B3">
        <w:rPr>
          <w:rFonts w:ascii="Cambria" w:hAnsi="Cambria"/>
        </w:rPr>
        <w:t xml:space="preserve">të </w:t>
      </w:r>
      <w:r w:rsidR="005A7B93" w:rsidRPr="003031B3">
        <w:rPr>
          <w:rFonts w:ascii="Cambria" w:hAnsi="Cambria"/>
        </w:rPr>
        <w:t>Ligjit mbi vetëqeverisjen lokale është p</w:t>
      </w:r>
      <w:r w:rsidRPr="003031B3">
        <w:rPr>
          <w:rFonts w:ascii="Cambria" w:hAnsi="Cambria"/>
        </w:rPr>
        <w:t>araparë</w:t>
      </w:r>
      <w:r w:rsidR="005A7B93" w:rsidRPr="003031B3">
        <w:rPr>
          <w:rFonts w:ascii="Cambria" w:hAnsi="Cambria"/>
        </w:rPr>
        <w:t xml:space="preserve"> që kuvendi sjellë buxhetin dhe llogarinë </w:t>
      </w:r>
      <w:r w:rsidR="001F2F85" w:rsidRPr="003031B3">
        <w:rPr>
          <w:rFonts w:ascii="Cambria" w:hAnsi="Cambria"/>
        </w:rPr>
        <w:t>përfundimtarë</w:t>
      </w:r>
      <w:r w:rsidR="005A7B93" w:rsidRPr="003031B3">
        <w:rPr>
          <w:rFonts w:ascii="Cambria" w:hAnsi="Cambria"/>
        </w:rPr>
        <w:t xml:space="preserve"> të buxhetit, kurse me nenin 167 </w:t>
      </w:r>
      <w:r w:rsidR="001F2F85" w:rsidRPr="003031B3">
        <w:rPr>
          <w:rFonts w:ascii="Cambria" w:hAnsi="Cambria"/>
        </w:rPr>
        <w:t>paragrafin</w:t>
      </w:r>
      <w:r w:rsidR="005A7B93" w:rsidRPr="003031B3">
        <w:rPr>
          <w:rFonts w:ascii="Cambria" w:hAnsi="Cambria"/>
        </w:rPr>
        <w:t xml:space="preserve"> 1 që komuna para sjelljes së planeve dhe programeve për </w:t>
      </w:r>
      <w:r w:rsidR="002901B5" w:rsidRPr="003031B3">
        <w:rPr>
          <w:rFonts w:ascii="Cambria" w:hAnsi="Cambria"/>
        </w:rPr>
        <w:t>fusha</w:t>
      </w:r>
      <w:r w:rsidR="005A7B93" w:rsidRPr="003031B3">
        <w:rPr>
          <w:rFonts w:ascii="Cambria" w:hAnsi="Cambria"/>
        </w:rPr>
        <w:t xml:space="preserve"> të caktuara të komunës, projekteve urbanistike, buxhetit dhe akteve të përgjithshme me të cilat përcaktohen të drejtat dhe obligimet e qytetarëve, të sigurohet pjesëmarrja e </w:t>
      </w:r>
      <w:r w:rsidR="002901B5" w:rsidRPr="003031B3">
        <w:rPr>
          <w:rFonts w:ascii="Cambria" w:hAnsi="Cambria"/>
        </w:rPr>
        <w:t>publikut të interesuar</w:t>
      </w:r>
      <w:r w:rsidR="005A7B93" w:rsidRPr="003031B3">
        <w:rPr>
          <w:rFonts w:ascii="Cambria" w:hAnsi="Cambria"/>
        </w:rPr>
        <w:t xml:space="preserve"> në sjellen e vendimeve </w:t>
      </w:r>
      <w:r w:rsidR="002901B5" w:rsidRPr="003031B3">
        <w:rPr>
          <w:rFonts w:ascii="Cambria" w:hAnsi="Cambria"/>
        </w:rPr>
        <w:t>me</w:t>
      </w:r>
      <w:r w:rsidR="005A7B93" w:rsidRPr="003031B3">
        <w:rPr>
          <w:rFonts w:ascii="Cambria" w:hAnsi="Cambria"/>
        </w:rPr>
        <w:t xml:space="preserve"> zbatimin e </w:t>
      </w:r>
      <w:r w:rsidR="002901B5" w:rsidRPr="003031B3">
        <w:rPr>
          <w:rFonts w:ascii="Cambria" w:hAnsi="Cambria"/>
        </w:rPr>
        <w:t xml:space="preserve">procedurës së </w:t>
      </w:r>
      <w:r w:rsidR="005A7B93" w:rsidRPr="003031B3">
        <w:rPr>
          <w:rFonts w:ascii="Cambria" w:hAnsi="Cambria"/>
        </w:rPr>
        <w:t>diskutimit publik.</w:t>
      </w:r>
    </w:p>
    <w:p w14:paraId="3E530DD8" w14:textId="77777777" w:rsidR="005A7B93" w:rsidRPr="003031B3" w:rsidRDefault="005A7B93" w:rsidP="005A7B93">
      <w:pPr>
        <w:jc w:val="both"/>
        <w:rPr>
          <w:rFonts w:ascii="Cambria" w:hAnsi="Cambria"/>
        </w:rPr>
      </w:pPr>
    </w:p>
    <w:p w14:paraId="1346E120" w14:textId="77777777" w:rsidR="005A7B93" w:rsidRPr="003031B3" w:rsidRDefault="005A7B93" w:rsidP="005A7B93">
      <w:pPr>
        <w:jc w:val="both"/>
        <w:rPr>
          <w:rFonts w:ascii="Cambria" w:hAnsi="Cambria"/>
        </w:rPr>
      </w:pPr>
      <w:r w:rsidRPr="003031B3">
        <w:rPr>
          <w:rFonts w:ascii="Cambria" w:hAnsi="Cambria"/>
        </w:rPr>
        <w:t>Neni 53, paragrafi 1, pika 7 e Statutit të Komunës së Tuzit p</w:t>
      </w:r>
      <w:r w:rsidR="002901B5" w:rsidRPr="003031B3">
        <w:rPr>
          <w:rFonts w:ascii="Cambria" w:hAnsi="Cambria"/>
        </w:rPr>
        <w:t>arasheh</w:t>
      </w:r>
      <w:r w:rsidRPr="003031B3">
        <w:rPr>
          <w:rFonts w:ascii="Cambria" w:hAnsi="Cambria"/>
        </w:rPr>
        <w:t xml:space="preserve"> që Kuvendi sjellë buxhetin dhe llogarinë përfundimtare të buxhetit.</w:t>
      </w:r>
    </w:p>
    <w:p w14:paraId="2137514F" w14:textId="77777777" w:rsidR="005A7B93" w:rsidRPr="003031B3" w:rsidRDefault="005A7B93" w:rsidP="005A7B93">
      <w:pPr>
        <w:jc w:val="both"/>
        <w:rPr>
          <w:rFonts w:ascii="Cambria" w:hAnsi="Cambria"/>
        </w:rPr>
      </w:pPr>
    </w:p>
    <w:p w14:paraId="6236FE84" w14:textId="77777777" w:rsidR="005A7B93" w:rsidRPr="003031B3" w:rsidRDefault="005A7B93" w:rsidP="005A7B93">
      <w:pPr>
        <w:jc w:val="both"/>
        <w:rPr>
          <w:rFonts w:ascii="Cambria" w:hAnsi="Cambria"/>
        </w:rPr>
      </w:pPr>
    </w:p>
    <w:p w14:paraId="72CEFE58" w14:textId="77777777" w:rsidR="005A7B93" w:rsidRPr="003031B3" w:rsidRDefault="005A7B93" w:rsidP="005A7B93">
      <w:pPr>
        <w:jc w:val="both"/>
        <w:rPr>
          <w:rFonts w:ascii="Cambria" w:hAnsi="Cambria"/>
        </w:rPr>
      </w:pPr>
      <w:r w:rsidRPr="003031B3">
        <w:rPr>
          <w:rFonts w:ascii="Cambria" w:hAnsi="Cambria"/>
        </w:rPr>
        <w:t xml:space="preserve"> </w:t>
      </w:r>
    </w:p>
    <w:p w14:paraId="0A00617F" w14:textId="77777777" w:rsidR="005A7B93" w:rsidRPr="003031B3" w:rsidRDefault="005A7B93" w:rsidP="005A7B93">
      <w:pPr>
        <w:jc w:val="center"/>
        <w:rPr>
          <w:rFonts w:ascii="Cambria" w:hAnsi="Cambria"/>
          <w:b/>
          <w:bCs/>
          <w:i/>
        </w:rPr>
      </w:pPr>
    </w:p>
    <w:p w14:paraId="4BA8EB6D" w14:textId="77777777" w:rsidR="005A7B93" w:rsidRPr="003031B3" w:rsidRDefault="005A7B93" w:rsidP="005A7B93">
      <w:pPr>
        <w:jc w:val="center"/>
        <w:rPr>
          <w:rFonts w:ascii="Cambria" w:hAnsi="Cambria"/>
          <w:b/>
          <w:bCs/>
          <w:i/>
        </w:rPr>
      </w:pPr>
    </w:p>
    <w:p w14:paraId="2A5C8778" w14:textId="77777777" w:rsidR="005A7B93" w:rsidRPr="003031B3" w:rsidRDefault="005A7B93" w:rsidP="005A7B93">
      <w:pPr>
        <w:jc w:val="center"/>
        <w:rPr>
          <w:rFonts w:ascii="Cambria" w:hAnsi="Cambria"/>
          <w:b/>
          <w:bCs/>
          <w:i/>
        </w:rPr>
      </w:pPr>
    </w:p>
    <w:p w14:paraId="3AC5DC63" w14:textId="77777777" w:rsidR="005A7B93" w:rsidRPr="003031B3" w:rsidRDefault="005A7B93" w:rsidP="005A7B93">
      <w:pPr>
        <w:jc w:val="center"/>
        <w:rPr>
          <w:rFonts w:ascii="Cambria" w:hAnsi="Cambria"/>
          <w:b/>
          <w:bCs/>
          <w:i/>
        </w:rPr>
      </w:pPr>
    </w:p>
    <w:p w14:paraId="53A49AFB" w14:textId="77777777" w:rsidR="005A7B93" w:rsidRPr="003031B3" w:rsidRDefault="005A7B93" w:rsidP="005A7B93">
      <w:pPr>
        <w:jc w:val="center"/>
        <w:rPr>
          <w:rFonts w:ascii="Cambria" w:hAnsi="Cambria"/>
          <w:b/>
          <w:bCs/>
          <w:i/>
        </w:rPr>
      </w:pPr>
    </w:p>
    <w:p w14:paraId="6CDA60EE" w14:textId="77777777" w:rsidR="005A7B93" w:rsidRPr="003031B3" w:rsidRDefault="005A7B93" w:rsidP="005A7B93">
      <w:pPr>
        <w:jc w:val="center"/>
        <w:rPr>
          <w:rFonts w:ascii="Cambria" w:hAnsi="Cambria"/>
          <w:b/>
          <w:bCs/>
          <w:i/>
        </w:rPr>
      </w:pPr>
    </w:p>
    <w:p w14:paraId="10C56AD2" w14:textId="77777777" w:rsidR="005A7B93" w:rsidRPr="003031B3" w:rsidRDefault="005A7B93" w:rsidP="005A7B93">
      <w:pPr>
        <w:jc w:val="center"/>
        <w:rPr>
          <w:rFonts w:ascii="Cambria" w:hAnsi="Cambria"/>
          <w:b/>
          <w:bCs/>
          <w:i/>
        </w:rPr>
      </w:pPr>
    </w:p>
    <w:p w14:paraId="009FC48C" w14:textId="77777777" w:rsidR="005A7B93" w:rsidRPr="003031B3" w:rsidRDefault="005A7B93" w:rsidP="005A7B93">
      <w:pPr>
        <w:jc w:val="center"/>
        <w:rPr>
          <w:rFonts w:ascii="Cambria" w:hAnsi="Cambria"/>
          <w:b/>
          <w:bCs/>
          <w:i/>
        </w:rPr>
      </w:pPr>
    </w:p>
    <w:p w14:paraId="0C43E290" w14:textId="77777777" w:rsidR="005A7B93" w:rsidRPr="003031B3" w:rsidRDefault="005A7B93" w:rsidP="005A7B93">
      <w:pPr>
        <w:jc w:val="center"/>
        <w:rPr>
          <w:rFonts w:ascii="Cambria" w:hAnsi="Cambria"/>
          <w:b/>
          <w:bCs/>
          <w:i/>
        </w:rPr>
      </w:pPr>
    </w:p>
    <w:p w14:paraId="23576E87" w14:textId="77777777" w:rsidR="005A7B93" w:rsidRPr="003031B3" w:rsidRDefault="005A7B93" w:rsidP="005A7B93">
      <w:pPr>
        <w:jc w:val="center"/>
        <w:rPr>
          <w:rFonts w:ascii="Cambria" w:hAnsi="Cambria"/>
          <w:b/>
          <w:bCs/>
          <w:i/>
        </w:rPr>
      </w:pPr>
    </w:p>
    <w:p w14:paraId="6C380992" w14:textId="77777777" w:rsidR="005A7B93" w:rsidRPr="003031B3" w:rsidRDefault="005A7B93" w:rsidP="005A7B93">
      <w:pPr>
        <w:jc w:val="center"/>
        <w:rPr>
          <w:rFonts w:ascii="Cambria" w:hAnsi="Cambria"/>
          <w:b/>
          <w:bCs/>
          <w:i/>
        </w:rPr>
      </w:pPr>
    </w:p>
    <w:p w14:paraId="3CD4040A" w14:textId="77777777" w:rsidR="005A7B93" w:rsidRPr="003031B3" w:rsidRDefault="005A7B93" w:rsidP="005A7B93">
      <w:pPr>
        <w:jc w:val="center"/>
        <w:rPr>
          <w:rFonts w:ascii="Cambria" w:hAnsi="Cambria"/>
          <w:b/>
          <w:bCs/>
          <w:i/>
        </w:rPr>
      </w:pPr>
    </w:p>
    <w:p w14:paraId="2CABB559" w14:textId="77777777" w:rsidR="005A7B93" w:rsidRPr="003031B3" w:rsidRDefault="005A7B93" w:rsidP="005A7B93">
      <w:pPr>
        <w:jc w:val="center"/>
        <w:rPr>
          <w:rFonts w:ascii="Cambria" w:hAnsi="Cambria"/>
          <w:b/>
          <w:bCs/>
          <w:i/>
        </w:rPr>
      </w:pPr>
    </w:p>
    <w:p w14:paraId="5258D645" w14:textId="77777777" w:rsidR="005A7B93" w:rsidRPr="003031B3" w:rsidRDefault="005A7B93" w:rsidP="005A7B93">
      <w:pPr>
        <w:jc w:val="center"/>
        <w:rPr>
          <w:rFonts w:ascii="Cambria" w:hAnsi="Cambria"/>
          <w:b/>
          <w:bCs/>
          <w:i/>
        </w:rPr>
      </w:pPr>
    </w:p>
    <w:p w14:paraId="35210516" w14:textId="77777777" w:rsidR="00E54974" w:rsidRPr="003031B3" w:rsidRDefault="00E54974" w:rsidP="005A7B93">
      <w:pPr>
        <w:jc w:val="center"/>
        <w:rPr>
          <w:rFonts w:ascii="Cambria" w:hAnsi="Cambria"/>
          <w:b/>
          <w:bCs/>
          <w:i/>
        </w:rPr>
      </w:pPr>
    </w:p>
    <w:p w14:paraId="4ECCE5AC" w14:textId="77777777" w:rsidR="00E54974" w:rsidRPr="003031B3" w:rsidRDefault="00E54974" w:rsidP="005A7B93">
      <w:pPr>
        <w:jc w:val="center"/>
        <w:rPr>
          <w:rFonts w:ascii="Cambria" w:hAnsi="Cambria"/>
          <w:b/>
          <w:bCs/>
          <w:i/>
        </w:rPr>
      </w:pPr>
    </w:p>
    <w:p w14:paraId="2593D8AB" w14:textId="77777777" w:rsidR="00E54974" w:rsidRPr="003031B3" w:rsidRDefault="00E54974" w:rsidP="005A7B93">
      <w:pPr>
        <w:jc w:val="center"/>
        <w:rPr>
          <w:rFonts w:ascii="Cambria" w:hAnsi="Cambria"/>
          <w:b/>
          <w:bCs/>
          <w:i/>
        </w:rPr>
      </w:pPr>
    </w:p>
    <w:p w14:paraId="33EBE227" w14:textId="77777777" w:rsidR="005A7B93" w:rsidRPr="003031B3" w:rsidRDefault="005A7B93" w:rsidP="005A7B93">
      <w:pPr>
        <w:jc w:val="center"/>
        <w:rPr>
          <w:rFonts w:ascii="Cambria" w:hAnsi="Cambria"/>
          <w:b/>
          <w:bCs/>
          <w:i/>
        </w:rPr>
      </w:pPr>
    </w:p>
    <w:p w14:paraId="7B4FB753" w14:textId="77777777" w:rsidR="005A7B93" w:rsidRPr="003031B3" w:rsidRDefault="005A7B93" w:rsidP="005A7B93">
      <w:pPr>
        <w:jc w:val="center"/>
        <w:rPr>
          <w:rFonts w:ascii="Cambria" w:hAnsi="Cambria"/>
        </w:rPr>
      </w:pPr>
      <w:r w:rsidRPr="003031B3">
        <w:rPr>
          <w:rFonts w:ascii="Cambria" w:hAnsi="Cambria"/>
          <w:b/>
          <w:bCs/>
          <w:i/>
        </w:rPr>
        <w:t>ARSYETIM</w:t>
      </w:r>
    </w:p>
    <w:p w14:paraId="3C38DE18" w14:textId="77777777" w:rsidR="005A7B93" w:rsidRPr="003031B3" w:rsidRDefault="005A7B93" w:rsidP="005A7B93">
      <w:pPr>
        <w:spacing w:line="276" w:lineRule="auto"/>
        <w:jc w:val="center"/>
        <w:rPr>
          <w:rFonts w:ascii="Cambria" w:hAnsi="Cambria"/>
          <w:b/>
          <w:bCs/>
          <w:i/>
        </w:rPr>
      </w:pPr>
    </w:p>
    <w:p w14:paraId="6CAD0AC5" w14:textId="77777777" w:rsidR="005A7B93" w:rsidRPr="003031B3" w:rsidRDefault="005A7B93" w:rsidP="005A7B93">
      <w:pPr>
        <w:spacing w:line="276" w:lineRule="auto"/>
        <w:jc w:val="both"/>
        <w:rPr>
          <w:rFonts w:ascii="Cambria" w:hAnsi="Cambria"/>
          <w:bCs/>
        </w:rPr>
      </w:pPr>
      <w:r w:rsidRPr="003031B3">
        <w:rPr>
          <w:rFonts w:ascii="Cambria" w:hAnsi="Cambria"/>
          <w:bCs/>
        </w:rPr>
        <w:t>Vendimi mbi Buxhetin e</w:t>
      </w:r>
      <w:r w:rsidR="00865657" w:rsidRPr="003031B3">
        <w:rPr>
          <w:rFonts w:ascii="Cambria" w:hAnsi="Cambria"/>
          <w:bCs/>
        </w:rPr>
        <w:t xml:space="preserve"> Komunës së Tuzit për vitin 202</w:t>
      </w:r>
      <w:r w:rsidR="008148C6" w:rsidRPr="003031B3">
        <w:rPr>
          <w:rFonts w:ascii="Cambria" w:hAnsi="Cambria"/>
          <w:bCs/>
        </w:rPr>
        <w:t>3</w:t>
      </w:r>
      <w:r w:rsidRPr="003031B3">
        <w:rPr>
          <w:rFonts w:ascii="Cambria" w:hAnsi="Cambria"/>
          <w:bCs/>
        </w:rPr>
        <w:t xml:space="preserve"> është punuar në bazë të</w:t>
      </w:r>
      <w:r w:rsidR="008148C6" w:rsidRPr="003031B3">
        <w:rPr>
          <w:rFonts w:ascii="Cambria" w:hAnsi="Cambria"/>
          <w:bCs/>
        </w:rPr>
        <w:t xml:space="preserve"> udhëzimeve të Ministrisë së financave nr. </w:t>
      </w:r>
      <w:r w:rsidR="008148C6" w:rsidRPr="003031B3">
        <w:rPr>
          <w:rFonts w:ascii="Cambria" w:hAnsi="Cambria" w:cs="Arial"/>
        </w:rPr>
        <w:t xml:space="preserve">14-400/22-20260/1  prej më 02.08.2022, </w:t>
      </w:r>
      <w:r w:rsidRPr="003031B3">
        <w:rPr>
          <w:rFonts w:ascii="Cambria" w:hAnsi="Cambria"/>
          <w:bCs/>
        </w:rPr>
        <w:t xml:space="preserve">kërkesave të </w:t>
      </w:r>
      <w:r w:rsidR="001F2F85" w:rsidRPr="003031B3">
        <w:rPr>
          <w:rFonts w:ascii="Cambria" w:hAnsi="Cambria"/>
          <w:bCs/>
        </w:rPr>
        <w:t>njësive</w:t>
      </w:r>
      <w:r w:rsidRPr="003031B3">
        <w:rPr>
          <w:rFonts w:ascii="Cambria" w:hAnsi="Cambria"/>
          <w:bCs/>
        </w:rPr>
        <w:t xml:space="preserve"> </w:t>
      </w:r>
      <w:r w:rsidR="008148C6" w:rsidRPr="003031B3">
        <w:rPr>
          <w:rFonts w:ascii="Cambria" w:hAnsi="Cambria"/>
          <w:bCs/>
        </w:rPr>
        <w:t xml:space="preserve">shpenzuese </w:t>
      </w:r>
      <w:r w:rsidRPr="003031B3">
        <w:rPr>
          <w:rFonts w:ascii="Cambria" w:hAnsi="Cambria"/>
          <w:bCs/>
        </w:rPr>
        <w:t>si dhe</w:t>
      </w:r>
      <w:r w:rsidR="0092760A" w:rsidRPr="003031B3">
        <w:rPr>
          <w:rFonts w:ascii="Cambria" w:hAnsi="Cambria"/>
          <w:bCs/>
        </w:rPr>
        <w:t xml:space="preserve"> </w:t>
      </w:r>
      <w:r w:rsidR="001F2F85" w:rsidRPr="003031B3">
        <w:rPr>
          <w:rFonts w:ascii="Cambria" w:hAnsi="Cambria"/>
          <w:bCs/>
        </w:rPr>
        <w:t>vlerësimeve</w:t>
      </w:r>
      <w:r w:rsidRPr="003031B3">
        <w:rPr>
          <w:rFonts w:ascii="Cambria" w:hAnsi="Cambria"/>
          <w:bCs/>
        </w:rPr>
        <w:t xml:space="preserve"> reale të të ardhurave dhe shpenzimeve.</w:t>
      </w:r>
      <w:r w:rsidR="008148C6" w:rsidRPr="003031B3">
        <w:rPr>
          <w:rFonts w:ascii="Cambria" w:hAnsi="Cambria"/>
          <w:bCs/>
        </w:rPr>
        <w:t xml:space="preserve"> Baza ligjore e politikës buxhetore është vendosja e sistemit të qëndrueshëm të financave ku nga të ardhurat e realizuara do të mbulohen të gjitha shpenzimet rrjedhëse, pagesa e b</w:t>
      </w:r>
      <w:r w:rsidR="006640A1" w:rsidRPr="003031B3">
        <w:rPr>
          <w:rFonts w:ascii="Cambria" w:hAnsi="Cambria"/>
          <w:bCs/>
        </w:rPr>
        <w:t>2</w:t>
      </w:r>
      <w:r w:rsidR="008148C6" w:rsidRPr="003031B3">
        <w:rPr>
          <w:rFonts w:ascii="Cambria" w:hAnsi="Cambria"/>
          <w:bCs/>
        </w:rPr>
        <w:t>orxhit si dhe do të sigurohen mjetet për investimet kapitale.</w:t>
      </w:r>
    </w:p>
    <w:p w14:paraId="45830F6B" w14:textId="77777777" w:rsidR="005A7B93" w:rsidRPr="003031B3" w:rsidRDefault="005A7B93" w:rsidP="005A7B93">
      <w:pPr>
        <w:spacing w:line="276" w:lineRule="auto"/>
        <w:rPr>
          <w:rFonts w:ascii="Cambria" w:hAnsi="Cambria"/>
          <w:bCs/>
        </w:rPr>
      </w:pPr>
    </w:p>
    <w:p w14:paraId="4FF34C6B" w14:textId="77777777" w:rsidR="005A7B93" w:rsidRPr="003031B3" w:rsidRDefault="005A7B93" w:rsidP="005A7B93">
      <w:pPr>
        <w:spacing w:line="276" w:lineRule="auto"/>
        <w:rPr>
          <w:rFonts w:ascii="Cambria" w:hAnsi="Cambria"/>
          <w:bCs/>
        </w:rPr>
      </w:pPr>
      <w:r w:rsidRPr="003031B3">
        <w:rPr>
          <w:rFonts w:ascii="Cambria" w:hAnsi="Cambria"/>
          <w:bCs/>
        </w:rPr>
        <w:t>Kur është në pyetje kolona e të ardhurave, qëllimet e parapara me buxhetin janë:</w:t>
      </w:r>
    </w:p>
    <w:p w14:paraId="43C788D3" w14:textId="77777777"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rritja e pagesës së të gjitha llojeve të të ardhurave;</w:t>
      </w:r>
    </w:p>
    <w:p w14:paraId="58D8EC54" w14:textId="77777777"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 xml:space="preserve">rritja e të ardhurave personale nëpërmjet përfshirjes më të </w:t>
      </w:r>
      <w:r w:rsidR="00032351" w:rsidRPr="003031B3">
        <w:rPr>
          <w:rFonts w:ascii="Cambria" w:hAnsi="Cambria"/>
          <w:bCs/>
        </w:rPr>
        <w:t>gjerë</w:t>
      </w:r>
      <w:r w:rsidRPr="003031B3">
        <w:rPr>
          <w:rFonts w:ascii="Cambria" w:hAnsi="Cambria"/>
          <w:bCs/>
        </w:rPr>
        <w:t xml:space="preserve"> të tatim paguesve.</w:t>
      </w:r>
    </w:p>
    <w:p w14:paraId="14EF3F04" w14:textId="77777777" w:rsidR="005A7B93" w:rsidRPr="003031B3" w:rsidRDefault="005A7B93" w:rsidP="005A7B93">
      <w:pPr>
        <w:spacing w:line="276" w:lineRule="auto"/>
        <w:rPr>
          <w:rFonts w:ascii="Cambria" w:hAnsi="Cambria"/>
          <w:bCs/>
        </w:rPr>
      </w:pPr>
    </w:p>
    <w:p w14:paraId="39513087" w14:textId="77777777" w:rsidR="005A7B93" w:rsidRPr="003031B3" w:rsidRDefault="005A7B93" w:rsidP="005A7B93">
      <w:pPr>
        <w:spacing w:line="276" w:lineRule="auto"/>
        <w:rPr>
          <w:rFonts w:ascii="Cambria" w:hAnsi="Cambria"/>
          <w:bCs/>
        </w:rPr>
      </w:pPr>
      <w:r w:rsidRPr="003031B3">
        <w:rPr>
          <w:rFonts w:ascii="Cambria" w:hAnsi="Cambria"/>
          <w:bCs/>
        </w:rPr>
        <w:t xml:space="preserve">Në </w:t>
      </w:r>
      <w:r w:rsidR="00693F89" w:rsidRPr="003031B3">
        <w:rPr>
          <w:rFonts w:ascii="Cambria" w:hAnsi="Cambria"/>
          <w:bCs/>
        </w:rPr>
        <w:t xml:space="preserve">kolonën </w:t>
      </w:r>
      <w:r w:rsidRPr="003031B3">
        <w:rPr>
          <w:rFonts w:ascii="Cambria" w:hAnsi="Cambria"/>
          <w:bCs/>
        </w:rPr>
        <w:t>e shpenzimeve qëllimet janë:</w:t>
      </w:r>
    </w:p>
    <w:p w14:paraId="7ABF8E18" w14:textId="77777777"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racionalizimi i të gjitha llojeve të konsumimit;</w:t>
      </w:r>
    </w:p>
    <w:p w14:paraId="21BB33DE" w14:textId="77777777"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 xml:space="preserve">pagesa e </w:t>
      </w:r>
      <w:r w:rsidR="001F2F85" w:rsidRPr="003031B3">
        <w:rPr>
          <w:rFonts w:ascii="Cambria" w:hAnsi="Cambria"/>
          <w:bCs/>
        </w:rPr>
        <w:t>rregullt</w:t>
      </w:r>
      <w:r w:rsidRPr="003031B3">
        <w:rPr>
          <w:rFonts w:ascii="Cambria" w:hAnsi="Cambria"/>
          <w:bCs/>
        </w:rPr>
        <w:t xml:space="preserve"> e obligimeve;</w:t>
      </w:r>
    </w:p>
    <w:p w14:paraId="25C19CF3" w14:textId="77777777"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realizimi i projekteve të planifikuara kapitale.</w:t>
      </w:r>
    </w:p>
    <w:p w14:paraId="0FAECCD4" w14:textId="77777777" w:rsidR="005A7B93" w:rsidRPr="003031B3" w:rsidRDefault="005A7B93" w:rsidP="005A7B93">
      <w:pPr>
        <w:spacing w:line="276" w:lineRule="auto"/>
        <w:rPr>
          <w:rFonts w:ascii="Cambria" w:hAnsi="Cambria"/>
          <w:bCs/>
        </w:rPr>
      </w:pPr>
    </w:p>
    <w:p w14:paraId="3FF49D7C" w14:textId="77777777" w:rsidR="005A7B93" w:rsidRPr="003031B3" w:rsidRDefault="005A7B93" w:rsidP="005A7B93">
      <w:pPr>
        <w:autoSpaceDE w:val="0"/>
        <w:autoSpaceDN w:val="0"/>
        <w:adjustRightInd w:val="0"/>
        <w:spacing w:line="276" w:lineRule="auto"/>
        <w:rPr>
          <w:rFonts w:ascii="Cambria" w:hAnsi="Cambria"/>
          <w:b/>
          <w:bCs/>
        </w:rPr>
      </w:pPr>
    </w:p>
    <w:p w14:paraId="264A67EE" w14:textId="77777777" w:rsidR="005A7B93" w:rsidRPr="003031B3" w:rsidRDefault="005A7B93" w:rsidP="005A7B93">
      <w:pPr>
        <w:spacing w:line="276" w:lineRule="auto"/>
        <w:jc w:val="center"/>
        <w:rPr>
          <w:rFonts w:ascii="Cambria" w:hAnsi="Cambria"/>
          <w:b/>
          <w:i/>
        </w:rPr>
      </w:pPr>
      <w:r w:rsidRPr="003031B3">
        <w:rPr>
          <w:rFonts w:ascii="Cambria" w:hAnsi="Cambria"/>
          <w:b/>
        </w:rPr>
        <w:t>I</w:t>
      </w:r>
      <w:r w:rsidRPr="003031B3">
        <w:rPr>
          <w:rFonts w:ascii="Cambria" w:hAnsi="Cambria"/>
          <w:b/>
          <w:i/>
        </w:rPr>
        <w:t xml:space="preserve">    PROJEKCIONI I TË ARDHURAVE PËR VITIN  202</w:t>
      </w:r>
      <w:r w:rsidR="008148C6" w:rsidRPr="003031B3">
        <w:rPr>
          <w:rFonts w:ascii="Cambria" w:hAnsi="Cambria"/>
          <w:b/>
          <w:i/>
        </w:rPr>
        <w:t>3</w:t>
      </w:r>
    </w:p>
    <w:p w14:paraId="0F81CCB0" w14:textId="77777777" w:rsidR="005A7B93" w:rsidRPr="003031B3" w:rsidRDefault="00675DFF" w:rsidP="00EE675E">
      <w:pPr>
        <w:jc w:val="both"/>
        <w:rPr>
          <w:rFonts w:ascii="Cambria" w:hAnsi="Cambria"/>
        </w:rPr>
      </w:pPr>
      <w:r w:rsidRPr="003031B3">
        <w:rPr>
          <w:rFonts w:ascii="Cambria" w:hAnsi="Cambria"/>
        </w:rPr>
        <w:t>Struktura e të ard</w:t>
      </w:r>
      <w:r w:rsidR="005A7B93" w:rsidRPr="003031B3">
        <w:rPr>
          <w:rFonts w:ascii="Cambria" w:hAnsi="Cambria"/>
        </w:rPr>
        <w:t>hurave është e hartuar në pajtim me nenin 5 të Ligjit mbi buxhetin dhe përgjegjësin fiskale (“Fleta zyrtare e MZ”, nr. 20/14, 56/14, 70/17, 04/18- Vendimi i GJK dhe 55/</w:t>
      </w:r>
      <w:r w:rsidR="008148C6" w:rsidRPr="003031B3">
        <w:rPr>
          <w:rFonts w:ascii="Cambria" w:hAnsi="Cambria"/>
        </w:rPr>
        <w:t>20</w:t>
      </w:r>
      <w:r w:rsidR="005A7B93" w:rsidRPr="003031B3">
        <w:rPr>
          <w:rFonts w:ascii="Cambria" w:hAnsi="Cambria"/>
        </w:rPr>
        <w:t>18).</w:t>
      </w:r>
    </w:p>
    <w:p w14:paraId="01962A66" w14:textId="77777777" w:rsidR="005A7B93" w:rsidRPr="003031B3" w:rsidRDefault="005A7B93" w:rsidP="00EE675E">
      <w:pPr>
        <w:jc w:val="both"/>
        <w:rPr>
          <w:rFonts w:ascii="Cambria" w:hAnsi="Cambria"/>
        </w:rPr>
      </w:pPr>
      <w:r w:rsidRPr="003031B3">
        <w:rPr>
          <w:rFonts w:ascii="Cambria" w:hAnsi="Cambria"/>
        </w:rPr>
        <w:t xml:space="preserve">Të ardhurat totale të planifikuara me </w:t>
      </w:r>
      <w:r w:rsidR="001F2F85" w:rsidRPr="003031B3">
        <w:rPr>
          <w:rFonts w:ascii="Cambria" w:hAnsi="Cambria"/>
        </w:rPr>
        <w:t>depozitën</w:t>
      </w:r>
      <w:r w:rsidRPr="003031B3">
        <w:rPr>
          <w:rFonts w:ascii="Cambria" w:hAnsi="Cambria"/>
        </w:rPr>
        <w:t xml:space="preserve"> fillestar të Buxhetit të</w:t>
      </w:r>
      <w:r w:rsidR="00D06EB5" w:rsidRPr="003031B3">
        <w:rPr>
          <w:rFonts w:ascii="Cambria" w:hAnsi="Cambria"/>
        </w:rPr>
        <w:t xml:space="preserve"> Komunës së Tuzit për vitin 202</w:t>
      </w:r>
      <w:r w:rsidR="008148C6" w:rsidRPr="003031B3">
        <w:rPr>
          <w:rFonts w:ascii="Cambria" w:hAnsi="Cambria"/>
        </w:rPr>
        <w:t>3</w:t>
      </w:r>
      <w:r w:rsidRPr="003031B3">
        <w:rPr>
          <w:rFonts w:ascii="Cambria" w:hAnsi="Cambria"/>
        </w:rPr>
        <w:t xml:space="preserve"> </w:t>
      </w:r>
      <w:r w:rsidR="001F2F85" w:rsidRPr="003031B3">
        <w:rPr>
          <w:rFonts w:ascii="Cambria" w:hAnsi="Cambria"/>
        </w:rPr>
        <w:t>shpërndahen</w:t>
      </w:r>
      <w:r w:rsidRPr="003031B3">
        <w:rPr>
          <w:rFonts w:ascii="Cambria" w:hAnsi="Cambria"/>
        </w:rPr>
        <w:t xml:space="preserve"> në: </w:t>
      </w:r>
    </w:p>
    <w:p w14:paraId="78E52FD7" w14:textId="77777777" w:rsidR="005A7B93" w:rsidRPr="003031B3" w:rsidRDefault="001F2F85" w:rsidP="005A7B93">
      <w:pPr>
        <w:pStyle w:val="ListParagraph"/>
        <w:numPr>
          <w:ilvl w:val="0"/>
          <w:numId w:val="1"/>
        </w:numPr>
        <w:rPr>
          <w:rFonts w:ascii="Cambria" w:hAnsi="Cambria"/>
        </w:rPr>
      </w:pPr>
      <w:r w:rsidRPr="003031B3">
        <w:rPr>
          <w:rFonts w:ascii="Cambria" w:hAnsi="Cambria"/>
          <w:b/>
        </w:rPr>
        <w:t>Shpenzimet</w:t>
      </w:r>
      <w:r w:rsidR="005A7B93" w:rsidRPr="003031B3">
        <w:rPr>
          <w:rFonts w:ascii="Cambria" w:hAnsi="Cambria"/>
          <w:b/>
        </w:rPr>
        <w:t xml:space="preserve"> buxhetore rrje</w:t>
      </w:r>
      <w:r w:rsidR="008A52F3" w:rsidRPr="003031B3">
        <w:rPr>
          <w:rFonts w:ascii="Cambria" w:hAnsi="Cambria"/>
          <w:b/>
        </w:rPr>
        <w:t>dh</w:t>
      </w:r>
      <w:r w:rsidR="005A7B93" w:rsidRPr="003031B3">
        <w:rPr>
          <w:rFonts w:ascii="Cambria" w:hAnsi="Cambria"/>
          <w:b/>
        </w:rPr>
        <w:t>ëse</w:t>
      </w:r>
      <w:r w:rsidR="003031B3" w:rsidRPr="003031B3">
        <w:rPr>
          <w:rFonts w:ascii="Cambria" w:hAnsi="Cambria"/>
        </w:rPr>
        <w:t xml:space="preserve">  - </w:t>
      </w:r>
      <w:r w:rsidR="006B047E" w:rsidRPr="003031B3">
        <w:rPr>
          <w:rFonts w:ascii="Cambria" w:hAnsi="Cambria"/>
        </w:rPr>
        <w:t>2.7</w:t>
      </w:r>
      <w:r w:rsidR="00054B3D">
        <w:rPr>
          <w:rFonts w:ascii="Cambria" w:hAnsi="Cambria"/>
        </w:rPr>
        <w:t>29</w:t>
      </w:r>
      <w:r w:rsidR="00D06EB5" w:rsidRPr="003031B3">
        <w:rPr>
          <w:rFonts w:ascii="Cambria" w:hAnsi="Cambria"/>
        </w:rPr>
        <w:t>.</w:t>
      </w:r>
      <w:r w:rsidR="00054B3D">
        <w:rPr>
          <w:rFonts w:ascii="Cambria" w:hAnsi="Cambria"/>
        </w:rPr>
        <w:t>9</w:t>
      </w:r>
      <w:r w:rsidR="006640A1" w:rsidRPr="003031B3">
        <w:rPr>
          <w:rFonts w:ascii="Cambria" w:hAnsi="Cambria"/>
        </w:rPr>
        <w:t>6</w:t>
      </w:r>
      <w:r w:rsidR="00F64989" w:rsidRPr="003031B3">
        <w:rPr>
          <w:rFonts w:ascii="Cambria" w:hAnsi="Cambria"/>
        </w:rPr>
        <w:t>0</w:t>
      </w:r>
      <w:r w:rsidR="00D06EB5" w:rsidRPr="003031B3">
        <w:rPr>
          <w:rFonts w:ascii="Cambria" w:hAnsi="Cambria"/>
        </w:rPr>
        <w:t>,00</w:t>
      </w:r>
      <w:r w:rsidR="00EE675E" w:rsidRPr="003031B3">
        <w:rPr>
          <w:rFonts w:ascii="Cambria" w:hAnsi="Cambria"/>
        </w:rPr>
        <w:t>€</w:t>
      </w:r>
    </w:p>
    <w:p w14:paraId="0B69526E" w14:textId="77777777" w:rsidR="005A7B93" w:rsidRPr="003031B3" w:rsidRDefault="005A7B93" w:rsidP="005A7B93">
      <w:pPr>
        <w:pStyle w:val="ListParagraph"/>
        <w:numPr>
          <w:ilvl w:val="0"/>
          <w:numId w:val="1"/>
        </w:numPr>
        <w:rPr>
          <w:rFonts w:ascii="Cambria" w:hAnsi="Cambria"/>
        </w:rPr>
      </w:pPr>
      <w:r w:rsidRPr="003031B3">
        <w:rPr>
          <w:rFonts w:ascii="Cambria" w:hAnsi="Cambria"/>
          <w:b/>
        </w:rPr>
        <w:t>Transfertat</w:t>
      </w:r>
      <w:r w:rsidR="003031B3" w:rsidRPr="003031B3">
        <w:rPr>
          <w:rFonts w:ascii="Cambria" w:hAnsi="Cambria"/>
        </w:rPr>
        <w:t xml:space="preserve"> </w:t>
      </w:r>
      <w:r w:rsidRPr="003031B3">
        <w:rPr>
          <w:rFonts w:ascii="Cambria" w:hAnsi="Cambria"/>
        </w:rPr>
        <w:t xml:space="preserve"> </w:t>
      </w:r>
      <w:r w:rsidR="003031B3" w:rsidRPr="003031B3">
        <w:rPr>
          <w:rFonts w:ascii="Cambria" w:hAnsi="Cambria"/>
        </w:rPr>
        <w:t xml:space="preserve">- </w:t>
      </w:r>
      <w:r w:rsidRPr="003031B3">
        <w:rPr>
          <w:rFonts w:ascii="Cambria" w:hAnsi="Cambria"/>
        </w:rPr>
        <w:t xml:space="preserve"> </w:t>
      </w:r>
      <w:r w:rsidR="0094785E" w:rsidRPr="003031B3">
        <w:rPr>
          <w:rFonts w:ascii="Cambria" w:hAnsi="Cambria"/>
        </w:rPr>
        <w:t>1</w:t>
      </w:r>
      <w:r w:rsidR="00D06EB5" w:rsidRPr="003031B3">
        <w:rPr>
          <w:rFonts w:ascii="Cambria" w:hAnsi="Cambria"/>
        </w:rPr>
        <w:t>.</w:t>
      </w:r>
      <w:r w:rsidR="006B047E" w:rsidRPr="003031B3">
        <w:rPr>
          <w:rFonts w:ascii="Cambria" w:hAnsi="Cambria"/>
        </w:rPr>
        <w:t>1</w:t>
      </w:r>
      <w:r w:rsidR="006640A1" w:rsidRPr="003031B3">
        <w:rPr>
          <w:rFonts w:ascii="Cambria" w:hAnsi="Cambria"/>
        </w:rPr>
        <w:t>4</w:t>
      </w:r>
      <w:r w:rsidR="006B047E" w:rsidRPr="003031B3">
        <w:rPr>
          <w:rFonts w:ascii="Cambria" w:hAnsi="Cambria"/>
        </w:rPr>
        <w:t>8</w:t>
      </w:r>
      <w:r w:rsidR="0094785E" w:rsidRPr="003031B3">
        <w:rPr>
          <w:rFonts w:ascii="Cambria" w:hAnsi="Cambria"/>
        </w:rPr>
        <w:t>.</w:t>
      </w:r>
      <w:r w:rsidR="006B047E" w:rsidRPr="003031B3">
        <w:rPr>
          <w:rFonts w:ascii="Cambria" w:hAnsi="Cambria"/>
        </w:rPr>
        <w:t>40</w:t>
      </w:r>
      <w:r w:rsidR="00F64989" w:rsidRPr="003031B3">
        <w:rPr>
          <w:rFonts w:ascii="Cambria" w:hAnsi="Cambria"/>
        </w:rPr>
        <w:t>0</w:t>
      </w:r>
      <w:r w:rsidR="0094785E" w:rsidRPr="003031B3">
        <w:rPr>
          <w:rFonts w:ascii="Cambria" w:hAnsi="Cambria"/>
        </w:rPr>
        <w:t>,</w:t>
      </w:r>
      <w:r w:rsidR="00F64989" w:rsidRPr="003031B3">
        <w:rPr>
          <w:rFonts w:ascii="Cambria" w:hAnsi="Cambria"/>
        </w:rPr>
        <w:t>00</w:t>
      </w:r>
      <w:r w:rsidR="00EE675E" w:rsidRPr="003031B3">
        <w:rPr>
          <w:rFonts w:ascii="Cambria" w:hAnsi="Cambria"/>
        </w:rPr>
        <w:t>€</w:t>
      </w:r>
    </w:p>
    <w:p w14:paraId="628C069F" w14:textId="77777777" w:rsidR="005A7B93" w:rsidRPr="003031B3" w:rsidRDefault="00D06EB5" w:rsidP="005A7B93">
      <w:pPr>
        <w:pStyle w:val="ListParagraph"/>
        <w:numPr>
          <w:ilvl w:val="0"/>
          <w:numId w:val="1"/>
        </w:numPr>
        <w:rPr>
          <w:rFonts w:ascii="Cambria" w:hAnsi="Cambria"/>
        </w:rPr>
      </w:pPr>
      <w:r w:rsidRPr="003031B3">
        <w:rPr>
          <w:rFonts w:ascii="Cambria" w:hAnsi="Cambria"/>
          <w:b/>
        </w:rPr>
        <w:t>Pagesa e detyrime</w:t>
      </w:r>
      <w:r w:rsidR="0094785E" w:rsidRPr="003031B3">
        <w:rPr>
          <w:rFonts w:ascii="Cambria" w:hAnsi="Cambria"/>
          <w:b/>
        </w:rPr>
        <w:t>ve</w:t>
      </w:r>
      <w:r w:rsidR="003031B3" w:rsidRPr="003031B3">
        <w:rPr>
          <w:rFonts w:ascii="Cambria" w:hAnsi="Cambria"/>
        </w:rPr>
        <w:t xml:space="preserve">   - </w:t>
      </w:r>
      <w:r w:rsidR="00054B3D">
        <w:rPr>
          <w:rFonts w:ascii="Cambria" w:hAnsi="Cambria"/>
        </w:rPr>
        <w:t>53</w:t>
      </w:r>
      <w:r w:rsidR="006B047E" w:rsidRPr="003031B3">
        <w:rPr>
          <w:rFonts w:ascii="Cambria" w:hAnsi="Cambria"/>
        </w:rPr>
        <w:t>.000,00</w:t>
      </w:r>
      <w:r w:rsidR="00EE675E" w:rsidRPr="003031B3">
        <w:rPr>
          <w:rFonts w:ascii="Cambria" w:hAnsi="Cambria"/>
        </w:rPr>
        <w:t>€</w:t>
      </w:r>
    </w:p>
    <w:p w14:paraId="30E6F899" w14:textId="77777777" w:rsidR="005A7B93" w:rsidRPr="003031B3" w:rsidRDefault="005A7B93" w:rsidP="005A7B93">
      <w:pPr>
        <w:pStyle w:val="ListParagraph"/>
        <w:numPr>
          <w:ilvl w:val="0"/>
          <w:numId w:val="1"/>
        </w:numPr>
        <w:rPr>
          <w:rFonts w:ascii="Cambria" w:hAnsi="Cambria"/>
        </w:rPr>
      </w:pPr>
      <w:r w:rsidRPr="003031B3">
        <w:rPr>
          <w:rFonts w:ascii="Cambria" w:hAnsi="Cambria"/>
          <w:b/>
        </w:rPr>
        <w:t>Buxheti kapital</w:t>
      </w:r>
      <w:r w:rsidR="003031B3" w:rsidRPr="003031B3">
        <w:rPr>
          <w:rFonts w:ascii="Cambria" w:hAnsi="Cambria"/>
        </w:rPr>
        <w:t xml:space="preserve"> - </w:t>
      </w:r>
      <w:r w:rsidR="00F64989" w:rsidRPr="003031B3">
        <w:rPr>
          <w:rFonts w:ascii="Cambria" w:hAnsi="Cambria"/>
        </w:rPr>
        <w:t>4</w:t>
      </w:r>
      <w:r w:rsidR="0094785E" w:rsidRPr="003031B3">
        <w:rPr>
          <w:rFonts w:ascii="Cambria" w:hAnsi="Cambria"/>
        </w:rPr>
        <w:t>.</w:t>
      </w:r>
      <w:r w:rsidR="006640A1" w:rsidRPr="003031B3">
        <w:rPr>
          <w:rFonts w:ascii="Cambria" w:hAnsi="Cambria"/>
        </w:rPr>
        <w:t>106</w:t>
      </w:r>
      <w:r w:rsidR="0094785E" w:rsidRPr="003031B3">
        <w:rPr>
          <w:rFonts w:ascii="Cambria" w:hAnsi="Cambria"/>
        </w:rPr>
        <w:t>.</w:t>
      </w:r>
      <w:r w:rsidR="006B047E" w:rsidRPr="003031B3">
        <w:rPr>
          <w:rFonts w:ascii="Cambria" w:hAnsi="Cambria"/>
        </w:rPr>
        <w:t>238</w:t>
      </w:r>
      <w:r w:rsidR="0094785E" w:rsidRPr="003031B3">
        <w:rPr>
          <w:rFonts w:ascii="Cambria" w:hAnsi="Cambria"/>
        </w:rPr>
        <w:t>,</w:t>
      </w:r>
      <w:r w:rsidR="006B047E" w:rsidRPr="003031B3">
        <w:rPr>
          <w:rFonts w:ascii="Cambria" w:hAnsi="Cambria"/>
        </w:rPr>
        <w:t>43</w:t>
      </w:r>
      <w:r w:rsidR="00EE675E" w:rsidRPr="003031B3">
        <w:rPr>
          <w:rFonts w:ascii="Cambria" w:hAnsi="Cambria"/>
        </w:rPr>
        <w:t>€</w:t>
      </w:r>
    </w:p>
    <w:p w14:paraId="27DBE292" w14:textId="77777777" w:rsidR="005A7B93" w:rsidRPr="003031B3" w:rsidRDefault="005A7B93" w:rsidP="005A7B93">
      <w:pPr>
        <w:pStyle w:val="ListParagraph"/>
        <w:numPr>
          <w:ilvl w:val="0"/>
          <w:numId w:val="1"/>
        </w:numPr>
        <w:rPr>
          <w:rFonts w:ascii="Cambria" w:hAnsi="Cambria"/>
        </w:rPr>
      </w:pPr>
      <w:r w:rsidRPr="003031B3">
        <w:rPr>
          <w:rFonts w:ascii="Cambria" w:hAnsi="Cambria"/>
          <w:b/>
        </w:rPr>
        <w:t xml:space="preserve">Rezervat </w:t>
      </w:r>
      <w:r w:rsidR="003031B3" w:rsidRPr="003031B3">
        <w:rPr>
          <w:rFonts w:ascii="Cambria" w:hAnsi="Cambria"/>
          <w:b/>
        </w:rPr>
        <w:t xml:space="preserve">- </w:t>
      </w:r>
      <w:r w:rsidRPr="003031B3">
        <w:rPr>
          <w:rFonts w:ascii="Cambria" w:hAnsi="Cambria"/>
        </w:rPr>
        <w:t xml:space="preserve"> </w:t>
      </w:r>
      <w:r w:rsidR="006B047E" w:rsidRPr="003031B3">
        <w:rPr>
          <w:rFonts w:ascii="Cambria" w:hAnsi="Cambria"/>
        </w:rPr>
        <w:t>1</w:t>
      </w:r>
      <w:r w:rsidR="00054B3D">
        <w:rPr>
          <w:rFonts w:ascii="Cambria" w:hAnsi="Cambria"/>
        </w:rPr>
        <w:t>71</w:t>
      </w:r>
      <w:r w:rsidR="0094785E" w:rsidRPr="003031B3">
        <w:rPr>
          <w:rFonts w:ascii="Cambria" w:hAnsi="Cambria"/>
        </w:rPr>
        <w:t>.000,00</w:t>
      </w:r>
      <w:r w:rsidR="00EE675E" w:rsidRPr="003031B3">
        <w:rPr>
          <w:rFonts w:ascii="Cambria" w:hAnsi="Cambria"/>
        </w:rPr>
        <w:t>€</w:t>
      </w:r>
    </w:p>
    <w:p w14:paraId="398FBE7A" w14:textId="77777777" w:rsidR="005A7B93" w:rsidRPr="003031B3" w:rsidRDefault="005A7B93" w:rsidP="005A7B93">
      <w:pPr>
        <w:rPr>
          <w:rFonts w:ascii="Cambria" w:hAnsi="Cambria"/>
        </w:rPr>
      </w:pPr>
    </w:p>
    <w:p w14:paraId="5A8B1414" w14:textId="77777777" w:rsidR="005A7B93" w:rsidRPr="003031B3" w:rsidRDefault="005A7B93" w:rsidP="00B40606">
      <w:pPr>
        <w:jc w:val="both"/>
        <w:rPr>
          <w:rFonts w:ascii="Cambria" w:hAnsi="Cambria"/>
        </w:rPr>
      </w:pPr>
      <w:r w:rsidRPr="003031B3">
        <w:rPr>
          <w:rFonts w:ascii="Cambria" w:hAnsi="Cambria"/>
        </w:rPr>
        <w:t>Me nenin 27 të Ligjit mbi financimin e vetëqeverisjes lokale është definuar që me të ardhurat rrje</w:t>
      </w:r>
      <w:r w:rsidR="0094785E" w:rsidRPr="003031B3">
        <w:rPr>
          <w:rFonts w:ascii="Cambria" w:hAnsi="Cambria"/>
        </w:rPr>
        <w:t>dh</w:t>
      </w:r>
      <w:r w:rsidRPr="003031B3">
        <w:rPr>
          <w:rFonts w:ascii="Cambria" w:hAnsi="Cambria"/>
        </w:rPr>
        <w:t>ëse të financohen shpenzimet rrje</w:t>
      </w:r>
      <w:r w:rsidR="0094785E" w:rsidRPr="003031B3">
        <w:rPr>
          <w:rFonts w:ascii="Cambria" w:hAnsi="Cambria"/>
        </w:rPr>
        <w:t>dh</w:t>
      </w:r>
      <w:r w:rsidRPr="003031B3">
        <w:rPr>
          <w:rFonts w:ascii="Cambria" w:hAnsi="Cambria"/>
        </w:rPr>
        <w:t>ëse dhe pagesa e borxheve.</w:t>
      </w:r>
    </w:p>
    <w:p w14:paraId="248E213A" w14:textId="77777777" w:rsidR="008148C6" w:rsidRPr="003031B3" w:rsidRDefault="005A7B93" w:rsidP="00EE675E">
      <w:pPr>
        <w:jc w:val="both"/>
        <w:rPr>
          <w:rFonts w:ascii="Cambria" w:hAnsi="Cambria"/>
        </w:rPr>
      </w:pPr>
      <w:r w:rsidRPr="003031B3">
        <w:rPr>
          <w:rFonts w:ascii="Cambria" w:hAnsi="Cambria"/>
        </w:rPr>
        <w:t>Me Projekt Vendimin mbi Buxhetin e Komunës së Tuzit për vitin 202</w:t>
      </w:r>
      <w:r w:rsidR="008148C6" w:rsidRPr="003031B3">
        <w:rPr>
          <w:rFonts w:ascii="Cambria" w:hAnsi="Cambria"/>
        </w:rPr>
        <w:t>3:</w:t>
      </w:r>
    </w:p>
    <w:p w14:paraId="7B9D7F5D" w14:textId="77777777" w:rsidR="008148C6" w:rsidRPr="003031B3" w:rsidRDefault="005A7B93" w:rsidP="008148C6">
      <w:pPr>
        <w:pStyle w:val="ListParagraph"/>
        <w:numPr>
          <w:ilvl w:val="0"/>
          <w:numId w:val="1"/>
        </w:numPr>
        <w:jc w:val="both"/>
        <w:rPr>
          <w:rFonts w:ascii="Cambria" w:hAnsi="Cambria"/>
          <w:b/>
        </w:rPr>
      </w:pPr>
      <w:r w:rsidRPr="003031B3">
        <w:rPr>
          <w:rFonts w:ascii="Cambria" w:hAnsi="Cambria"/>
        </w:rPr>
        <w:t xml:space="preserve"> të ardhurat rrje</w:t>
      </w:r>
      <w:r w:rsidR="0094785E" w:rsidRPr="003031B3">
        <w:rPr>
          <w:rFonts w:ascii="Cambria" w:hAnsi="Cambria"/>
        </w:rPr>
        <w:t>dh</w:t>
      </w:r>
      <w:r w:rsidRPr="003031B3">
        <w:rPr>
          <w:rFonts w:ascii="Cambria" w:hAnsi="Cambria"/>
        </w:rPr>
        <w:t xml:space="preserve">ëse janë planifikuar në shumën prej </w:t>
      </w:r>
      <w:r w:rsidR="0094785E" w:rsidRPr="003031B3">
        <w:rPr>
          <w:rFonts w:ascii="Cambria" w:hAnsi="Cambria"/>
          <w:b/>
        </w:rPr>
        <w:t>3.</w:t>
      </w:r>
      <w:r w:rsidR="00054B3D">
        <w:rPr>
          <w:rFonts w:ascii="Cambria" w:hAnsi="Cambria"/>
          <w:b/>
        </w:rPr>
        <w:t>932</w:t>
      </w:r>
      <w:r w:rsidR="0094785E" w:rsidRPr="003031B3">
        <w:rPr>
          <w:rFonts w:ascii="Cambria" w:hAnsi="Cambria"/>
          <w:b/>
        </w:rPr>
        <w:t>.</w:t>
      </w:r>
      <w:r w:rsidR="006B047E" w:rsidRPr="003031B3">
        <w:rPr>
          <w:rFonts w:ascii="Cambria" w:hAnsi="Cambria"/>
          <w:b/>
        </w:rPr>
        <w:t>308</w:t>
      </w:r>
      <w:r w:rsidR="0094785E" w:rsidRPr="003031B3">
        <w:rPr>
          <w:rFonts w:ascii="Cambria" w:hAnsi="Cambria"/>
          <w:b/>
        </w:rPr>
        <w:t>,</w:t>
      </w:r>
      <w:r w:rsidR="006B047E" w:rsidRPr="003031B3">
        <w:rPr>
          <w:rFonts w:ascii="Cambria" w:hAnsi="Cambria"/>
          <w:b/>
        </w:rPr>
        <w:t>91</w:t>
      </w:r>
      <w:r w:rsidR="00675DFF" w:rsidRPr="003031B3">
        <w:rPr>
          <w:rFonts w:ascii="Cambria" w:hAnsi="Cambria"/>
          <w:b/>
        </w:rPr>
        <w:t>€</w:t>
      </w:r>
      <w:r w:rsidRPr="003031B3">
        <w:rPr>
          <w:rFonts w:ascii="Cambria" w:hAnsi="Cambria"/>
          <w:b/>
        </w:rPr>
        <w:t>,</w:t>
      </w:r>
      <w:r w:rsidRPr="003031B3">
        <w:rPr>
          <w:rFonts w:ascii="Cambria" w:hAnsi="Cambria"/>
        </w:rPr>
        <w:t xml:space="preserve"> </w:t>
      </w:r>
    </w:p>
    <w:p w14:paraId="642C160F" w14:textId="77777777" w:rsidR="008148C6" w:rsidRPr="003031B3" w:rsidRDefault="005A7B93" w:rsidP="008148C6">
      <w:pPr>
        <w:pStyle w:val="ListParagraph"/>
        <w:numPr>
          <w:ilvl w:val="0"/>
          <w:numId w:val="1"/>
        </w:numPr>
        <w:jc w:val="both"/>
        <w:rPr>
          <w:rFonts w:ascii="Cambria" w:hAnsi="Cambria"/>
          <w:b/>
        </w:rPr>
      </w:pPr>
      <w:r w:rsidRPr="003031B3">
        <w:rPr>
          <w:rFonts w:ascii="Cambria" w:hAnsi="Cambria"/>
        </w:rPr>
        <w:t>shpen</w:t>
      </w:r>
      <w:r w:rsidR="00EF1E0C" w:rsidRPr="003031B3">
        <w:rPr>
          <w:rFonts w:ascii="Cambria" w:hAnsi="Cambria"/>
        </w:rPr>
        <w:t>zimet rrje</w:t>
      </w:r>
      <w:r w:rsidR="0094785E" w:rsidRPr="003031B3">
        <w:rPr>
          <w:rFonts w:ascii="Cambria" w:hAnsi="Cambria"/>
        </w:rPr>
        <w:t>dh</w:t>
      </w:r>
      <w:r w:rsidR="00EF1E0C" w:rsidRPr="003031B3">
        <w:rPr>
          <w:rFonts w:ascii="Cambria" w:hAnsi="Cambria"/>
        </w:rPr>
        <w:t xml:space="preserve">ëse në vlerën prej </w:t>
      </w:r>
      <w:r w:rsidR="00F64989" w:rsidRPr="003031B3">
        <w:rPr>
          <w:rFonts w:ascii="Cambria" w:hAnsi="Cambria"/>
          <w:b/>
        </w:rPr>
        <w:t>3</w:t>
      </w:r>
      <w:r w:rsidR="0094785E" w:rsidRPr="003031B3">
        <w:rPr>
          <w:rFonts w:ascii="Cambria" w:hAnsi="Cambria"/>
          <w:b/>
        </w:rPr>
        <w:t>.</w:t>
      </w:r>
      <w:r w:rsidR="00054B3D">
        <w:rPr>
          <w:rFonts w:ascii="Cambria" w:hAnsi="Cambria"/>
          <w:b/>
        </w:rPr>
        <w:t>878</w:t>
      </w:r>
      <w:r w:rsidR="0094785E" w:rsidRPr="003031B3">
        <w:rPr>
          <w:rFonts w:ascii="Cambria" w:hAnsi="Cambria"/>
          <w:b/>
        </w:rPr>
        <w:t>.</w:t>
      </w:r>
      <w:r w:rsidR="00054B3D">
        <w:rPr>
          <w:rFonts w:ascii="Cambria" w:hAnsi="Cambria"/>
          <w:b/>
        </w:rPr>
        <w:t>3</w:t>
      </w:r>
      <w:r w:rsidR="006B047E" w:rsidRPr="003031B3">
        <w:rPr>
          <w:rFonts w:ascii="Cambria" w:hAnsi="Cambria"/>
          <w:b/>
        </w:rPr>
        <w:t>6</w:t>
      </w:r>
      <w:r w:rsidR="00F64989" w:rsidRPr="003031B3">
        <w:rPr>
          <w:rFonts w:ascii="Cambria" w:hAnsi="Cambria"/>
          <w:b/>
        </w:rPr>
        <w:t>0</w:t>
      </w:r>
      <w:r w:rsidR="0094785E" w:rsidRPr="003031B3">
        <w:rPr>
          <w:rFonts w:ascii="Cambria" w:hAnsi="Cambria"/>
          <w:b/>
        </w:rPr>
        <w:t>,00</w:t>
      </w:r>
      <w:r w:rsidR="00675DFF" w:rsidRPr="003031B3">
        <w:rPr>
          <w:rFonts w:ascii="Cambria" w:hAnsi="Cambria"/>
          <w:b/>
        </w:rPr>
        <w:t>€</w:t>
      </w:r>
      <w:r w:rsidRPr="003031B3">
        <w:rPr>
          <w:rFonts w:ascii="Cambria" w:hAnsi="Cambria"/>
        </w:rPr>
        <w:t xml:space="preserve"> </w:t>
      </w:r>
    </w:p>
    <w:p w14:paraId="0A572049" w14:textId="77777777" w:rsidR="008148C6" w:rsidRPr="003031B3" w:rsidRDefault="005A7B93" w:rsidP="008148C6">
      <w:pPr>
        <w:pStyle w:val="ListParagraph"/>
        <w:numPr>
          <w:ilvl w:val="0"/>
          <w:numId w:val="1"/>
        </w:numPr>
        <w:jc w:val="both"/>
        <w:rPr>
          <w:rFonts w:ascii="Cambria" w:hAnsi="Cambria"/>
          <w:b/>
        </w:rPr>
      </w:pPr>
      <w:r w:rsidRPr="003031B3">
        <w:rPr>
          <w:rFonts w:ascii="Cambria" w:hAnsi="Cambria"/>
        </w:rPr>
        <w:t>dhe pa</w:t>
      </w:r>
      <w:r w:rsidR="00EF1E0C" w:rsidRPr="003031B3">
        <w:rPr>
          <w:rFonts w:ascii="Cambria" w:hAnsi="Cambria"/>
        </w:rPr>
        <w:t>gesa e borxhit në shumën prej</w:t>
      </w:r>
      <w:r w:rsidR="000035D1" w:rsidRPr="003031B3">
        <w:rPr>
          <w:rFonts w:ascii="Cambria" w:hAnsi="Cambria"/>
        </w:rPr>
        <w:t xml:space="preserve"> </w:t>
      </w:r>
      <w:r w:rsidR="00054B3D">
        <w:rPr>
          <w:rFonts w:ascii="Cambria" w:hAnsi="Cambria"/>
          <w:b/>
        </w:rPr>
        <w:t>53</w:t>
      </w:r>
      <w:r w:rsidR="006B047E" w:rsidRPr="003031B3">
        <w:rPr>
          <w:rFonts w:ascii="Cambria" w:hAnsi="Cambria"/>
          <w:b/>
        </w:rPr>
        <w:t>.000,0</w:t>
      </w:r>
      <w:r w:rsidR="000035D1" w:rsidRPr="003031B3">
        <w:rPr>
          <w:rFonts w:ascii="Cambria" w:hAnsi="Cambria"/>
          <w:b/>
        </w:rPr>
        <w:t>0</w:t>
      </w:r>
      <w:r w:rsidR="00675DFF" w:rsidRPr="003031B3">
        <w:rPr>
          <w:rFonts w:ascii="Cambria" w:hAnsi="Cambria"/>
          <w:b/>
        </w:rPr>
        <w:t>€</w:t>
      </w:r>
      <w:r w:rsidRPr="003031B3">
        <w:rPr>
          <w:rFonts w:ascii="Cambria" w:hAnsi="Cambria"/>
        </w:rPr>
        <w:t xml:space="preserve"> pa kredi afatgjate, me ç’</w:t>
      </w:r>
      <w:r w:rsidR="000035D1" w:rsidRPr="003031B3">
        <w:rPr>
          <w:rFonts w:ascii="Cambria" w:hAnsi="Cambria"/>
        </w:rPr>
        <w:t xml:space="preserve"> </w:t>
      </w:r>
      <w:r w:rsidRPr="003031B3">
        <w:rPr>
          <w:rFonts w:ascii="Cambria" w:hAnsi="Cambria"/>
        </w:rPr>
        <w:t xml:space="preserve">rast kjo dispozitë ligjore në tërësi është respektuar. </w:t>
      </w:r>
    </w:p>
    <w:p w14:paraId="4B7E3409" w14:textId="77777777" w:rsidR="008148C6" w:rsidRPr="003031B3" w:rsidRDefault="008148C6" w:rsidP="008148C6">
      <w:pPr>
        <w:pStyle w:val="ListParagraph"/>
        <w:jc w:val="both"/>
        <w:rPr>
          <w:rFonts w:ascii="Cambria" w:hAnsi="Cambria"/>
        </w:rPr>
      </w:pPr>
    </w:p>
    <w:p w14:paraId="439F1ADB" w14:textId="77777777" w:rsidR="005A7B93" w:rsidRPr="003031B3" w:rsidRDefault="005A7B93" w:rsidP="008148C6">
      <w:pPr>
        <w:pStyle w:val="ListParagraph"/>
        <w:jc w:val="both"/>
        <w:rPr>
          <w:rFonts w:ascii="Cambria" w:hAnsi="Cambria"/>
          <w:b/>
        </w:rPr>
      </w:pPr>
      <w:r w:rsidRPr="003031B3">
        <w:rPr>
          <w:rFonts w:ascii="Cambria" w:hAnsi="Cambria"/>
        </w:rPr>
        <w:t>Të ardhurat e planifikuara me depozitën fillestare të Komunës së Tuzit për vitin  202</w:t>
      </w:r>
      <w:r w:rsidR="008148C6" w:rsidRPr="003031B3">
        <w:rPr>
          <w:rFonts w:ascii="Cambria" w:hAnsi="Cambria"/>
        </w:rPr>
        <w:t>3</w:t>
      </w:r>
      <w:r w:rsidRPr="003031B3">
        <w:rPr>
          <w:rFonts w:ascii="Cambria" w:hAnsi="Cambria"/>
        </w:rPr>
        <w:t xml:space="preserve"> janë përcaktuar në shumën prej </w:t>
      </w:r>
      <w:r w:rsidR="006B047E" w:rsidRPr="003031B3">
        <w:rPr>
          <w:rFonts w:ascii="Cambria" w:hAnsi="Cambria"/>
          <w:b/>
          <w:bCs/>
        </w:rPr>
        <w:t>8.</w:t>
      </w:r>
      <w:r w:rsidR="006640A1" w:rsidRPr="003031B3">
        <w:rPr>
          <w:rFonts w:ascii="Cambria" w:hAnsi="Cambria"/>
          <w:b/>
          <w:bCs/>
        </w:rPr>
        <w:t>2</w:t>
      </w:r>
      <w:r w:rsidR="00054B3D">
        <w:rPr>
          <w:rFonts w:ascii="Cambria" w:hAnsi="Cambria"/>
          <w:b/>
          <w:bCs/>
        </w:rPr>
        <w:t>08.5</w:t>
      </w:r>
      <w:r w:rsidR="006B047E" w:rsidRPr="003031B3">
        <w:rPr>
          <w:rFonts w:ascii="Cambria" w:hAnsi="Cambria"/>
          <w:b/>
          <w:bCs/>
        </w:rPr>
        <w:t>98,43</w:t>
      </w:r>
      <w:r w:rsidRPr="003031B3">
        <w:rPr>
          <w:rFonts w:ascii="Cambria" w:hAnsi="Cambria"/>
          <w:b/>
        </w:rPr>
        <w:t xml:space="preserve"> €.</w:t>
      </w:r>
    </w:p>
    <w:p w14:paraId="49D61861" w14:textId="77777777" w:rsidR="00F64989" w:rsidRPr="003031B3" w:rsidRDefault="00F64989" w:rsidP="005A7B93">
      <w:pPr>
        <w:rPr>
          <w:rFonts w:ascii="Cambria" w:hAnsi="Cambria"/>
          <w:u w:val="single"/>
        </w:rPr>
      </w:pPr>
    </w:p>
    <w:p w14:paraId="35720C64" w14:textId="77777777" w:rsidR="005A7B93" w:rsidRPr="003031B3" w:rsidRDefault="005A7B93" w:rsidP="005A7B93">
      <w:pPr>
        <w:spacing w:line="276" w:lineRule="auto"/>
        <w:jc w:val="both"/>
        <w:rPr>
          <w:rFonts w:ascii="Cambria" w:hAnsi="Cambria"/>
        </w:rPr>
      </w:pPr>
    </w:p>
    <w:tbl>
      <w:tblPr>
        <w:tblStyle w:val="TableGrid"/>
        <w:tblW w:w="0" w:type="auto"/>
        <w:tblLook w:val="04E0" w:firstRow="1" w:lastRow="1" w:firstColumn="1" w:lastColumn="0" w:noHBand="0" w:noVBand="1"/>
      </w:tblPr>
      <w:tblGrid>
        <w:gridCol w:w="1555"/>
        <w:gridCol w:w="4819"/>
        <w:gridCol w:w="2508"/>
      </w:tblGrid>
      <w:tr w:rsidR="00EB73B0" w:rsidRPr="003031B3" w14:paraId="419DFB53" w14:textId="77777777" w:rsidTr="00467959">
        <w:trPr>
          <w:trHeight w:val="307"/>
        </w:trPr>
        <w:tc>
          <w:tcPr>
            <w:tcW w:w="6374" w:type="dxa"/>
            <w:gridSpan w:val="2"/>
          </w:tcPr>
          <w:p w14:paraId="73523948" w14:textId="77777777" w:rsidR="00EB73B0" w:rsidRPr="003031B3" w:rsidRDefault="00467959" w:rsidP="00467959">
            <w:pPr>
              <w:spacing w:line="276" w:lineRule="auto"/>
              <w:jc w:val="center"/>
              <w:rPr>
                <w:rFonts w:ascii="Cambria" w:hAnsi="Cambria"/>
                <w:b/>
                <w:bCs/>
              </w:rPr>
            </w:pPr>
            <w:r w:rsidRPr="003031B3">
              <w:rPr>
                <w:rFonts w:ascii="Cambria" w:hAnsi="Cambria"/>
                <w:b/>
                <w:bCs/>
              </w:rPr>
              <w:t>Buxheti 202</w:t>
            </w:r>
            <w:r w:rsidR="008148C6" w:rsidRPr="003031B3">
              <w:rPr>
                <w:rFonts w:ascii="Cambria" w:hAnsi="Cambria"/>
                <w:b/>
                <w:bCs/>
              </w:rPr>
              <w:t>3</w:t>
            </w:r>
          </w:p>
        </w:tc>
        <w:tc>
          <w:tcPr>
            <w:tcW w:w="2508" w:type="dxa"/>
          </w:tcPr>
          <w:p w14:paraId="346C8102" w14:textId="77777777" w:rsidR="00EB73B0" w:rsidRPr="003031B3" w:rsidRDefault="00467959" w:rsidP="00467959">
            <w:pPr>
              <w:spacing w:line="276" w:lineRule="auto"/>
              <w:jc w:val="center"/>
              <w:rPr>
                <w:rFonts w:ascii="Cambria" w:hAnsi="Cambria"/>
                <w:b/>
                <w:bCs/>
              </w:rPr>
            </w:pPr>
            <w:r w:rsidRPr="003031B3">
              <w:rPr>
                <w:rFonts w:ascii="Cambria" w:hAnsi="Cambria"/>
                <w:b/>
                <w:bCs/>
              </w:rPr>
              <w:t xml:space="preserve">Vlera </w:t>
            </w:r>
          </w:p>
        </w:tc>
      </w:tr>
      <w:tr w:rsidR="00054B3D" w:rsidRPr="003031B3" w14:paraId="3F48047D" w14:textId="77777777" w:rsidTr="00467959">
        <w:trPr>
          <w:trHeight w:val="307"/>
        </w:trPr>
        <w:tc>
          <w:tcPr>
            <w:tcW w:w="1555" w:type="dxa"/>
          </w:tcPr>
          <w:p w14:paraId="64BF7192" w14:textId="77777777" w:rsidR="00054B3D" w:rsidRPr="003031B3" w:rsidRDefault="00054B3D" w:rsidP="006640A1">
            <w:pPr>
              <w:spacing w:line="276" w:lineRule="auto"/>
              <w:jc w:val="center"/>
              <w:rPr>
                <w:rFonts w:ascii="Cambria" w:hAnsi="Cambria"/>
              </w:rPr>
            </w:pPr>
            <w:r w:rsidRPr="003031B3">
              <w:rPr>
                <w:rFonts w:ascii="Cambria" w:hAnsi="Cambria"/>
              </w:rPr>
              <w:t>I</w:t>
            </w:r>
          </w:p>
        </w:tc>
        <w:tc>
          <w:tcPr>
            <w:tcW w:w="4819" w:type="dxa"/>
          </w:tcPr>
          <w:p w14:paraId="1F74E6C0" w14:textId="77777777" w:rsidR="00054B3D" w:rsidRPr="003031B3" w:rsidRDefault="00054B3D" w:rsidP="006640A1">
            <w:pPr>
              <w:spacing w:line="276" w:lineRule="auto"/>
              <w:rPr>
                <w:rFonts w:ascii="Cambria" w:hAnsi="Cambria"/>
              </w:rPr>
            </w:pPr>
            <w:r w:rsidRPr="003031B3">
              <w:rPr>
                <w:rFonts w:ascii="Cambria" w:hAnsi="Cambria"/>
              </w:rPr>
              <w:t xml:space="preserve">Të ardhurat rrjedhëse </w:t>
            </w:r>
          </w:p>
        </w:tc>
        <w:tc>
          <w:tcPr>
            <w:tcW w:w="2508" w:type="dxa"/>
          </w:tcPr>
          <w:p w14:paraId="62C51F20" w14:textId="77777777" w:rsidR="00054B3D" w:rsidRPr="00A026A9" w:rsidRDefault="00054B3D" w:rsidP="00054B3D">
            <w:pPr>
              <w:spacing w:line="276" w:lineRule="auto"/>
              <w:jc w:val="both"/>
              <w:rPr>
                <w:rFonts w:ascii="Cambria" w:hAnsi="Cambria" w:cs="Arial"/>
                <w:lang w:val="en-US"/>
              </w:rPr>
            </w:pPr>
            <w:r w:rsidRPr="00A026A9">
              <w:rPr>
                <w:rFonts w:ascii="Cambria" w:hAnsi="Cambria" w:cs="Arial"/>
              </w:rPr>
              <w:t>3</w:t>
            </w:r>
            <w:r>
              <w:rPr>
                <w:rFonts w:ascii="Cambria" w:hAnsi="Cambria" w:cs="Arial"/>
              </w:rPr>
              <w:t xml:space="preserve"> 932</w:t>
            </w:r>
            <w:r w:rsidRPr="00A026A9">
              <w:rPr>
                <w:rFonts w:ascii="Cambria" w:hAnsi="Cambria" w:cs="Arial"/>
              </w:rPr>
              <w:t xml:space="preserve"> 308,91€</w:t>
            </w:r>
          </w:p>
        </w:tc>
      </w:tr>
      <w:tr w:rsidR="00054B3D" w:rsidRPr="003031B3" w14:paraId="59EB9D01" w14:textId="77777777" w:rsidTr="00467959">
        <w:trPr>
          <w:trHeight w:val="320"/>
        </w:trPr>
        <w:tc>
          <w:tcPr>
            <w:tcW w:w="1555" w:type="dxa"/>
          </w:tcPr>
          <w:p w14:paraId="48E0FE89" w14:textId="77777777" w:rsidR="00054B3D" w:rsidRPr="003031B3" w:rsidRDefault="00054B3D" w:rsidP="006640A1">
            <w:pPr>
              <w:spacing w:line="276" w:lineRule="auto"/>
              <w:jc w:val="center"/>
              <w:rPr>
                <w:rFonts w:ascii="Cambria" w:hAnsi="Cambria"/>
              </w:rPr>
            </w:pPr>
            <w:r w:rsidRPr="003031B3">
              <w:rPr>
                <w:rFonts w:ascii="Cambria" w:hAnsi="Cambria"/>
              </w:rPr>
              <w:t>II</w:t>
            </w:r>
          </w:p>
        </w:tc>
        <w:tc>
          <w:tcPr>
            <w:tcW w:w="4819" w:type="dxa"/>
          </w:tcPr>
          <w:p w14:paraId="7A91A06A" w14:textId="77777777" w:rsidR="00054B3D" w:rsidRPr="003031B3" w:rsidRDefault="00054B3D" w:rsidP="006640A1">
            <w:pPr>
              <w:spacing w:line="276" w:lineRule="auto"/>
              <w:rPr>
                <w:rFonts w:ascii="Cambria" w:hAnsi="Cambria"/>
              </w:rPr>
            </w:pPr>
            <w:r w:rsidRPr="003031B3">
              <w:rPr>
                <w:rFonts w:ascii="Cambria" w:hAnsi="Cambria"/>
                <w:color w:val="000000"/>
              </w:rPr>
              <w:t>Shpenzimet rrjedhëse dhe pagesa e borxhit</w:t>
            </w:r>
          </w:p>
        </w:tc>
        <w:tc>
          <w:tcPr>
            <w:tcW w:w="2508" w:type="dxa"/>
          </w:tcPr>
          <w:p w14:paraId="3FC3E9C2" w14:textId="77777777" w:rsidR="00054B3D" w:rsidRPr="00A026A9" w:rsidRDefault="00054B3D" w:rsidP="00054B3D">
            <w:pPr>
              <w:jc w:val="both"/>
              <w:rPr>
                <w:rFonts w:ascii="Cambria" w:hAnsi="Cambria" w:cs="Arial"/>
                <w:sz w:val="28"/>
                <w:szCs w:val="28"/>
                <w:lang w:val="en-US"/>
              </w:rPr>
            </w:pPr>
            <w:r w:rsidRPr="00A026A9">
              <w:rPr>
                <w:rFonts w:ascii="Cambria" w:hAnsi="Cambria" w:cs="Arial"/>
                <w:szCs w:val="28"/>
              </w:rPr>
              <w:t xml:space="preserve">3 </w:t>
            </w:r>
            <w:r>
              <w:rPr>
                <w:rFonts w:ascii="Cambria" w:hAnsi="Cambria" w:cs="Arial"/>
                <w:szCs w:val="28"/>
              </w:rPr>
              <w:t>931</w:t>
            </w:r>
            <w:r w:rsidRPr="00A026A9">
              <w:rPr>
                <w:rFonts w:ascii="Cambria" w:hAnsi="Cambria" w:cs="Arial"/>
                <w:szCs w:val="28"/>
              </w:rPr>
              <w:t xml:space="preserve"> </w:t>
            </w:r>
            <w:r>
              <w:rPr>
                <w:rFonts w:ascii="Cambria" w:hAnsi="Cambria" w:cs="Arial"/>
                <w:szCs w:val="28"/>
              </w:rPr>
              <w:t>3</w:t>
            </w:r>
            <w:r w:rsidRPr="00A026A9">
              <w:rPr>
                <w:rFonts w:ascii="Cambria" w:hAnsi="Cambria" w:cs="Arial"/>
                <w:szCs w:val="28"/>
              </w:rPr>
              <w:t>60,00€</w:t>
            </w:r>
          </w:p>
        </w:tc>
      </w:tr>
      <w:tr w:rsidR="00054B3D" w:rsidRPr="003031B3" w14:paraId="45C0C664" w14:textId="77777777" w:rsidTr="00467959">
        <w:trPr>
          <w:trHeight w:val="307"/>
        </w:trPr>
        <w:tc>
          <w:tcPr>
            <w:tcW w:w="1555" w:type="dxa"/>
          </w:tcPr>
          <w:p w14:paraId="3EF30DEC" w14:textId="77777777" w:rsidR="00054B3D" w:rsidRPr="003031B3" w:rsidRDefault="00054B3D" w:rsidP="006640A1">
            <w:pPr>
              <w:spacing w:line="276" w:lineRule="auto"/>
              <w:jc w:val="center"/>
              <w:rPr>
                <w:rFonts w:ascii="Cambria" w:hAnsi="Cambria"/>
              </w:rPr>
            </w:pPr>
            <w:r w:rsidRPr="003031B3">
              <w:rPr>
                <w:rFonts w:ascii="Cambria" w:hAnsi="Cambria"/>
              </w:rPr>
              <w:t>II</w:t>
            </w:r>
          </w:p>
        </w:tc>
        <w:tc>
          <w:tcPr>
            <w:tcW w:w="4819" w:type="dxa"/>
          </w:tcPr>
          <w:p w14:paraId="0D69F96B" w14:textId="77777777" w:rsidR="00054B3D" w:rsidRPr="003031B3" w:rsidRDefault="00054B3D" w:rsidP="006640A1">
            <w:pPr>
              <w:spacing w:line="276" w:lineRule="auto"/>
              <w:rPr>
                <w:rFonts w:ascii="Cambria" w:hAnsi="Cambria"/>
              </w:rPr>
            </w:pPr>
            <w:r w:rsidRPr="003031B3">
              <w:rPr>
                <w:rFonts w:ascii="Cambria" w:hAnsi="Cambria"/>
                <w:color w:val="000000"/>
              </w:rPr>
              <w:t xml:space="preserve">Diferenca </w:t>
            </w:r>
          </w:p>
        </w:tc>
        <w:tc>
          <w:tcPr>
            <w:tcW w:w="2508" w:type="dxa"/>
          </w:tcPr>
          <w:p w14:paraId="359239D1" w14:textId="77777777" w:rsidR="00054B3D" w:rsidRPr="00A026A9" w:rsidRDefault="00054B3D" w:rsidP="00054B3D">
            <w:pPr>
              <w:spacing w:line="276" w:lineRule="auto"/>
              <w:jc w:val="both"/>
              <w:rPr>
                <w:rFonts w:ascii="Cambria" w:hAnsi="Cambria" w:cs="Arial"/>
                <w:lang w:val="en-US"/>
              </w:rPr>
            </w:pPr>
            <w:r>
              <w:rPr>
                <w:rFonts w:ascii="Cambria" w:hAnsi="Cambria" w:cs="Arial"/>
              </w:rPr>
              <w:t>948</w:t>
            </w:r>
            <w:r w:rsidRPr="00A026A9">
              <w:rPr>
                <w:rFonts w:ascii="Cambria" w:hAnsi="Cambria" w:cs="Arial"/>
              </w:rPr>
              <w:t>,</w:t>
            </w:r>
            <w:r>
              <w:rPr>
                <w:rFonts w:ascii="Cambria" w:hAnsi="Cambria" w:cs="Arial"/>
              </w:rPr>
              <w:t>91</w:t>
            </w:r>
            <w:r w:rsidRPr="00A026A9">
              <w:rPr>
                <w:rFonts w:ascii="Cambria" w:hAnsi="Cambria" w:cs="Arial"/>
              </w:rPr>
              <w:t>€</w:t>
            </w:r>
          </w:p>
        </w:tc>
      </w:tr>
    </w:tbl>
    <w:p w14:paraId="0F87BE67" w14:textId="77777777" w:rsidR="00693D4D" w:rsidRPr="003031B3" w:rsidRDefault="00693D4D" w:rsidP="00693D4D">
      <w:pPr>
        <w:spacing w:line="276" w:lineRule="auto"/>
        <w:jc w:val="both"/>
        <w:rPr>
          <w:rFonts w:ascii="Cambria" w:hAnsi="Cambria"/>
          <w:u w:val="single"/>
        </w:rPr>
      </w:pPr>
    </w:p>
    <w:p w14:paraId="65A02140" w14:textId="77777777" w:rsidR="00EB73B0" w:rsidRPr="003031B3" w:rsidRDefault="00693D4D" w:rsidP="00693D4D">
      <w:pPr>
        <w:spacing w:line="276" w:lineRule="auto"/>
        <w:jc w:val="both"/>
        <w:rPr>
          <w:rFonts w:ascii="Cambria" w:hAnsi="Cambria"/>
        </w:rPr>
      </w:pPr>
      <w:r w:rsidRPr="003031B3">
        <w:rPr>
          <w:rFonts w:ascii="Cambria" w:hAnsi="Cambria"/>
        </w:rPr>
        <w:t>Në tabelë është dhënë pasqyrimi i të ardhurave të përgjithshme sipas burimeve dhe struktura e tyre:</w:t>
      </w:r>
    </w:p>
    <w:p w14:paraId="4B28780E" w14:textId="77777777" w:rsidR="00EB73B0" w:rsidRPr="003031B3" w:rsidRDefault="00EB73B0" w:rsidP="005A7B93">
      <w:pPr>
        <w:spacing w:line="276" w:lineRule="auto"/>
        <w:jc w:val="both"/>
        <w:rPr>
          <w:rFonts w:ascii="Cambria" w:hAnsi="Cambria"/>
          <w:u w:val="single"/>
        </w:rPr>
      </w:pPr>
    </w:p>
    <w:tbl>
      <w:tblPr>
        <w:tblStyle w:val="TableGrid"/>
        <w:tblW w:w="0" w:type="auto"/>
        <w:tblLook w:val="04A0" w:firstRow="1" w:lastRow="0" w:firstColumn="1" w:lastColumn="0" w:noHBand="0" w:noVBand="1"/>
      </w:tblPr>
      <w:tblGrid>
        <w:gridCol w:w="556"/>
        <w:gridCol w:w="5453"/>
        <w:gridCol w:w="1816"/>
        <w:gridCol w:w="1294"/>
      </w:tblGrid>
      <w:tr w:rsidR="005A7B93" w:rsidRPr="003031B3" w14:paraId="6A6586DA" w14:textId="77777777" w:rsidTr="006640A1">
        <w:tc>
          <w:tcPr>
            <w:tcW w:w="556" w:type="dxa"/>
            <w:shd w:val="clear" w:color="auto" w:fill="ACB9CA" w:themeFill="text2" w:themeFillTint="66"/>
          </w:tcPr>
          <w:p w14:paraId="6A9288D3" w14:textId="77777777" w:rsidR="005A7B93" w:rsidRPr="003031B3" w:rsidRDefault="005A7B93" w:rsidP="001C373B">
            <w:pPr>
              <w:spacing w:line="276" w:lineRule="auto"/>
              <w:jc w:val="center"/>
              <w:rPr>
                <w:rFonts w:ascii="Cambria" w:hAnsi="Cambria"/>
                <w:b/>
              </w:rPr>
            </w:pPr>
            <w:r w:rsidRPr="003031B3">
              <w:rPr>
                <w:rFonts w:ascii="Cambria" w:hAnsi="Cambria"/>
                <w:b/>
              </w:rPr>
              <w:t>Nr.</w:t>
            </w:r>
          </w:p>
        </w:tc>
        <w:tc>
          <w:tcPr>
            <w:tcW w:w="5453" w:type="dxa"/>
            <w:shd w:val="clear" w:color="auto" w:fill="ACB9CA" w:themeFill="text2" w:themeFillTint="66"/>
            <w:vAlign w:val="center"/>
          </w:tcPr>
          <w:p w14:paraId="1297FB65" w14:textId="77777777" w:rsidR="005A7B93" w:rsidRPr="003031B3" w:rsidRDefault="005A7B93" w:rsidP="001C373B">
            <w:pPr>
              <w:spacing w:line="276" w:lineRule="auto"/>
              <w:jc w:val="center"/>
              <w:rPr>
                <w:rFonts w:ascii="Cambria" w:hAnsi="Cambria"/>
                <w:b/>
                <w:caps/>
              </w:rPr>
            </w:pPr>
            <w:r w:rsidRPr="003031B3">
              <w:rPr>
                <w:rFonts w:ascii="Cambria" w:hAnsi="Cambria"/>
                <w:b/>
              </w:rPr>
              <w:t>TË ARDHUR</w:t>
            </w:r>
            <w:r w:rsidRPr="003031B3">
              <w:rPr>
                <w:rFonts w:ascii="Cambria" w:hAnsi="Cambria"/>
                <w:b/>
                <w:caps/>
              </w:rPr>
              <w:t>AT</w:t>
            </w:r>
          </w:p>
        </w:tc>
        <w:tc>
          <w:tcPr>
            <w:tcW w:w="1816" w:type="dxa"/>
            <w:shd w:val="clear" w:color="auto" w:fill="ACB9CA" w:themeFill="text2" w:themeFillTint="66"/>
            <w:vAlign w:val="center"/>
          </w:tcPr>
          <w:p w14:paraId="6B940504" w14:textId="77777777" w:rsidR="005A7B93" w:rsidRPr="003031B3" w:rsidRDefault="00983A51" w:rsidP="001C373B">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005A7B93" w:rsidRPr="003031B3">
              <w:rPr>
                <w:rFonts w:ascii="Cambria" w:hAnsi="Cambria"/>
                <w:b/>
              </w:rPr>
              <w:t>.</w:t>
            </w:r>
          </w:p>
        </w:tc>
        <w:tc>
          <w:tcPr>
            <w:tcW w:w="1294" w:type="dxa"/>
            <w:shd w:val="clear" w:color="auto" w:fill="ACB9CA" w:themeFill="text2" w:themeFillTint="66"/>
            <w:vAlign w:val="center"/>
          </w:tcPr>
          <w:p w14:paraId="2891548E" w14:textId="77777777"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5A7B93" w:rsidRPr="003031B3" w14:paraId="3D0D8516" w14:textId="77777777" w:rsidTr="006640A1">
        <w:tc>
          <w:tcPr>
            <w:tcW w:w="556" w:type="dxa"/>
          </w:tcPr>
          <w:p w14:paraId="53F34D09" w14:textId="77777777" w:rsidR="005A7B93" w:rsidRPr="003031B3" w:rsidRDefault="005A7B93" w:rsidP="001C373B">
            <w:pPr>
              <w:spacing w:line="276" w:lineRule="auto"/>
              <w:jc w:val="both"/>
              <w:rPr>
                <w:rFonts w:ascii="Cambria" w:hAnsi="Cambria"/>
              </w:rPr>
            </w:pPr>
            <w:r w:rsidRPr="003031B3">
              <w:rPr>
                <w:rFonts w:ascii="Cambria" w:hAnsi="Cambria"/>
              </w:rPr>
              <w:t>1.</w:t>
            </w:r>
          </w:p>
        </w:tc>
        <w:tc>
          <w:tcPr>
            <w:tcW w:w="5453" w:type="dxa"/>
          </w:tcPr>
          <w:p w14:paraId="37DF2511" w14:textId="77777777" w:rsidR="005A7B93" w:rsidRPr="003031B3" w:rsidRDefault="005A7B93" w:rsidP="001C373B">
            <w:pPr>
              <w:spacing w:line="276" w:lineRule="auto"/>
              <w:jc w:val="center"/>
              <w:rPr>
                <w:rFonts w:ascii="Cambria" w:hAnsi="Cambria"/>
              </w:rPr>
            </w:pPr>
            <w:r w:rsidRPr="003031B3">
              <w:rPr>
                <w:rFonts w:ascii="Cambria" w:hAnsi="Cambria"/>
              </w:rPr>
              <w:t>2</w:t>
            </w:r>
          </w:p>
        </w:tc>
        <w:tc>
          <w:tcPr>
            <w:tcW w:w="1816" w:type="dxa"/>
          </w:tcPr>
          <w:p w14:paraId="069DCC01" w14:textId="77777777" w:rsidR="005A7B93" w:rsidRPr="003031B3" w:rsidRDefault="005A7B93" w:rsidP="001C373B">
            <w:pPr>
              <w:spacing w:line="276" w:lineRule="auto"/>
              <w:jc w:val="center"/>
              <w:rPr>
                <w:rFonts w:ascii="Cambria" w:hAnsi="Cambria"/>
              </w:rPr>
            </w:pPr>
            <w:r w:rsidRPr="003031B3">
              <w:rPr>
                <w:rFonts w:ascii="Cambria" w:hAnsi="Cambria"/>
              </w:rPr>
              <w:t>3</w:t>
            </w:r>
          </w:p>
        </w:tc>
        <w:tc>
          <w:tcPr>
            <w:tcW w:w="1294" w:type="dxa"/>
          </w:tcPr>
          <w:p w14:paraId="6EA7F922" w14:textId="77777777" w:rsidR="005A7B93" w:rsidRPr="003031B3" w:rsidRDefault="005A7B93" w:rsidP="001C373B">
            <w:pPr>
              <w:spacing w:line="276" w:lineRule="auto"/>
              <w:jc w:val="center"/>
              <w:rPr>
                <w:rFonts w:ascii="Cambria" w:hAnsi="Cambria"/>
              </w:rPr>
            </w:pPr>
            <w:r w:rsidRPr="003031B3">
              <w:rPr>
                <w:rFonts w:ascii="Cambria" w:hAnsi="Cambria"/>
              </w:rPr>
              <w:t>4</w:t>
            </w:r>
          </w:p>
        </w:tc>
      </w:tr>
      <w:tr w:rsidR="00054B3D" w:rsidRPr="003031B3" w14:paraId="33814FA6" w14:textId="77777777" w:rsidTr="00054B3D">
        <w:tc>
          <w:tcPr>
            <w:tcW w:w="556" w:type="dxa"/>
          </w:tcPr>
          <w:p w14:paraId="4AB78105" w14:textId="77777777" w:rsidR="00054B3D" w:rsidRPr="003031B3" w:rsidRDefault="00054B3D" w:rsidP="006640A1">
            <w:pPr>
              <w:spacing w:line="276" w:lineRule="auto"/>
              <w:jc w:val="center"/>
              <w:rPr>
                <w:rFonts w:ascii="Cambria" w:hAnsi="Cambria"/>
                <w:b/>
              </w:rPr>
            </w:pPr>
            <w:r w:rsidRPr="003031B3">
              <w:rPr>
                <w:rFonts w:ascii="Cambria" w:hAnsi="Cambria"/>
                <w:b/>
              </w:rPr>
              <w:t>I</w:t>
            </w:r>
          </w:p>
        </w:tc>
        <w:tc>
          <w:tcPr>
            <w:tcW w:w="5453" w:type="dxa"/>
          </w:tcPr>
          <w:p w14:paraId="7CDD8976" w14:textId="77777777" w:rsidR="00054B3D" w:rsidRPr="003031B3" w:rsidRDefault="00054B3D" w:rsidP="006640A1">
            <w:pPr>
              <w:spacing w:line="276" w:lineRule="auto"/>
              <w:jc w:val="center"/>
              <w:rPr>
                <w:rFonts w:ascii="Cambria" w:hAnsi="Cambria"/>
                <w:b/>
              </w:rPr>
            </w:pPr>
            <w:r w:rsidRPr="003031B3">
              <w:rPr>
                <w:rFonts w:ascii="Cambria" w:hAnsi="Cambria"/>
                <w:b/>
              </w:rPr>
              <w:t>TË ARDHURAT VETIAKE</w:t>
            </w:r>
          </w:p>
        </w:tc>
        <w:tc>
          <w:tcPr>
            <w:tcW w:w="1816" w:type="dxa"/>
            <w:vAlign w:val="center"/>
          </w:tcPr>
          <w:p w14:paraId="59EF5C3E" w14:textId="77777777" w:rsidR="00054B3D" w:rsidRPr="00A026A9" w:rsidRDefault="00054B3D" w:rsidP="00054B3D">
            <w:pPr>
              <w:spacing w:line="276" w:lineRule="auto"/>
              <w:rPr>
                <w:rFonts w:ascii="Cambria" w:hAnsi="Cambria" w:cs="Arial"/>
                <w:b/>
              </w:rPr>
            </w:pPr>
            <w:r w:rsidRPr="00A026A9">
              <w:rPr>
                <w:rFonts w:ascii="Cambria" w:hAnsi="Cambria" w:cs="Arial"/>
                <w:b/>
              </w:rPr>
              <w:t>2.</w:t>
            </w:r>
            <w:r>
              <w:rPr>
                <w:rFonts w:ascii="Cambria" w:hAnsi="Cambria" w:cs="Arial"/>
                <w:b/>
              </w:rPr>
              <w:t>812</w:t>
            </w:r>
            <w:r w:rsidRPr="00A026A9">
              <w:rPr>
                <w:rFonts w:ascii="Cambria" w:hAnsi="Cambria" w:cs="Arial"/>
                <w:b/>
              </w:rPr>
              <w:t>.000,00€</w:t>
            </w:r>
          </w:p>
        </w:tc>
        <w:tc>
          <w:tcPr>
            <w:tcW w:w="1294" w:type="dxa"/>
            <w:vAlign w:val="center"/>
          </w:tcPr>
          <w:p w14:paraId="4EB29169" w14:textId="77777777" w:rsidR="00054B3D" w:rsidRPr="00A026A9" w:rsidRDefault="00054B3D" w:rsidP="00054B3D">
            <w:pPr>
              <w:spacing w:line="276" w:lineRule="auto"/>
              <w:rPr>
                <w:rFonts w:ascii="Cambria" w:hAnsi="Cambria" w:cs="Arial"/>
                <w:b/>
              </w:rPr>
            </w:pPr>
            <w:r>
              <w:rPr>
                <w:rFonts w:ascii="Cambria" w:hAnsi="Cambria" w:cs="Arial"/>
                <w:b/>
              </w:rPr>
              <w:t>34</w:t>
            </w:r>
            <w:r w:rsidRPr="00A026A9">
              <w:rPr>
                <w:rFonts w:ascii="Cambria" w:hAnsi="Cambria" w:cs="Arial"/>
                <w:b/>
              </w:rPr>
              <w:t>,</w:t>
            </w:r>
            <w:r>
              <w:rPr>
                <w:rFonts w:ascii="Cambria" w:hAnsi="Cambria" w:cs="Arial"/>
                <w:b/>
              </w:rPr>
              <w:t>26</w:t>
            </w:r>
            <w:r w:rsidRPr="00A026A9">
              <w:rPr>
                <w:rFonts w:ascii="Cambria" w:hAnsi="Cambria" w:cs="Arial"/>
                <w:b/>
              </w:rPr>
              <w:t>%</w:t>
            </w:r>
          </w:p>
        </w:tc>
      </w:tr>
      <w:tr w:rsidR="00054B3D" w:rsidRPr="003031B3" w14:paraId="4B74ABC9" w14:textId="77777777" w:rsidTr="00054B3D">
        <w:tc>
          <w:tcPr>
            <w:tcW w:w="556" w:type="dxa"/>
          </w:tcPr>
          <w:p w14:paraId="02D9595E" w14:textId="77777777"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14:paraId="67461841" w14:textId="77777777" w:rsidR="00054B3D" w:rsidRPr="003031B3" w:rsidRDefault="00054B3D" w:rsidP="006640A1">
            <w:pPr>
              <w:spacing w:line="276" w:lineRule="auto"/>
              <w:jc w:val="both"/>
              <w:rPr>
                <w:rFonts w:ascii="Cambria" w:hAnsi="Cambria"/>
              </w:rPr>
            </w:pPr>
            <w:r w:rsidRPr="003031B3">
              <w:rPr>
                <w:rFonts w:ascii="Cambria" w:hAnsi="Cambria"/>
              </w:rPr>
              <w:t>Tatimi në patundshmëri</w:t>
            </w:r>
          </w:p>
        </w:tc>
        <w:tc>
          <w:tcPr>
            <w:tcW w:w="1816" w:type="dxa"/>
            <w:vAlign w:val="center"/>
          </w:tcPr>
          <w:p w14:paraId="071D5CCC" w14:textId="77777777"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150</w:t>
            </w:r>
            <w:r w:rsidRPr="00A026A9">
              <w:rPr>
                <w:rFonts w:ascii="Cambria" w:hAnsi="Cambria" w:cs="Arial"/>
              </w:rPr>
              <w:t>.000,00€</w:t>
            </w:r>
          </w:p>
        </w:tc>
        <w:tc>
          <w:tcPr>
            <w:tcW w:w="1294" w:type="dxa"/>
            <w:vAlign w:val="center"/>
          </w:tcPr>
          <w:p w14:paraId="0C7DA6CD" w14:textId="77777777"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4</w:t>
            </w:r>
            <w:r w:rsidRPr="00A026A9">
              <w:rPr>
                <w:rFonts w:ascii="Cambria" w:hAnsi="Cambria" w:cs="Arial"/>
              </w:rPr>
              <w:t>,</w:t>
            </w:r>
            <w:r>
              <w:rPr>
                <w:rFonts w:ascii="Cambria" w:hAnsi="Cambria" w:cs="Arial"/>
              </w:rPr>
              <w:t>01</w:t>
            </w:r>
            <w:r w:rsidRPr="00A026A9">
              <w:rPr>
                <w:rFonts w:ascii="Cambria" w:hAnsi="Cambria" w:cs="Arial"/>
              </w:rPr>
              <w:t>%</w:t>
            </w:r>
          </w:p>
        </w:tc>
      </w:tr>
      <w:tr w:rsidR="00054B3D" w:rsidRPr="003031B3" w14:paraId="13A529A8" w14:textId="77777777" w:rsidTr="00054B3D">
        <w:tc>
          <w:tcPr>
            <w:tcW w:w="556" w:type="dxa"/>
          </w:tcPr>
          <w:p w14:paraId="55EF2964" w14:textId="77777777"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14:paraId="5313C655" w14:textId="77777777" w:rsidR="00054B3D" w:rsidRPr="003031B3" w:rsidRDefault="00054B3D" w:rsidP="006640A1">
            <w:pPr>
              <w:spacing w:line="276" w:lineRule="auto"/>
              <w:jc w:val="both"/>
              <w:rPr>
                <w:rFonts w:ascii="Cambria" w:hAnsi="Cambria"/>
              </w:rPr>
            </w:pPr>
            <w:r w:rsidRPr="003031B3">
              <w:rPr>
                <w:rFonts w:ascii="Cambria" w:hAnsi="Cambria"/>
              </w:rPr>
              <w:t>Mbitatimi në tatimi në të ardhurat e personave fizikë</w:t>
            </w:r>
          </w:p>
        </w:tc>
        <w:tc>
          <w:tcPr>
            <w:tcW w:w="1816" w:type="dxa"/>
            <w:vAlign w:val="center"/>
          </w:tcPr>
          <w:p w14:paraId="38AC7F06" w14:textId="77777777" w:rsidR="00054B3D" w:rsidRPr="00A026A9" w:rsidRDefault="00054B3D" w:rsidP="00054B3D">
            <w:pPr>
              <w:spacing w:line="276" w:lineRule="auto"/>
              <w:rPr>
                <w:rFonts w:ascii="Cambria" w:hAnsi="Cambria" w:cs="Arial"/>
              </w:rPr>
            </w:pPr>
            <w:r>
              <w:rPr>
                <w:rFonts w:ascii="Cambria" w:hAnsi="Cambria" w:cs="Arial"/>
              </w:rPr>
              <w:t>115</w:t>
            </w:r>
            <w:r w:rsidRPr="00A026A9">
              <w:rPr>
                <w:rFonts w:ascii="Cambria" w:hAnsi="Cambria" w:cs="Arial"/>
              </w:rPr>
              <w:t>.000,00€</w:t>
            </w:r>
          </w:p>
        </w:tc>
        <w:tc>
          <w:tcPr>
            <w:tcW w:w="1294" w:type="dxa"/>
            <w:vAlign w:val="center"/>
          </w:tcPr>
          <w:p w14:paraId="4C91E258" w14:textId="77777777"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40</w:t>
            </w:r>
            <w:r w:rsidRPr="00A026A9">
              <w:rPr>
                <w:rFonts w:ascii="Cambria" w:hAnsi="Cambria" w:cs="Arial"/>
              </w:rPr>
              <w:t>%</w:t>
            </w:r>
          </w:p>
        </w:tc>
      </w:tr>
      <w:tr w:rsidR="00054B3D" w:rsidRPr="003031B3" w14:paraId="4864826B" w14:textId="77777777" w:rsidTr="00054B3D">
        <w:tc>
          <w:tcPr>
            <w:tcW w:w="556" w:type="dxa"/>
          </w:tcPr>
          <w:p w14:paraId="423BC3C9" w14:textId="77777777"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14:paraId="09D2C0E0" w14:textId="77777777" w:rsidR="00054B3D" w:rsidRPr="003031B3" w:rsidRDefault="00054B3D" w:rsidP="006640A1">
            <w:pPr>
              <w:spacing w:line="276" w:lineRule="auto"/>
              <w:jc w:val="both"/>
              <w:rPr>
                <w:rFonts w:ascii="Cambria" w:hAnsi="Cambria"/>
              </w:rPr>
            </w:pPr>
            <w:r w:rsidRPr="003031B3">
              <w:rPr>
                <w:rFonts w:ascii="Cambria" w:hAnsi="Cambria"/>
              </w:rPr>
              <w:t>Taksat lokale administrative</w:t>
            </w:r>
          </w:p>
        </w:tc>
        <w:tc>
          <w:tcPr>
            <w:tcW w:w="1816" w:type="dxa"/>
            <w:vAlign w:val="center"/>
          </w:tcPr>
          <w:p w14:paraId="753E1675" w14:textId="77777777" w:rsidR="00054B3D" w:rsidRPr="00A026A9" w:rsidRDefault="00054B3D" w:rsidP="00054B3D">
            <w:pPr>
              <w:spacing w:line="276" w:lineRule="auto"/>
              <w:rPr>
                <w:rFonts w:ascii="Cambria" w:hAnsi="Cambria" w:cs="Arial"/>
              </w:rPr>
            </w:pPr>
            <w:r>
              <w:rPr>
                <w:rFonts w:ascii="Cambria" w:hAnsi="Cambria" w:cs="Arial"/>
              </w:rPr>
              <w:t>35</w:t>
            </w:r>
            <w:r w:rsidRPr="00A026A9">
              <w:rPr>
                <w:rFonts w:ascii="Cambria" w:hAnsi="Cambria" w:cs="Arial"/>
              </w:rPr>
              <w:t>.000,00€</w:t>
            </w:r>
          </w:p>
        </w:tc>
        <w:tc>
          <w:tcPr>
            <w:tcW w:w="1294" w:type="dxa"/>
            <w:vAlign w:val="center"/>
          </w:tcPr>
          <w:p w14:paraId="69F07279" w14:textId="77777777" w:rsidR="00054B3D" w:rsidRPr="00A026A9" w:rsidRDefault="00054B3D" w:rsidP="00054B3D">
            <w:pPr>
              <w:spacing w:line="276" w:lineRule="auto"/>
              <w:rPr>
                <w:rFonts w:ascii="Cambria" w:hAnsi="Cambria" w:cs="Arial"/>
              </w:rPr>
            </w:pPr>
            <w:r>
              <w:rPr>
                <w:rFonts w:ascii="Cambria" w:hAnsi="Cambria" w:cs="Arial"/>
              </w:rPr>
              <w:t>0,43</w:t>
            </w:r>
            <w:r w:rsidRPr="00A026A9">
              <w:rPr>
                <w:rFonts w:ascii="Cambria" w:hAnsi="Cambria" w:cs="Arial"/>
              </w:rPr>
              <w:t>%</w:t>
            </w:r>
          </w:p>
        </w:tc>
      </w:tr>
      <w:tr w:rsidR="00054B3D" w:rsidRPr="003031B3" w14:paraId="224FD920" w14:textId="77777777" w:rsidTr="00054B3D">
        <w:tc>
          <w:tcPr>
            <w:tcW w:w="556" w:type="dxa"/>
          </w:tcPr>
          <w:p w14:paraId="52EC2361" w14:textId="77777777" w:rsidR="00054B3D" w:rsidRPr="003031B3" w:rsidRDefault="00054B3D" w:rsidP="006640A1">
            <w:pPr>
              <w:spacing w:line="276" w:lineRule="auto"/>
              <w:jc w:val="both"/>
              <w:rPr>
                <w:rFonts w:ascii="Cambria" w:hAnsi="Cambria"/>
              </w:rPr>
            </w:pPr>
            <w:r w:rsidRPr="003031B3">
              <w:rPr>
                <w:rFonts w:ascii="Cambria" w:hAnsi="Cambria"/>
              </w:rPr>
              <w:t>4.</w:t>
            </w:r>
          </w:p>
        </w:tc>
        <w:tc>
          <w:tcPr>
            <w:tcW w:w="5453" w:type="dxa"/>
          </w:tcPr>
          <w:p w14:paraId="48161847" w14:textId="77777777" w:rsidR="00054B3D" w:rsidRPr="003031B3" w:rsidRDefault="00054B3D" w:rsidP="006640A1">
            <w:pPr>
              <w:spacing w:line="276" w:lineRule="auto"/>
              <w:jc w:val="both"/>
              <w:rPr>
                <w:rFonts w:ascii="Cambria" w:hAnsi="Cambria"/>
              </w:rPr>
            </w:pPr>
            <w:r w:rsidRPr="003031B3">
              <w:rPr>
                <w:rFonts w:ascii="Cambria" w:hAnsi="Cambria"/>
              </w:rPr>
              <w:t>Taksat lokale komunale</w:t>
            </w:r>
          </w:p>
        </w:tc>
        <w:tc>
          <w:tcPr>
            <w:tcW w:w="1816" w:type="dxa"/>
            <w:vAlign w:val="center"/>
          </w:tcPr>
          <w:p w14:paraId="12AE460B" w14:textId="77777777"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14:paraId="42C1DD34" w14:textId="77777777"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18</w:t>
            </w:r>
            <w:r w:rsidRPr="00A026A9">
              <w:rPr>
                <w:rFonts w:ascii="Cambria" w:hAnsi="Cambria" w:cs="Arial"/>
              </w:rPr>
              <w:t>%</w:t>
            </w:r>
          </w:p>
        </w:tc>
      </w:tr>
      <w:tr w:rsidR="00054B3D" w:rsidRPr="003031B3" w14:paraId="7ABD53A2" w14:textId="77777777" w:rsidTr="00054B3D">
        <w:tc>
          <w:tcPr>
            <w:tcW w:w="556" w:type="dxa"/>
          </w:tcPr>
          <w:p w14:paraId="6C49742B" w14:textId="77777777" w:rsidR="00054B3D" w:rsidRPr="003031B3" w:rsidRDefault="00054B3D" w:rsidP="006640A1">
            <w:pPr>
              <w:spacing w:line="276" w:lineRule="auto"/>
              <w:jc w:val="both"/>
              <w:rPr>
                <w:rFonts w:ascii="Cambria" w:hAnsi="Cambria"/>
              </w:rPr>
            </w:pPr>
            <w:r w:rsidRPr="003031B3">
              <w:rPr>
                <w:rFonts w:ascii="Cambria" w:hAnsi="Cambria"/>
              </w:rPr>
              <w:t>5.</w:t>
            </w:r>
          </w:p>
        </w:tc>
        <w:tc>
          <w:tcPr>
            <w:tcW w:w="5453" w:type="dxa"/>
          </w:tcPr>
          <w:p w14:paraId="58FA83C4" w14:textId="77777777" w:rsidR="00054B3D" w:rsidRPr="003031B3" w:rsidRDefault="00054B3D" w:rsidP="006640A1">
            <w:pPr>
              <w:spacing w:line="276" w:lineRule="auto"/>
              <w:jc w:val="both"/>
              <w:rPr>
                <w:rFonts w:ascii="Cambria" w:hAnsi="Cambria"/>
              </w:rPr>
            </w:pPr>
            <w:r w:rsidRPr="003031B3">
              <w:rPr>
                <w:rFonts w:ascii="Cambria" w:hAnsi="Cambria"/>
              </w:rPr>
              <w:t>Kompensimi për pajisje komunale të truallit ndërtimorë</w:t>
            </w:r>
          </w:p>
        </w:tc>
        <w:tc>
          <w:tcPr>
            <w:tcW w:w="1816" w:type="dxa"/>
            <w:vAlign w:val="center"/>
          </w:tcPr>
          <w:p w14:paraId="1D9DD0A5" w14:textId="77777777" w:rsidR="00054B3D" w:rsidRPr="00A026A9" w:rsidRDefault="00054B3D" w:rsidP="00054B3D">
            <w:pPr>
              <w:spacing w:line="276" w:lineRule="auto"/>
              <w:rPr>
                <w:rFonts w:ascii="Cambria" w:hAnsi="Cambria" w:cs="Arial"/>
              </w:rPr>
            </w:pPr>
            <w:r w:rsidRPr="00A026A9">
              <w:rPr>
                <w:rFonts w:ascii="Cambria" w:hAnsi="Cambria" w:cs="Arial"/>
              </w:rPr>
              <w:t>1.000.000,00€</w:t>
            </w:r>
          </w:p>
        </w:tc>
        <w:tc>
          <w:tcPr>
            <w:tcW w:w="1294" w:type="dxa"/>
            <w:vAlign w:val="center"/>
          </w:tcPr>
          <w:p w14:paraId="4A5A06A2" w14:textId="77777777" w:rsidR="00054B3D" w:rsidRPr="00A026A9" w:rsidRDefault="00054B3D" w:rsidP="00054B3D">
            <w:pPr>
              <w:spacing w:line="276" w:lineRule="auto"/>
              <w:rPr>
                <w:rFonts w:ascii="Cambria" w:hAnsi="Cambria" w:cs="Arial"/>
              </w:rPr>
            </w:pPr>
            <w:r w:rsidRPr="00A026A9">
              <w:rPr>
                <w:rFonts w:ascii="Cambria" w:hAnsi="Cambria" w:cs="Arial"/>
              </w:rPr>
              <w:t>12,</w:t>
            </w:r>
            <w:r>
              <w:rPr>
                <w:rFonts w:ascii="Cambria" w:hAnsi="Cambria" w:cs="Arial"/>
              </w:rPr>
              <w:t>18</w:t>
            </w:r>
            <w:r w:rsidRPr="00A026A9">
              <w:rPr>
                <w:rFonts w:ascii="Cambria" w:hAnsi="Cambria" w:cs="Arial"/>
              </w:rPr>
              <w:t>%</w:t>
            </w:r>
          </w:p>
        </w:tc>
      </w:tr>
      <w:tr w:rsidR="00054B3D" w:rsidRPr="003031B3" w14:paraId="1C130AB2" w14:textId="77777777" w:rsidTr="00054B3D">
        <w:tc>
          <w:tcPr>
            <w:tcW w:w="556" w:type="dxa"/>
          </w:tcPr>
          <w:p w14:paraId="4C3E6570" w14:textId="77777777" w:rsidR="00054B3D" w:rsidRPr="003031B3" w:rsidRDefault="00054B3D" w:rsidP="006640A1">
            <w:pPr>
              <w:spacing w:line="276" w:lineRule="auto"/>
              <w:jc w:val="both"/>
              <w:rPr>
                <w:rFonts w:ascii="Cambria" w:hAnsi="Cambria"/>
              </w:rPr>
            </w:pPr>
            <w:r w:rsidRPr="003031B3">
              <w:rPr>
                <w:rFonts w:ascii="Cambria" w:hAnsi="Cambria"/>
              </w:rPr>
              <w:t>6.</w:t>
            </w:r>
          </w:p>
        </w:tc>
        <w:tc>
          <w:tcPr>
            <w:tcW w:w="5453" w:type="dxa"/>
          </w:tcPr>
          <w:p w14:paraId="10C64FA2" w14:textId="77777777" w:rsidR="00054B3D" w:rsidRPr="003031B3" w:rsidRDefault="00054B3D" w:rsidP="006640A1">
            <w:pPr>
              <w:spacing w:line="276" w:lineRule="auto"/>
              <w:jc w:val="both"/>
              <w:rPr>
                <w:rFonts w:ascii="Cambria" w:hAnsi="Cambria"/>
              </w:rPr>
            </w:pPr>
            <w:r w:rsidRPr="003031B3">
              <w:rPr>
                <w:rFonts w:ascii="Cambria" w:hAnsi="Cambria"/>
              </w:rPr>
              <w:t>Kompensimet tjera për rrugë</w:t>
            </w:r>
          </w:p>
        </w:tc>
        <w:tc>
          <w:tcPr>
            <w:tcW w:w="1816" w:type="dxa"/>
            <w:vAlign w:val="center"/>
          </w:tcPr>
          <w:p w14:paraId="22E9BA71" w14:textId="77777777" w:rsidR="00054B3D" w:rsidRPr="00A026A9" w:rsidRDefault="00054B3D" w:rsidP="00054B3D">
            <w:pPr>
              <w:spacing w:line="276" w:lineRule="auto"/>
              <w:rPr>
                <w:rFonts w:ascii="Cambria" w:hAnsi="Cambria" w:cs="Arial"/>
              </w:rPr>
            </w:pPr>
            <w:r>
              <w:rPr>
                <w:rFonts w:ascii="Cambria" w:hAnsi="Cambria" w:cs="Arial"/>
              </w:rPr>
              <w:t>110</w:t>
            </w:r>
            <w:r w:rsidRPr="00A026A9">
              <w:rPr>
                <w:rFonts w:ascii="Cambria" w:hAnsi="Cambria" w:cs="Arial"/>
              </w:rPr>
              <w:t>.000,00€</w:t>
            </w:r>
          </w:p>
        </w:tc>
        <w:tc>
          <w:tcPr>
            <w:tcW w:w="1294" w:type="dxa"/>
            <w:vAlign w:val="center"/>
          </w:tcPr>
          <w:p w14:paraId="7BA24A8D" w14:textId="77777777"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,34</w:t>
            </w:r>
            <w:r w:rsidRPr="00A026A9">
              <w:rPr>
                <w:rFonts w:ascii="Cambria" w:hAnsi="Cambria" w:cs="Arial"/>
              </w:rPr>
              <w:t>%</w:t>
            </w:r>
          </w:p>
        </w:tc>
      </w:tr>
      <w:tr w:rsidR="00054B3D" w:rsidRPr="003031B3" w14:paraId="414F86D7" w14:textId="77777777" w:rsidTr="00054B3D">
        <w:tc>
          <w:tcPr>
            <w:tcW w:w="556" w:type="dxa"/>
          </w:tcPr>
          <w:p w14:paraId="218E11BA" w14:textId="77777777" w:rsidR="00054B3D" w:rsidRPr="003031B3" w:rsidRDefault="00054B3D" w:rsidP="006640A1">
            <w:pPr>
              <w:spacing w:line="276" w:lineRule="auto"/>
              <w:jc w:val="both"/>
              <w:rPr>
                <w:rFonts w:ascii="Cambria" w:hAnsi="Cambria"/>
              </w:rPr>
            </w:pPr>
            <w:r w:rsidRPr="003031B3">
              <w:rPr>
                <w:rFonts w:ascii="Cambria" w:hAnsi="Cambria"/>
              </w:rPr>
              <w:t>7.</w:t>
            </w:r>
          </w:p>
        </w:tc>
        <w:tc>
          <w:tcPr>
            <w:tcW w:w="5453" w:type="dxa"/>
          </w:tcPr>
          <w:p w14:paraId="624AD5D9" w14:textId="77777777" w:rsidR="00054B3D" w:rsidRPr="003031B3" w:rsidRDefault="00054B3D" w:rsidP="006640A1">
            <w:pPr>
              <w:spacing w:line="276" w:lineRule="auto"/>
              <w:jc w:val="both"/>
              <w:rPr>
                <w:rFonts w:ascii="Cambria" w:hAnsi="Cambria"/>
              </w:rPr>
            </w:pPr>
            <w:r w:rsidRPr="003031B3">
              <w:rPr>
                <w:rFonts w:ascii="Cambria" w:hAnsi="Cambria"/>
              </w:rPr>
              <w:t>Kompensime të tjera – kompensime komunale</w:t>
            </w:r>
          </w:p>
        </w:tc>
        <w:tc>
          <w:tcPr>
            <w:tcW w:w="1816" w:type="dxa"/>
            <w:vAlign w:val="center"/>
          </w:tcPr>
          <w:p w14:paraId="6BFAD865" w14:textId="77777777"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14:paraId="114C907B" w14:textId="77777777" w:rsidR="00054B3D" w:rsidRPr="00A026A9" w:rsidRDefault="00054B3D" w:rsidP="00054B3D">
            <w:pPr>
              <w:spacing w:line="276" w:lineRule="auto"/>
              <w:rPr>
                <w:rFonts w:ascii="Cambria" w:hAnsi="Cambria" w:cs="Arial"/>
              </w:rPr>
            </w:pPr>
            <w:r w:rsidRPr="00A026A9">
              <w:rPr>
                <w:rFonts w:ascii="Cambria" w:hAnsi="Cambria" w:cs="Arial"/>
              </w:rPr>
              <w:t>0,1</w:t>
            </w:r>
            <w:r>
              <w:rPr>
                <w:rFonts w:ascii="Cambria" w:hAnsi="Cambria" w:cs="Arial"/>
              </w:rPr>
              <w:t>8</w:t>
            </w:r>
            <w:r w:rsidRPr="00A026A9">
              <w:rPr>
                <w:rFonts w:ascii="Cambria" w:hAnsi="Cambria" w:cs="Arial"/>
              </w:rPr>
              <w:t>%</w:t>
            </w:r>
          </w:p>
        </w:tc>
      </w:tr>
      <w:tr w:rsidR="00054B3D" w:rsidRPr="003031B3" w14:paraId="3ADCE324" w14:textId="77777777" w:rsidTr="00054B3D">
        <w:trPr>
          <w:trHeight w:val="728"/>
        </w:trPr>
        <w:tc>
          <w:tcPr>
            <w:tcW w:w="556" w:type="dxa"/>
          </w:tcPr>
          <w:p w14:paraId="22F4BCE0" w14:textId="77777777" w:rsidR="00054B3D" w:rsidRPr="003031B3" w:rsidRDefault="00054B3D" w:rsidP="006640A1">
            <w:pPr>
              <w:spacing w:line="276" w:lineRule="auto"/>
              <w:jc w:val="both"/>
              <w:rPr>
                <w:rFonts w:ascii="Cambria" w:hAnsi="Cambria"/>
              </w:rPr>
            </w:pPr>
            <w:r w:rsidRPr="003031B3">
              <w:rPr>
                <w:rFonts w:ascii="Cambria" w:hAnsi="Cambria"/>
              </w:rPr>
              <w:t>8.</w:t>
            </w:r>
          </w:p>
        </w:tc>
        <w:tc>
          <w:tcPr>
            <w:tcW w:w="5453" w:type="dxa"/>
          </w:tcPr>
          <w:p w14:paraId="21FE9DE4" w14:textId="77777777" w:rsidR="00054B3D" w:rsidRPr="003031B3" w:rsidRDefault="00054B3D" w:rsidP="006640A1">
            <w:pPr>
              <w:jc w:val="both"/>
              <w:rPr>
                <w:rFonts w:ascii="Cambria" w:hAnsi="Cambria"/>
                <w:color w:val="000000"/>
              </w:rPr>
            </w:pPr>
            <w:r w:rsidRPr="003031B3">
              <w:rPr>
                <w:rFonts w:ascii="Cambria" w:hAnsi="Cambria"/>
                <w:color w:val="000000"/>
              </w:rPr>
              <w:t>Gjobat e dhëna në procedurën e shkeljes dhe procedurën tjetër për shkak të mos pagesës së të ardhurave lokale</w:t>
            </w:r>
          </w:p>
        </w:tc>
        <w:tc>
          <w:tcPr>
            <w:tcW w:w="1816" w:type="dxa"/>
            <w:vAlign w:val="center"/>
          </w:tcPr>
          <w:p w14:paraId="3FFBF65D" w14:textId="77777777"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.000,00€</w:t>
            </w:r>
          </w:p>
        </w:tc>
        <w:tc>
          <w:tcPr>
            <w:tcW w:w="1294" w:type="dxa"/>
            <w:vAlign w:val="center"/>
          </w:tcPr>
          <w:p w14:paraId="40273303" w14:textId="77777777" w:rsidR="00054B3D" w:rsidRPr="00A026A9" w:rsidRDefault="00054B3D" w:rsidP="00054B3D">
            <w:pPr>
              <w:rPr>
                <w:rFonts w:ascii="Cambria" w:hAnsi="Cambria" w:cs="Arial"/>
              </w:rPr>
            </w:pPr>
            <w:r>
              <w:rPr>
                <w:rFonts w:ascii="Cambria" w:hAnsi="Cambria" w:cs="Arial"/>
              </w:rPr>
              <w:t>0,24</w:t>
            </w:r>
            <w:r w:rsidRPr="00A026A9">
              <w:rPr>
                <w:rFonts w:ascii="Cambria" w:hAnsi="Cambria" w:cs="Arial"/>
              </w:rPr>
              <w:t>%</w:t>
            </w:r>
          </w:p>
        </w:tc>
      </w:tr>
      <w:tr w:rsidR="00054B3D" w:rsidRPr="003031B3" w14:paraId="6A49FE7F" w14:textId="77777777" w:rsidTr="00054B3D">
        <w:tc>
          <w:tcPr>
            <w:tcW w:w="556" w:type="dxa"/>
          </w:tcPr>
          <w:p w14:paraId="4702A8E1" w14:textId="77777777" w:rsidR="00054B3D" w:rsidRPr="003031B3" w:rsidRDefault="00054B3D" w:rsidP="006640A1">
            <w:pPr>
              <w:spacing w:line="276" w:lineRule="auto"/>
              <w:jc w:val="both"/>
              <w:rPr>
                <w:rFonts w:ascii="Cambria" w:hAnsi="Cambria"/>
              </w:rPr>
            </w:pPr>
            <w:r w:rsidRPr="003031B3">
              <w:rPr>
                <w:rFonts w:ascii="Cambria" w:hAnsi="Cambria"/>
              </w:rPr>
              <w:t>9.</w:t>
            </w:r>
          </w:p>
        </w:tc>
        <w:tc>
          <w:tcPr>
            <w:tcW w:w="5453" w:type="dxa"/>
          </w:tcPr>
          <w:p w14:paraId="4C15A08C" w14:textId="77777777" w:rsidR="00054B3D" w:rsidRPr="003031B3" w:rsidRDefault="00054B3D" w:rsidP="006640A1">
            <w:pPr>
              <w:jc w:val="both"/>
              <w:rPr>
                <w:rFonts w:ascii="Cambria" w:hAnsi="Cambria"/>
                <w:color w:val="000000"/>
              </w:rPr>
            </w:pPr>
            <w:r w:rsidRPr="003031B3">
              <w:rPr>
                <w:rFonts w:ascii="Cambria" w:hAnsi="Cambria"/>
                <w:color w:val="000000"/>
              </w:rPr>
              <w:t>Interesi për shkak të mos pagesës në kohë të tatimeve lokale</w:t>
            </w:r>
          </w:p>
        </w:tc>
        <w:tc>
          <w:tcPr>
            <w:tcW w:w="1816" w:type="dxa"/>
            <w:vAlign w:val="center"/>
          </w:tcPr>
          <w:p w14:paraId="74BCE868" w14:textId="77777777"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14:paraId="0E2CDDE9" w14:textId="77777777"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18</w:t>
            </w:r>
            <w:r w:rsidRPr="00A026A9">
              <w:rPr>
                <w:rFonts w:ascii="Cambria" w:hAnsi="Cambria" w:cs="Arial"/>
              </w:rPr>
              <w:t>%</w:t>
            </w:r>
          </w:p>
        </w:tc>
      </w:tr>
      <w:tr w:rsidR="00054B3D" w:rsidRPr="003031B3" w14:paraId="3C353B84" w14:textId="77777777" w:rsidTr="00054B3D">
        <w:trPr>
          <w:trHeight w:val="700"/>
        </w:trPr>
        <w:tc>
          <w:tcPr>
            <w:tcW w:w="556" w:type="dxa"/>
          </w:tcPr>
          <w:p w14:paraId="33B53996" w14:textId="77777777" w:rsidR="00054B3D" w:rsidRPr="003031B3" w:rsidRDefault="00054B3D" w:rsidP="006640A1">
            <w:pPr>
              <w:spacing w:line="276" w:lineRule="auto"/>
              <w:jc w:val="both"/>
              <w:rPr>
                <w:rFonts w:ascii="Cambria" w:hAnsi="Cambria"/>
              </w:rPr>
            </w:pPr>
            <w:r w:rsidRPr="003031B3">
              <w:rPr>
                <w:rFonts w:ascii="Cambria" w:hAnsi="Cambria"/>
              </w:rPr>
              <w:t>10.</w:t>
            </w:r>
          </w:p>
        </w:tc>
        <w:tc>
          <w:tcPr>
            <w:tcW w:w="5453" w:type="dxa"/>
          </w:tcPr>
          <w:p w14:paraId="4A6EF51A" w14:textId="77777777" w:rsidR="00054B3D" w:rsidRPr="003031B3" w:rsidRDefault="00054B3D" w:rsidP="006640A1">
            <w:pPr>
              <w:spacing w:line="276" w:lineRule="auto"/>
              <w:jc w:val="both"/>
              <w:rPr>
                <w:rFonts w:ascii="Cambria" w:hAnsi="Cambria"/>
              </w:rPr>
            </w:pPr>
            <w:r w:rsidRPr="003031B3">
              <w:rPr>
                <w:rFonts w:ascii="Cambria" w:hAnsi="Cambria"/>
              </w:rPr>
              <w:t>Të ardhurat që organet i realizojnë me kryerjen e veprimtarisë së tyre</w:t>
            </w:r>
          </w:p>
        </w:tc>
        <w:tc>
          <w:tcPr>
            <w:tcW w:w="1816" w:type="dxa"/>
            <w:vAlign w:val="center"/>
          </w:tcPr>
          <w:p w14:paraId="1DBDB679" w14:textId="77777777"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.000,00€</w:t>
            </w:r>
          </w:p>
        </w:tc>
        <w:tc>
          <w:tcPr>
            <w:tcW w:w="1294" w:type="dxa"/>
            <w:vAlign w:val="center"/>
          </w:tcPr>
          <w:p w14:paraId="120DF323" w14:textId="77777777" w:rsidR="00054B3D" w:rsidRPr="00A026A9" w:rsidRDefault="00054B3D" w:rsidP="00054B3D">
            <w:pPr>
              <w:spacing w:line="276" w:lineRule="auto"/>
              <w:rPr>
                <w:rFonts w:ascii="Cambria" w:hAnsi="Cambria" w:cs="Arial"/>
              </w:rPr>
            </w:pPr>
            <w:r>
              <w:rPr>
                <w:rFonts w:ascii="Cambria" w:hAnsi="Cambria" w:cs="Arial"/>
              </w:rPr>
              <w:t>0,09</w:t>
            </w:r>
            <w:r w:rsidRPr="00A026A9">
              <w:rPr>
                <w:rFonts w:ascii="Cambria" w:hAnsi="Cambria" w:cs="Arial"/>
              </w:rPr>
              <w:t>%</w:t>
            </w:r>
          </w:p>
        </w:tc>
      </w:tr>
      <w:tr w:rsidR="00054B3D" w:rsidRPr="003031B3" w14:paraId="4551FD9E" w14:textId="77777777" w:rsidTr="00054B3D">
        <w:tc>
          <w:tcPr>
            <w:tcW w:w="556" w:type="dxa"/>
          </w:tcPr>
          <w:p w14:paraId="6138FA76" w14:textId="77777777" w:rsidR="00054B3D" w:rsidRPr="003031B3" w:rsidRDefault="00054B3D" w:rsidP="006640A1">
            <w:pPr>
              <w:spacing w:line="276" w:lineRule="auto"/>
              <w:jc w:val="both"/>
              <w:rPr>
                <w:rFonts w:ascii="Cambria" w:hAnsi="Cambria"/>
              </w:rPr>
            </w:pPr>
            <w:r w:rsidRPr="003031B3">
              <w:rPr>
                <w:rFonts w:ascii="Cambria" w:hAnsi="Cambria"/>
              </w:rPr>
              <w:t>11.</w:t>
            </w:r>
          </w:p>
        </w:tc>
        <w:tc>
          <w:tcPr>
            <w:tcW w:w="5453" w:type="dxa"/>
          </w:tcPr>
          <w:p w14:paraId="61ED73F5" w14:textId="77777777" w:rsidR="00054B3D" w:rsidRPr="003031B3" w:rsidRDefault="00054B3D" w:rsidP="006640A1">
            <w:pPr>
              <w:spacing w:line="276" w:lineRule="auto"/>
              <w:jc w:val="both"/>
              <w:rPr>
                <w:rFonts w:ascii="Cambria" w:hAnsi="Cambria"/>
              </w:rPr>
            </w:pPr>
            <w:r w:rsidRPr="003031B3">
              <w:rPr>
                <w:rFonts w:ascii="Cambria" w:hAnsi="Cambria"/>
              </w:rPr>
              <w:t>Të ardhurat të tjera</w:t>
            </w:r>
          </w:p>
        </w:tc>
        <w:tc>
          <w:tcPr>
            <w:tcW w:w="1816" w:type="dxa"/>
            <w:vAlign w:val="center"/>
          </w:tcPr>
          <w:p w14:paraId="6D8657D7" w14:textId="77777777" w:rsidR="00054B3D" w:rsidRPr="00A026A9" w:rsidRDefault="00054B3D" w:rsidP="00054B3D">
            <w:pPr>
              <w:spacing w:line="276" w:lineRule="auto"/>
              <w:rPr>
                <w:rFonts w:ascii="Cambria" w:hAnsi="Cambria" w:cs="Arial"/>
              </w:rPr>
            </w:pPr>
            <w:r>
              <w:rPr>
                <w:rFonts w:ascii="Cambria" w:hAnsi="Cambria" w:cs="Arial"/>
              </w:rPr>
              <w:t>30</w:t>
            </w:r>
            <w:r w:rsidRPr="00A026A9">
              <w:rPr>
                <w:rFonts w:ascii="Cambria" w:hAnsi="Cambria" w:cs="Arial"/>
              </w:rPr>
              <w:t>.000,00€</w:t>
            </w:r>
          </w:p>
        </w:tc>
        <w:tc>
          <w:tcPr>
            <w:tcW w:w="1294" w:type="dxa"/>
            <w:vAlign w:val="center"/>
          </w:tcPr>
          <w:p w14:paraId="55E4CB24" w14:textId="77777777"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37</w:t>
            </w:r>
            <w:r w:rsidRPr="00A026A9">
              <w:rPr>
                <w:rFonts w:ascii="Cambria" w:hAnsi="Cambria" w:cs="Arial"/>
              </w:rPr>
              <w:t>%</w:t>
            </w:r>
          </w:p>
        </w:tc>
      </w:tr>
      <w:tr w:rsidR="00054B3D" w:rsidRPr="003031B3" w14:paraId="4E23F9D4" w14:textId="77777777" w:rsidTr="00054B3D">
        <w:tc>
          <w:tcPr>
            <w:tcW w:w="556" w:type="dxa"/>
          </w:tcPr>
          <w:p w14:paraId="757B728F" w14:textId="77777777" w:rsidR="00054B3D" w:rsidRPr="003031B3" w:rsidRDefault="00054B3D" w:rsidP="006640A1">
            <w:pPr>
              <w:spacing w:line="276" w:lineRule="auto"/>
              <w:jc w:val="both"/>
              <w:rPr>
                <w:rFonts w:ascii="Cambria" w:hAnsi="Cambria"/>
              </w:rPr>
            </w:pPr>
            <w:r w:rsidRPr="003031B3">
              <w:rPr>
                <w:rFonts w:ascii="Cambria" w:hAnsi="Cambria"/>
              </w:rPr>
              <w:t>12.</w:t>
            </w:r>
          </w:p>
        </w:tc>
        <w:tc>
          <w:tcPr>
            <w:tcW w:w="5453" w:type="dxa"/>
          </w:tcPr>
          <w:p w14:paraId="1BE6C1D3" w14:textId="77777777" w:rsidR="00054B3D" w:rsidRPr="003031B3" w:rsidRDefault="00054B3D" w:rsidP="006640A1">
            <w:pPr>
              <w:spacing w:line="276" w:lineRule="auto"/>
              <w:jc w:val="both"/>
              <w:rPr>
                <w:rFonts w:ascii="Cambria" w:hAnsi="Cambria"/>
              </w:rPr>
            </w:pPr>
            <w:r w:rsidRPr="003031B3">
              <w:rPr>
                <w:rFonts w:ascii="Cambria" w:hAnsi="Cambria"/>
              </w:rPr>
              <w:t>Të ardhurat nga shitja e patundshmërive</w:t>
            </w:r>
          </w:p>
        </w:tc>
        <w:tc>
          <w:tcPr>
            <w:tcW w:w="1816" w:type="dxa"/>
            <w:vAlign w:val="center"/>
          </w:tcPr>
          <w:p w14:paraId="7EA68873" w14:textId="77777777" w:rsidR="00054B3D" w:rsidRPr="00A026A9" w:rsidRDefault="00054B3D" w:rsidP="00054B3D">
            <w:pPr>
              <w:spacing w:line="276" w:lineRule="auto"/>
              <w:rPr>
                <w:rFonts w:ascii="Cambria" w:hAnsi="Cambria" w:cs="Arial"/>
              </w:rPr>
            </w:pPr>
            <w:r w:rsidRPr="00A026A9">
              <w:rPr>
                <w:rFonts w:ascii="Cambria" w:hAnsi="Cambria" w:cs="Arial"/>
              </w:rPr>
              <w:t>300.000,00€</w:t>
            </w:r>
          </w:p>
        </w:tc>
        <w:tc>
          <w:tcPr>
            <w:tcW w:w="1294" w:type="dxa"/>
            <w:vAlign w:val="center"/>
          </w:tcPr>
          <w:p w14:paraId="55CDAAF2" w14:textId="77777777" w:rsidR="00054B3D" w:rsidRPr="00A026A9" w:rsidRDefault="00054B3D" w:rsidP="00054B3D">
            <w:pPr>
              <w:spacing w:line="276" w:lineRule="auto"/>
              <w:rPr>
                <w:rFonts w:ascii="Cambria" w:hAnsi="Cambria" w:cs="Arial"/>
              </w:rPr>
            </w:pPr>
            <w:r>
              <w:rPr>
                <w:rFonts w:ascii="Cambria" w:hAnsi="Cambria" w:cs="Arial"/>
              </w:rPr>
              <w:t>3,65</w:t>
            </w:r>
            <w:r w:rsidRPr="00A026A9">
              <w:rPr>
                <w:rFonts w:ascii="Cambria" w:hAnsi="Cambria" w:cs="Arial"/>
              </w:rPr>
              <w:t>%</w:t>
            </w:r>
          </w:p>
        </w:tc>
      </w:tr>
      <w:tr w:rsidR="00054B3D" w:rsidRPr="003031B3" w14:paraId="0E14CA20" w14:textId="77777777" w:rsidTr="00054B3D">
        <w:tc>
          <w:tcPr>
            <w:tcW w:w="556" w:type="dxa"/>
          </w:tcPr>
          <w:p w14:paraId="553413C7" w14:textId="77777777" w:rsidR="00054B3D" w:rsidRPr="003031B3" w:rsidRDefault="00054B3D" w:rsidP="006640A1">
            <w:pPr>
              <w:spacing w:line="276" w:lineRule="auto"/>
              <w:jc w:val="center"/>
              <w:rPr>
                <w:rFonts w:ascii="Cambria" w:hAnsi="Cambria"/>
                <w:b/>
              </w:rPr>
            </w:pPr>
            <w:r w:rsidRPr="003031B3">
              <w:rPr>
                <w:rFonts w:ascii="Cambria" w:hAnsi="Cambria"/>
                <w:b/>
              </w:rPr>
              <w:t>II</w:t>
            </w:r>
          </w:p>
        </w:tc>
        <w:tc>
          <w:tcPr>
            <w:tcW w:w="5453" w:type="dxa"/>
          </w:tcPr>
          <w:p w14:paraId="49E7AA5C" w14:textId="77777777" w:rsidR="00054B3D" w:rsidRPr="003031B3" w:rsidRDefault="00054B3D" w:rsidP="006640A1">
            <w:pPr>
              <w:spacing w:line="276" w:lineRule="auto"/>
              <w:jc w:val="center"/>
              <w:rPr>
                <w:rFonts w:ascii="Cambria" w:hAnsi="Cambria"/>
                <w:b/>
              </w:rPr>
            </w:pPr>
            <w:r w:rsidRPr="003031B3">
              <w:rPr>
                <w:rFonts w:ascii="Cambria" w:hAnsi="Cambria"/>
                <w:b/>
              </w:rPr>
              <w:t>TË ARDHURAT PËRKATËSE</w:t>
            </w:r>
          </w:p>
        </w:tc>
        <w:tc>
          <w:tcPr>
            <w:tcW w:w="1816" w:type="dxa"/>
            <w:vAlign w:val="center"/>
          </w:tcPr>
          <w:p w14:paraId="577F68EE" w14:textId="77777777" w:rsidR="00054B3D" w:rsidRPr="00A026A9" w:rsidRDefault="00054B3D" w:rsidP="00054B3D">
            <w:pPr>
              <w:spacing w:line="276" w:lineRule="auto"/>
              <w:rPr>
                <w:rFonts w:ascii="Cambria" w:hAnsi="Cambria" w:cs="Arial"/>
                <w:b/>
              </w:rPr>
            </w:pPr>
            <w:r>
              <w:rPr>
                <w:rFonts w:ascii="Cambria" w:hAnsi="Cambria" w:cs="Arial"/>
                <w:b/>
              </w:rPr>
              <w:t>834</w:t>
            </w:r>
            <w:r w:rsidRPr="00A026A9">
              <w:rPr>
                <w:rFonts w:ascii="Cambria" w:hAnsi="Cambria" w:cs="Arial"/>
                <w:b/>
              </w:rPr>
              <w:t>.000,00€</w:t>
            </w:r>
          </w:p>
        </w:tc>
        <w:tc>
          <w:tcPr>
            <w:tcW w:w="1294" w:type="dxa"/>
            <w:vAlign w:val="center"/>
          </w:tcPr>
          <w:p w14:paraId="4DE966AD" w14:textId="77777777" w:rsidR="00054B3D" w:rsidRPr="00A026A9" w:rsidRDefault="00054B3D" w:rsidP="00054B3D">
            <w:pPr>
              <w:spacing w:line="276" w:lineRule="auto"/>
              <w:rPr>
                <w:rFonts w:ascii="Cambria" w:hAnsi="Cambria" w:cs="Arial"/>
                <w:b/>
              </w:rPr>
            </w:pPr>
            <w:r>
              <w:rPr>
                <w:rFonts w:ascii="Cambria" w:hAnsi="Cambria" w:cs="Arial"/>
                <w:b/>
              </w:rPr>
              <w:t>10</w:t>
            </w:r>
            <w:r w:rsidRPr="00A026A9">
              <w:rPr>
                <w:rFonts w:ascii="Cambria" w:hAnsi="Cambria" w:cs="Arial"/>
                <w:b/>
              </w:rPr>
              <w:t>,</w:t>
            </w:r>
            <w:r>
              <w:rPr>
                <w:rFonts w:ascii="Cambria" w:hAnsi="Cambria" w:cs="Arial"/>
                <w:b/>
              </w:rPr>
              <w:t>16</w:t>
            </w:r>
            <w:r w:rsidRPr="00A026A9">
              <w:rPr>
                <w:rFonts w:ascii="Cambria" w:hAnsi="Cambria" w:cs="Arial"/>
                <w:b/>
              </w:rPr>
              <w:t>%</w:t>
            </w:r>
          </w:p>
        </w:tc>
      </w:tr>
      <w:tr w:rsidR="00054B3D" w:rsidRPr="003031B3" w14:paraId="12234223" w14:textId="77777777" w:rsidTr="00054B3D">
        <w:tc>
          <w:tcPr>
            <w:tcW w:w="556" w:type="dxa"/>
          </w:tcPr>
          <w:p w14:paraId="4E9AE7D8" w14:textId="77777777"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14:paraId="27BD287B" w14:textId="77777777" w:rsidR="00054B3D" w:rsidRPr="003031B3" w:rsidRDefault="00054B3D" w:rsidP="006640A1">
            <w:pPr>
              <w:spacing w:line="276" w:lineRule="auto"/>
              <w:jc w:val="both"/>
              <w:rPr>
                <w:rFonts w:ascii="Cambria" w:hAnsi="Cambria"/>
              </w:rPr>
            </w:pPr>
            <w:r w:rsidRPr="003031B3">
              <w:rPr>
                <w:rFonts w:ascii="Cambria" w:hAnsi="Cambria"/>
              </w:rPr>
              <w:t>Tatimi në të ardhurat e personave fizikë</w:t>
            </w:r>
          </w:p>
        </w:tc>
        <w:tc>
          <w:tcPr>
            <w:tcW w:w="1816" w:type="dxa"/>
            <w:vAlign w:val="center"/>
          </w:tcPr>
          <w:p w14:paraId="1EC6B673" w14:textId="77777777" w:rsidR="00054B3D" w:rsidRPr="00A026A9" w:rsidRDefault="00054B3D" w:rsidP="00054B3D">
            <w:pPr>
              <w:spacing w:line="276" w:lineRule="auto"/>
              <w:rPr>
                <w:rFonts w:ascii="Cambria" w:hAnsi="Cambria" w:cs="Arial"/>
              </w:rPr>
            </w:pPr>
            <w:r>
              <w:rPr>
                <w:rFonts w:ascii="Cambria" w:hAnsi="Cambria" w:cs="Arial"/>
              </w:rPr>
              <w:t>620</w:t>
            </w:r>
            <w:r w:rsidRPr="00A026A9">
              <w:rPr>
                <w:rFonts w:ascii="Cambria" w:hAnsi="Cambria" w:cs="Arial"/>
              </w:rPr>
              <w:t>.000,00€</w:t>
            </w:r>
          </w:p>
        </w:tc>
        <w:tc>
          <w:tcPr>
            <w:tcW w:w="1294" w:type="dxa"/>
            <w:vAlign w:val="center"/>
          </w:tcPr>
          <w:p w14:paraId="4852235B" w14:textId="77777777"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w:t>
            </w:r>
            <w:r>
              <w:rPr>
                <w:rFonts w:ascii="Cambria" w:hAnsi="Cambria" w:cs="Arial"/>
              </w:rPr>
              <w:t>55</w:t>
            </w:r>
            <w:r w:rsidRPr="00A026A9">
              <w:rPr>
                <w:rFonts w:ascii="Cambria" w:hAnsi="Cambria" w:cs="Arial"/>
              </w:rPr>
              <w:t>%</w:t>
            </w:r>
          </w:p>
        </w:tc>
      </w:tr>
      <w:tr w:rsidR="00054B3D" w:rsidRPr="003031B3" w14:paraId="588FFB0C" w14:textId="77777777" w:rsidTr="00054B3D">
        <w:tc>
          <w:tcPr>
            <w:tcW w:w="556" w:type="dxa"/>
          </w:tcPr>
          <w:p w14:paraId="6DACF7A7" w14:textId="77777777"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14:paraId="1FA5B1B0" w14:textId="77777777" w:rsidR="00054B3D" w:rsidRPr="003031B3" w:rsidRDefault="00054B3D" w:rsidP="006640A1">
            <w:pPr>
              <w:spacing w:line="276" w:lineRule="auto"/>
              <w:jc w:val="both"/>
              <w:rPr>
                <w:rFonts w:ascii="Cambria" w:hAnsi="Cambria"/>
              </w:rPr>
            </w:pPr>
            <w:r w:rsidRPr="003031B3">
              <w:rPr>
                <w:rFonts w:ascii="Cambria" w:hAnsi="Cambria"/>
              </w:rPr>
              <w:t>Tatimi në të ardhurat e patundshmërive</w:t>
            </w:r>
          </w:p>
        </w:tc>
        <w:tc>
          <w:tcPr>
            <w:tcW w:w="1816" w:type="dxa"/>
            <w:vAlign w:val="center"/>
          </w:tcPr>
          <w:p w14:paraId="329E75B2" w14:textId="77777777" w:rsidR="00054B3D" w:rsidRPr="00A026A9" w:rsidRDefault="00054B3D" w:rsidP="00054B3D">
            <w:pPr>
              <w:spacing w:line="276" w:lineRule="auto"/>
              <w:rPr>
                <w:rFonts w:ascii="Cambria" w:hAnsi="Cambria" w:cs="Arial"/>
              </w:rPr>
            </w:pPr>
            <w:r>
              <w:rPr>
                <w:rFonts w:ascii="Cambria" w:hAnsi="Cambria" w:cs="Arial"/>
              </w:rPr>
              <w:t>120</w:t>
            </w:r>
            <w:r w:rsidRPr="00A026A9">
              <w:rPr>
                <w:rFonts w:ascii="Cambria" w:hAnsi="Cambria" w:cs="Arial"/>
              </w:rPr>
              <w:t>.000,00€</w:t>
            </w:r>
          </w:p>
        </w:tc>
        <w:tc>
          <w:tcPr>
            <w:tcW w:w="1294" w:type="dxa"/>
            <w:vAlign w:val="center"/>
          </w:tcPr>
          <w:p w14:paraId="0415EF75" w14:textId="77777777" w:rsidR="00054B3D" w:rsidRPr="00A026A9" w:rsidRDefault="00054B3D" w:rsidP="00054B3D">
            <w:pPr>
              <w:spacing w:line="276" w:lineRule="auto"/>
              <w:rPr>
                <w:rFonts w:ascii="Cambria" w:hAnsi="Cambria" w:cs="Arial"/>
              </w:rPr>
            </w:pPr>
            <w:r>
              <w:rPr>
                <w:rFonts w:ascii="Cambria" w:hAnsi="Cambria" w:cs="Arial"/>
              </w:rPr>
              <w:t>1,46</w:t>
            </w:r>
            <w:r w:rsidRPr="00A026A9">
              <w:rPr>
                <w:rFonts w:ascii="Cambria" w:hAnsi="Cambria" w:cs="Arial"/>
              </w:rPr>
              <w:t>%</w:t>
            </w:r>
          </w:p>
        </w:tc>
      </w:tr>
      <w:tr w:rsidR="00054B3D" w:rsidRPr="003031B3" w14:paraId="5512A243" w14:textId="77777777" w:rsidTr="00054B3D">
        <w:tc>
          <w:tcPr>
            <w:tcW w:w="556" w:type="dxa"/>
          </w:tcPr>
          <w:p w14:paraId="269EE742" w14:textId="77777777"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14:paraId="391A9808" w14:textId="77777777" w:rsidR="00054B3D" w:rsidRPr="003031B3" w:rsidRDefault="00054B3D" w:rsidP="006640A1">
            <w:pPr>
              <w:spacing w:line="276" w:lineRule="auto"/>
              <w:jc w:val="both"/>
              <w:rPr>
                <w:rFonts w:ascii="Cambria" w:hAnsi="Cambria"/>
              </w:rPr>
            </w:pPr>
            <w:r w:rsidRPr="003031B3">
              <w:rPr>
                <w:rFonts w:ascii="Cambria" w:hAnsi="Cambria"/>
              </w:rPr>
              <w:t xml:space="preserve">Të ardhurat nga kompensimet e koncesioneve </w:t>
            </w:r>
          </w:p>
        </w:tc>
        <w:tc>
          <w:tcPr>
            <w:tcW w:w="1816" w:type="dxa"/>
            <w:vAlign w:val="center"/>
          </w:tcPr>
          <w:p w14:paraId="4C474891" w14:textId="77777777" w:rsidR="00054B3D" w:rsidRPr="00A026A9" w:rsidRDefault="00054B3D" w:rsidP="00054B3D">
            <w:pPr>
              <w:spacing w:line="276" w:lineRule="auto"/>
              <w:rPr>
                <w:rFonts w:ascii="Cambria" w:hAnsi="Cambria" w:cs="Arial"/>
              </w:rPr>
            </w:pPr>
            <w:r>
              <w:rPr>
                <w:rFonts w:ascii="Cambria" w:hAnsi="Cambria" w:cs="Arial"/>
              </w:rPr>
              <w:t>27</w:t>
            </w:r>
            <w:r w:rsidRPr="00A026A9">
              <w:rPr>
                <w:rFonts w:ascii="Cambria" w:hAnsi="Cambria" w:cs="Arial"/>
              </w:rPr>
              <w:t>.000,00€</w:t>
            </w:r>
          </w:p>
        </w:tc>
        <w:tc>
          <w:tcPr>
            <w:tcW w:w="1294" w:type="dxa"/>
            <w:vAlign w:val="center"/>
          </w:tcPr>
          <w:p w14:paraId="65B7BE76" w14:textId="77777777" w:rsidR="00054B3D" w:rsidRPr="00A026A9" w:rsidRDefault="00054B3D" w:rsidP="00054B3D">
            <w:pPr>
              <w:spacing w:line="276" w:lineRule="auto"/>
              <w:rPr>
                <w:rFonts w:ascii="Cambria" w:hAnsi="Cambria" w:cs="Arial"/>
              </w:rPr>
            </w:pPr>
            <w:r w:rsidRPr="00A026A9">
              <w:rPr>
                <w:rFonts w:ascii="Cambria" w:hAnsi="Cambria" w:cs="Arial"/>
              </w:rPr>
              <w:t>0,3</w:t>
            </w:r>
            <w:r>
              <w:rPr>
                <w:rFonts w:ascii="Cambria" w:hAnsi="Cambria" w:cs="Arial"/>
              </w:rPr>
              <w:t>3</w:t>
            </w:r>
            <w:r w:rsidRPr="00A026A9">
              <w:rPr>
                <w:rFonts w:ascii="Cambria" w:hAnsi="Cambria" w:cs="Arial"/>
              </w:rPr>
              <w:t>%</w:t>
            </w:r>
          </w:p>
        </w:tc>
      </w:tr>
      <w:tr w:rsidR="00054B3D" w:rsidRPr="003031B3" w14:paraId="049F3528" w14:textId="77777777" w:rsidTr="00054B3D">
        <w:tc>
          <w:tcPr>
            <w:tcW w:w="556" w:type="dxa"/>
          </w:tcPr>
          <w:p w14:paraId="46E7C5AC" w14:textId="77777777" w:rsidR="00054B3D" w:rsidRPr="003031B3" w:rsidRDefault="00054B3D" w:rsidP="006640A1">
            <w:pPr>
              <w:spacing w:line="276" w:lineRule="auto"/>
              <w:jc w:val="both"/>
              <w:rPr>
                <w:rFonts w:ascii="Cambria" w:hAnsi="Cambria"/>
              </w:rPr>
            </w:pPr>
            <w:r w:rsidRPr="003031B3">
              <w:rPr>
                <w:rFonts w:ascii="Cambria" w:hAnsi="Cambria"/>
              </w:rPr>
              <w:lastRenderedPageBreak/>
              <w:t>4</w:t>
            </w:r>
          </w:p>
        </w:tc>
        <w:tc>
          <w:tcPr>
            <w:tcW w:w="5453" w:type="dxa"/>
          </w:tcPr>
          <w:p w14:paraId="44972F73" w14:textId="77777777" w:rsidR="00054B3D" w:rsidRPr="003031B3" w:rsidRDefault="00054B3D" w:rsidP="006640A1">
            <w:pPr>
              <w:spacing w:line="276" w:lineRule="auto"/>
              <w:jc w:val="both"/>
              <w:rPr>
                <w:rFonts w:ascii="Cambria" w:hAnsi="Cambria"/>
              </w:rPr>
            </w:pPr>
            <w:r w:rsidRPr="003031B3">
              <w:rPr>
                <w:rFonts w:ascii="Cambria" w:hAnsi="Cambria"/>
              </w:rPr>
              <w:t>Kompensime vjetore gjatë regjistrimit të mjeteve motorike</w:t>
            </w:r>
          </w:p>
        </w:tc>
        <w:tc>
          <w:tcPr>
            <w:tcW w:w="1816" w:type="dxa"/>
            <w:vAlign w:val="center"/>
          </w:tcPr>
          <w:p w14:paraId="7704320E" w14:textId="77777777" w:rsidR="00054B3D" w:rsidRPr="00A026A9" w:rsidRDefault="00054B3D" w:rsidP="00054B3D">
            <w:pPr>
              <w:spacing w:line="276" w:lineRule="auto"/>
              <w:rPr>
                <w:rFonts w:ascii="Cambria" w:hAnsi="Cambria" w:cs="Arial"/>
              </w:rPr>
            </w:pPr>
            <w:r>
              <w:rPr>
                <w:rFonts w:ascii="Cambria" w:hAnsi="Cambria" w:cs="Arial"/>
              </w:rPr>
              <w:t>67</w:t>
            </w:r>
            <w:r w:rsidRPr="00A026A9">
              <w:rPr>
                <w:rFonts w:ascii="Cambria" w:hAnsi="Cambria" w:cs="Arial"/>
              </w:rPr>
              <w:t>.000,00€</w:t>
            </w:r>
          </w:p>
        </w:tc>
        <w:tc>
          <w:tcPr>
            <w:tcW w:w="1294" w:type="dxa"/>
            <w:vAlign w:val="center"/>
          </w:tcPr>
          <w:p w14:paraId="770136C6" w14:textId="77777777" w:rsidR="00054B3D" w:rsidRPr="00A026A9" w:rsidRDefault="00054B3D" w:rsidP="00054B3D">
            <w:pPr>
              <w:spacing w:line="276" w:lineRule="auto"/>
              <w:rPr>
                <w:rFonts w:ascii="Cambria" w:hAnsi="Cambria" w:cs="Arial"/>
              </w:rPr>
            </w:pPr>
            <w:r>
              <w:rPr>
                <w:rFonts w:ascii="Cambria" w:hAnsi="Cambria" w:cs="Arial"/>
              </w:rPr>
              <w:t>0,82</w:t>
            </w:r>
            <w:r w:rsidRPr="00A026A9">
              <w:rPr>
                <w:rFonts w:ascii="Cambria" w:hAnsi="Cambria" w:cs="Arial"/>
              </w:rPr>
              <w:t>%</w:t>
            </w:r>
          </w:p>
        </w:tc>
      </w:tr>
      <w:tr w:rsidR="00054B3D" w:rsidRPr="003031B3" w14:paraId="57B7EBB3" w14:textId="77777777" w:rsidTr="00054B3D">
        <w:tc>
          <w:tcPr>
            <w:tcW w:w="556" w:type="dxa"/>
          </w:tcPr>
          <w:p w14:paraId="6AC6F04F" w14:textId="77777777" w:rsidR="00054B3D" w:rsidRPr="003031B3" w:rsidRDefault="00054B3D" w:rsidP="006640A1">
            <w:pPr>
              <w:spacing w:line="276" w:lineRule="auto"/>
              <w:jc w:val="both"/>
              <w:rPr>
                <w:rFonts w:ascii="Cambria" w:hAnsi="Cambria"/>
                <w:b/>
              </w:rPr>
            </w:pPr>
            <w:r w:rsidRPr="003031B3">
              <w:rPr>
                <w:rFonts w:ascii="Cambria" w:hAnsi="Cambria"/>
                <w:b/>
              </w:rPr>
              <w:t>III</w:t>
            </w:r>
          </w:p>
        </w:tc>
        <w:tc>
          <w:tcPr>
            <w:tcW w:w="5453" w:type="dxa"/>
          </w:tcPr>
          <w:p w14:paraId="6CFDEA0D" w14:textId="77777777" w:rsidR="00054B3D" w:rsidRPr="003031B3" w:rsidRDefault="00054B3D" w:rsidP="006640A1">
            <w:pPr>
              <w:spacing w:line="276" w:lineRule="auto"/>
              <w:jc w:val="center"/>
              <w:rPr>
                <w:rFonts w:ascii="Cambria" w:hAnsi="Cambria"/>
                <w:b/>
              </w:rPr>
            </w:pPr>
            <w:r w:rsidRPr="003031B3">
              <w:rPr>
                <w:rFonts w:ascii="Cambria" w:hAnsi="Cambria"/>
                <w:b/>
              </w:rPr>
              <w:t>TRANSFERTAT DHE DONACIONET</w:t>
            </w:r>
          </w:p>
        </w:tc>
        <w:tc>
          <w:tcPr>
            <w:tcW w:w="1816" w:type="dxa"/>
            <w:vAlign w:val="center"/>
          </w:tcPr>
          <w:p w14:paraId="6408EF87" w14:textId="77777777" w:rsidR="00054B3D" w:rsidRPr="00ED59D8" w:rsidRDefault="00054B3D" w:rsidP="00054B3D">
            <w:pPr>
              <w:rPr>
                <w:rFonts w:asciiTheme="majorHAnsi" w:hAnsiTheme="majorHAnsi"/>
                <w:color w:val="000000"/>
                <w:sz w:val="22"/>
                <w:szCs w:val="22"/>
              </w:rPr>
            </w:pPr>
            <w:r w:rsidRPr="00ED59D8">
              <w:rPr>
                <w:rFonts w:asciiTheme="majorHAnsi" w:hAnsiTheme="majorHAnsi" w:cs="Arial"/>
                <w:b/>
                <w:color w:val="000000"/>
              </w:rPr>
              <w:t>4.250.754,59</w:t>
            </w:r>
            <w:r w:rsidRPr="00ED59D8">
              <w:rPr>
                <w:rFonts w:asciiTheme="majorHAnsi" w:hAnsiTheme="majorHAnsi" w:cs="Arial"/>
                <w:b/>
              </w:rPr>
              <w:t>€</w:t>
            </w:r>
          </w:p>
        </w:tc>
        <w:tc>
          <w:tcPr>
            <w:tcW w:w="1294" w:type="dxa"/>
            <w:vAlign w:val="center"/>
          </w:tcPr>
          <w:p w14:paraId="45DA0328" w14:textId="77777777" w:rsidR="00054B3D" w:rsidRPr="00A026A9" w:rsidRDefault="00054B3D" w:rsidP="00054B3D">
            <w:pPr>
              <w:spacing w:line="276" w:lineRule="auto"/>
              <w:rPr>
                <w:rFonts w:ascii="Cambria" w:hAnsi="Cambria" w:cs="Arial"/>
                <w:b/>
              </w:rPr>
            </w:pPr>
            <w:r>
              <w:rPr>
                <w:rFonts w:ascii="Cambria" w:hAnsi="Cambria" w:cs="Arial"/>
                <w:b/>
              </w:rPr>
              <w:t>51</w:t>
            </w:r>
            <w:r w:rsidRPr="00A026A9">
              <w:rPr>
                <w:rFonts w:ascii="Cambria" w:hAnsi="Cambria" w:cs="Arial"/>
                <w:b/>
              </w:rPr>
              <w:t>,</w:t>
            </w:r>
            <w:r>
              <w:rPr>
                <w:rFonts w:ascii="Cambria" w:hAnsi="Cambria" w:cs="Arial"/>
                <w:b/>
              </w:rPr>
              <w:t>78</w:t>
            </w:r>
            <w:r w:rsidRPr="00A026A9">
              <w:rPr>
                <w:rFonts w:ascii="Cambria" w:hAnsi="Cambria" w:cs="Arial"/>
                <w:b/>
              </w:rPr>
              <w:t>%</w:t>
            </w:r>
          </w:p>
        </w:tc>
      </w:tr>
      <w:tr w:rsidR="00054B3D" w:rsidRPr="003031B3" w14:paraId="1C6D858A" w14:textId="77777777" w:rsidTr="00054B3D">
        <w:tc>
          <w:tcPr>
            <w:tcW w:w="556" w:type="dxa"/>
          </w:tcPr>
          <w:p w14:paraId="45DA0785" w14:textId="77777777"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14:paraId="585F5CD2" w14:textId="77777777" w:rsidR="00054B3D" w:rsidRPr="003031B3" w:rsidRDefault="00054B3D" w:rsidP="006640A1">
            <w:pPr>
              <w:spacing w:line="276" w:lineRule="auto"/>
              <w:jc w:val="both"/>
              <w:rPr>
                <w:rFonts w:ascii="Cambria" w:hAnsi="Cambria"/>
              </w:rPr>
            </w:pPr>
            <w:r w:rsidRPr="003031B3">
              <w:rPr>
                <w:rFonts w:ascii="Cambria" w:hAnsi="Cambria"/>
              </w:rPr>
              <w:t xml:space="preserve">Donacione kapitale  në favor të Buxhetit  të Komunës </w:t>
            </w:r>
          </w:p>
        </w:tc>
        <w:tc>
          <w:tcPr>
            <w:tcW w:w="1816" w:type="dxa"/>
            <w:vAlign w:val="center"/>
          </w:tcPr>
          <w:p w14:paraId="5D78C685" w14:textId="77777777" w:rsidR="00054B3D" w:rsidRPr="00A026A9" w:rsidRDefault="00054B3D" w:rsidP="00054B3D">
            <w:pPr>
              <w:spacing w:line="276" w:lineRule="auto"/>
              <w:rPr>
                <w:rFonts w:ascii="Cambria" w:hAnsi="Cambria" w:cs="Arial"/>
              </w:rPr>
            </w:pPr>
            <w:r w:rsidRPr="00A026A9">
              <w:rPr>
                <w:rFonts w:ascii="Cambria" w:hAnsi="Cambria" w:cs="Arial"/>
              </w:rPr>
              <w:t>2.000.000,00€</w:t>
            </w:r>
          </w:p>
        </w:tc>
        <w:tc>
          <w:tcPr>
            <w:tcW w:w="1294" w:type="dxa"/>
            <w:vAlign w:val="center"/>
          </w:tcPr>
          <w:p w14:paraId="7D64BB2C" w14:textId="77777777" w:rsidR="00054B3D" w:rsidRPr="00A026A9" w:rsidRDefault="00054B3D" w:rsidP="00054B3D">
            <w:pPr>
              <w:spacing w:line="276" w:lineRule="auto"/>
              <w:rPr>
                <w:rFonts w:ascii="Cambria" w:hAnsi="Cambria" w:cs="Arial"/>
              </w:rPr>
            </w:pPr>
            <w:r w:rsidRPr="00A026A9">
              <w:rPr>
                <w:rFonts w:ascii="Cambria" w:hAnsi="Cambria" w:cs="Arial"/>
              </w:rPr>
              <w:t>24,</w:t>
            </w:r>
            <w:r>
              <w:rPr>
                <w:rFonts w:ascii="Cambria" w:hAnsi="Cambria" w:cs="Arial"/>
              </w:rPr>
              <w:t>36</w:t>
            </w:r>
            <w:r w:rsidRPr="00A026A9">
              <w:rPr>
                <w:rFonts w:ascii="Cambria" w:hAnsi="Cambria" w:cs="Arial"/>
              </w:rPr>
              <w:t>%</w:t>
            </w:r>
          </w:p>
        </w:tc>
      </w:tr>
      <w:tr w:rsidR="00054B3D" w:rsidRPr="003031B3" w14:paraId="7E8073DE" w14:textId="77777777" w:rsidTr="00054B3D">
        <w:tc>
          <w:tcPr>
            <w:tcW w:w="556" w:type="dxa"/>
          </w:tcPr>
          <w:p w14:paraId="30A8D108" w14:textId="77777777"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14:paraId="5767E7D6" w14:textId="77777777" w:rsidR="00054B3D" w:rsidRPr="003031B3" w:rsidRDefault="00054B3D" w:rsidP="006640A1">
            <w:pPr>
              <w:spacing w:line="276" w:lineRule="auto"/>
              <w:jc w:val="both"/>
              <w:rPr>
                <w:rFonts w:ascii="Cambria" w:hAnsi="Cambria"/>
              </w:rPr>
            </w:pPr>
            <w:r w:rsidRPr="003031B3">
              <w:rPr>
                <w:rFonts w:ascii="Cambria" w:hAnsi="Cambria"/>
              </w:rPr>
              <w:t xml:space="preserve">Donacionet rrjedhëse për projektet e BE në favor të </w:t>
            </w:r>
          </w:p>
        </w:tc>
        <w:tc>
          <w:tcPr>
            <w:tcW w:w="1816" w:type="dxa"/>
            <w:vAlign w:val="center"/>
          </w:tcPr>
          <w:p w14:paraId="4835E4F8" w14:textId="77777777" w:rsidR="00054B3D" w:rsidRPr="00A026A9" w:rsidRDefault="00054B3D" w:rsidP="00054B3D">
            <w:pPr>
              <w:spacing w:line="276" w:lineRule="auto"/>
              <w:rPr>
                <w:rFonts w:ascii="Cambria" w:hAnsi="Cambria" w:cs="Arial"/>
              </w:rPr>
            </w:pPr>
            <w:r>
              <w:rPr>
                <w:rFonts w:ascii="Cambria" w:hAnsi="Cambria" w:cs="Arial"/>
              </w:rPr>
              <w:t>664.445,68</w:t>
            </w:r>
            <w:r w:rsidRPr="00A026A9">
              <w:rPr>
                <w:rFonts w:ascii="Cambria" w:hAnsi="Cambria" w:cs="Arial"/>
              </w:rPr>
              <w:t>€</w:t>
            </w:r>
          </w:p>
        </w:tc>
        <w:tc>
          <w:tcPr>
            <w:tcW w:w="1294" w:type="dxa"/>
            <w:vAlign w:val="center"/>
          </w:tcPr>
          <w:p w14:paraId="569DCAF8" w14:textId="77777777" w:rsidR="00054B3D" w:rsidRPr="00A026A9" w:rsidRDefault="00054B3D" w:rsidP="00054B3D">
            <w:pPr>
              <w:spacing w:line="276" w:lineRule="auto"/>
              <w:rPr>
                <w:rFonts w:ascii="Cambria" w:hAnsi="Cambria" w:cs="Arial"/>
              </w:rPr>
            </w:pPr>
            <w:r>
              <w:rPr>
                <w:rFonts w:ascii="Cambria" w:hAnsi="Cambria" w:cs="Arial"/>
              </w:rPr>
              <w:t>8</w:t>
            </w:r>
            <w:r w:rsidRPr="00A026A9">
              <w:rPr>
                <w:rFonts w:ascii="Cambria" w:hAnsi="Cambria" w:cs="Arial"/>
              </w:rPr>
              <w:t>,</w:t>
            </w:r>
            <w:r>
              <w:rPr>
                <w:rFonts w:ascii="Cambria" w:hAnsi="Cambria" w:cs="Arial"/>
              </w:rPr>
              <w:t>09</w:t>
            </w:r>
            <w:r w:rsidRPr="00A026A9">
              <w:rPr>
                <w:rFonts w:ascii="Cambria" w:hAnsi="Cambria" w:cs="Arial"/>
              </w:rPr>
              <w:t>%</w:t>
            </w:r>
          </w:p>
        </w:tc>
      </w:tr>
      <w:tr w:rsidR="00054B3D" w:rsidRPr="003031B3" w14:paraId="56D473DD" w14:textId="77777777" w:rsidTr="00054B3D">
        <w:tc>
          <w:tcPr>
            <w:tcW w:w="556" w:type="dxa"/>
          </w:tcPr>
          <w:p w14:paraId="20E9FB72" w14:textId="77777777"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14:paraId="4B5FF830" w14:textId="77777777" w:rsidR="00054B3D" w:rsidRPr="003031B3" w:rsidRDefault="00054B3D" w:rsidP="006640A1">
            <w:pPr>
              <w:spacing w:line="276" w:lineRule="auto"/>
              <w:jc w:val="both"/>
              <w:rPr>
                <w:rFonts w:ascii="Cambria" w:hAnsi="Cambria"/>
              </w:rPr>
            </w:pPr>
            <w:r w:rsidRPr="003031B3">
              <w:rPr>
                <w:rFonts w:ascii="Cambria" w:hAnsi="Cambria"/>
              </w:rPr>
              <w:t>Transferta nga Fondi Egalizues</w:t>
            </w:r>
          </w:p>
        </w:tc>
        <w:tc>
          <w:tcPr>
            <w:tcW w:w="1816" w:type="dxa"/>
            <w:vAlign w:val="center"/>
          </w:tcPr>
          <w:p w14:paraId="3BC136FC" w14:textId="77777777" w:rsidR="00054B3D" w:rsidRPr="00A026A9" w:rsidRDefault="00054B3D" w:rsidP="00054B3D">
            <w:pPr>
              <w:spacing w:line="276" w:lineRule="auto"/>
              <w:rPr>
                <w:rFonts w:ascii="Cambria" w:hAnsi="Cambria" w:cs="Arial"/>
              </w:rPr>
            </w:pPr>
            <w:r w:rsidRPr="00A026A9">
              <w:rPr>
                <w:rFonts w:ascii="Cambria" w:hAnsi="Cambria" w:cs="Arial"/>
              </w:rPr>
              <w:t xml:space="preserve">1.586.308,91€ </w:t>
            </w:r>
          </w:p>
        </w:tc>
        <w:tc>
          <w:tcPr>
            <w:tcW w:w="1294" w:type="dxa"/>
            <w:vAlign w:val="center"/>
          </w:tcPr>
          <w:p w14:paraId="7E672A73" w14:textId="77777777" w:rsidR="00054B3D" w:rsidRPr="00A026A9" w:rsidRDefault="00054B3D" w:rsidP="00054B3D">
            <w:pPr>
              <w:spacing w:line="276" w:lineRule="auto"/>
              <w:rPr>
                <w:rFonts w:ascii="Cambria" w:hAnsi="Cambria" w:cs="Arial"/>
              </w:rPr>
            </w:pPr>
            <w:r w:rsidRPr="00A026A9">
              <w:rPr>
                <w:rFonts w:ascii="Cambria" w:hAnsi="Cambria" w:cs="Arial"/>
              </w:rPr>
              <w:t>19,</w:t>
            </w:r>
            <w:r>
              <w:rPr>
                <w:rFonts w:ascii="Cambria" w:hAnsi="Cambria" w:cs="Arial"/>
              </w:rPr>
              <w:t>32</w:t>
            </w:r>
            <w:r w:rsidRPr="00A026A9">
              <w:rPr>
                <w:rFonts w:ascii="Cambria" w:hAnsi="Cambria" w:cs="Arial"/>
              </w:rPr>
              <w:t>%</w:t>
            </w:r>
          </w:p>
        </w:tc>
      </w:tr>
      <w:tr w:rsidR="00054B3D" w:rsidRPr="003031B3" w14:paraId="7A45A201" w14:textId="77777777" w:rsidTr="00054B3D">
        <w:tc>
          <w:tcPr>
            <w:tcW w:w="556" w:type="dxa"/>
          </w:tcPr>
          <w:p w14:paraId="2F6DC951" w14:textId="77777777" w:rsidR="00054B3D" w:rsidRPr="003031B3" w:rsidRDefault="00054B3D" w:rsidP="006640A1">
            <w:pPr>
              <w:spacing w:line="276" w:lineRule="auto"/>
              <w:jc w:val="both"/>
              <w:rPr>
                <w:rFonts w:ascii="Cambria" w:hAnsi="Cambria"/>
              </w:rPr>
            </w:pPr>
          </w:p>
        </w:tc>
        <w:tc>
          <w:tcPr>
            <w:tcW w:w="5453" w:type="dxa"/>
          </w:tcPr>
          <w:p w14:paraId="21D0EEB6" w14:textId="77777777" w:rsidR="00054B3D" w:rsidRPr="003031B3" w:rsidRDefault="00054B3D" w:rsidP="006640A1">
            <w:pPr>
              <w:spacing w:line="276" w:lineRule="auto"/>
              <w:jc w:val="both"/>
              <w:rPr>
                <w:rFonts w:ascii="Cambria" w:hAnsi="Cambria"/>
                <w:b/>
              </w:rPr>
            </w:pPr>
            <w:r w:rsidRPr="003031B3">
              <w:rPr>
                <w:rFonts w:ascii="Cambria" w:hAnsi="Cambria"/>
                <w:b/>
              </w:rPr>
              <w:t>TOTAL I+II+III</w:t>
            </w:r>
          </w:p>
        </w:tc>
        <w:tc>
          <w:tcPr>
            <w:tcW w:w="1816" w:type="dxa"/>
            <w:vAlign w:val="center"/>
          </w:tcPr>
          <w:p w14:paraId="67627E20" w14:textId="77777777" w:rsidR="00054B3D" w:rsidRPr="00A026A9" w:rsidRDefault="00054B3D" w:rsidP="00054B3D">
            <w:pPr>
              <w:spacing w:line="276" w:lineRule="auto"/>
              <w:rPr>
                <w:rFonts w:ascii="Cambria" w:hAnsi="Cambria" w:cs="Arial"/>
                <w:b/>
              </w:rPr>
            </w:pPr>
            <w:r>
              <w:rPr>
                <w:rFonts w:ascii="Cambria" w:hAnsi="Cambria" w:cs="Arial"/>
                <w:b/>
              </w:rPr>
              <w:t>7.896</w:t>
            </w:r>
            <w:r w:rsidRPr="00A026A9">
              <w:rPr>
                <w:rFonts w:ascii="Cambria" w:hAnsi="Cambria" w:cs="Arial"/>
                <w:b/>
              </w:rPr>
              <w:t>.</w:t>
            </w:r>
            <w:r>
              <w:rPr>
                <w:rFonts w:ascii="Cambria" w:hAnsi="Cambria" w:cs="Arial"/>
                <w:b/>
              </w:rPr>
              <w:t>754</w:t>
            </w:r>
            <w:r w:rsidRPr="00A026A9">
              <w:rPr>
                <w:rFonts w:ascii="Cambria" w:hAnsi="Cambria" w:cs="Arial"/>
                <w:b/>
              </w:rPr>
              <w:t>,</w:t>
            </w:r>
            <w:r>
              <w:rPr>
                <w:rFonts w:ascii="Cambria" w:hAnsi="Cambria" w:cs="Arial"/>
                <w:b/>
              </w:rPr>
              <w:t>59</w:t>
            </w:r>
            <w:r w:rsidRPr="00A026A9">
              <w:rPr>
                <w:rFonts w:ascii="Cambria" w:hAnsi="Cambria" w:cs="Arial"/>
                <w:b/>
              </w:rPr>
              <w:t>€</w:t>
            </w:r>
          </w:p>
        </w:tc>
        <w:tc>
          <w:tcPr>
            <w:tcW w:w="1294" w:type="dxa"/>
            <w:vAlign w:val="center"/>
          </w:tcPr>
          <w:p w14:paraId="488D92CD" w14:textId="77777777" w:rsidR="00054B3D" w:rsidRPr="00A026A9" w:rsidRDefault="00054B3D" w:rsidP="00054B3D">
            <w:pPr>
              <w:spacing w:line="276" w:lineRule="auto"/>
              <w:rPr>
                <w:rFonts w:ascii="Cambria" w:hAnsi="Cambria" w:cs="Arial"/>
                <w:b/>
              </w:rPr>
            </w:pPr>
            <w:r w:rsidRPr="00A026A9">
              <w:rPr>
                <w:rFonts w:ascii="Cambria" w:hAnsi="Cambria" w:cs="Arial"/>
                <w:b/>
              </w:rPr>
              <w:t>9</w:t>
            </w:r>
            <w:r>
              <w:rPr>
                <w:rFonts w:ascii="Cambria" w:hAnsi="Cambria" w:cs="Arial"/>
                <w:b/>
              </w:rPr>
              <w:t>6</w:t>
            </w:r>
            <w:r w:rsidRPr="00A026A9">
              <w:rPr>
                <w:rFonts w:ascii="Cambria" w:hAnsi="Cambria" w:cs="Arial"/>
                <w:b/>
              </w:rPr>
              <w:t>,</w:t>
            </w:r>
            <w:r>
              <w:rPr>
                <w:rFonts w:ascii="Cambria" w:hAnsi="Cambria" w:cs="Arial"/>
                <w:b/>
              </w:rPr>
              <w:t>20</w:t>
            </w:r>
            <w:r w:rsidRPr="00A026A9">
              <w:rPr>
                <w:rFonts w:ascii="Cambria" w:hAnsi="Cambria" w:cs="Arial"/>
                <w:b/>
              </w:rPr>
              <w:t>%</w:t>
            </w:r>
          </w:p>
        </w:tc>
      </w:tr>
      <w:tr w:rsidR="00054B3D" w:rsidRPr="003031B3" w14:paraId="41ECE85D" w14:textId="77777777" w:rsidTr="00054B3D">
        <w:tc>
          <w:tcPr>
            <w:tcW w:w="556" w:type="dxa"/>
          </w:tcPr>
          <w:p w14:paraId="5C64F0E7" w14:textId="77777777" w:rsidR="00054B3D" w:rsidRPr="003031B3" w:rsidRDefault="00054B3D" w:rsidP="006640A1">
            <w:pPr>
              <w:spacing w:line="276" w:lineRule="auto"/>
              <w:jc w:val="both"/>
              <w:rPr>
                <w:rFonts w:ascii="Cambria" w:hAnsi="Cambria"/>
                <w:b/>
              </w:rPr>
            </w:pPr>
            <w:r w:rsidRPr="003031B3">
              <w:rPr>
                <w:rFonts w:ascii="Cambria" w:hAnsi="Cambria"/>
                <w:b/>
              </w:rPr>
              <w:t>IV</w:t>
            </w:r>
          </w:p>
        </w:tc>
        <w:tc>
          <w:tcPr>
            <w:tcW w:w="5453" w:type="dxa"/>
          </w:tcPr>
          <w:p w14:paraId="277AC787" w14:textId="77777777" w:rsidR="00054B3D" w:rsidRPr="003031B3" w:rsidRDefault="00054B3D" w:rsidP="006640A1">
            <w:pPr>
              <w:jc w:val="both"/>
              <w:rPr>
                <w:rFonts w:ascii="Cambria" w:hAnsi="Cambria"/>
                <w:b/>
                <w:caps/>
                <w:color w:val="000000"/>
              </w:rPr>
            </w:pPr>
            <w:r w:rsidRPr="003031B3">
              <w:rPr>
                <w:rFonts w:ascii="Cambria" w:hAnsi="Cambria"/>
                <w:b/>
                <w:caps/>
                <w:color w:val="000000"/>
              </w:rPr>
              <w:t>Mjetet e BARTURA nga viti I KALUAR</w:t>
            </w:r>
          </w:p>
        </w:tc>
        <w:tc>
          <w:tcPr>
            <w:tcW w:w="1816" w:type="dxa"/>
            <w:vAlign w:val="center"/>
          </w:tcPr>
          <w:p w14:paraId="2C455851" w14:textId="77777777" w:rsidR="00054B3D" w:rsidRPr="00A026A9" w:rsidRDefault="00054B3D" w:rsidP="00054B3D">
            <w:pPr>
              <w:spacing w:line="276" w:lineRule="auto"/>
              <w:rPr>
                <w:rFonts w:ascii="Cambria" w:hAnsi="Cambria" w:cs="Arial"/>
                <w:b/>
              </w:rPr>
            </w:pPr>
            <w:r>
              <w:rPr>
                <w:rFonts w:ascii="Cambria" w:hAnsi="Cambria" w:cs="Arial"/>
                <w:b/>
              </w:rPr>
              <w:t>311.8</w:t>
            </w:r>
            <w:r w:rsidRPr="00A026A9">
              <w:rPr>
                <w:rFonts w:ascii="Cambria" w:hAnsi="Cambria" w:cs="Arial"/>
                <w:b/>
              </w:rPr>
              <w:t>43,84€</w:t>
            </w:r>
          </w:p>
        </w:tc>
        <w:tc>
          <w:tcPr>
            <w:tcW w:w="1294" w:type="dxa"/>
            <w:vAlign w:val="center"/>
          </w:tcPr>
          <w:p w14:paraId="7B59DFD5" w14:textId="77777777" w:rsidR="00054B3D" w:rsidRPr="00A026A9" w:rsidRDefault="00054B3D" w:rsidP="00054B3D">
            <w:pPr>
              <w:spacing w:line="276" w:lineRule="auto"/>
              <w:rPr>
                <w:rFonts w:ascii="Cambria" w:hAnsi="Cambria" w:cs="Arial"/>
                <w:b/>
              </w:rPr>
            </w:pPr>
            <w:r>
              <w:rPr>
                <w:rFonts w:ascii="Cambria" w:hAnsi="Cambria" w:cs="Arial"/>
                <w:b/>
              </w:rPr>
              <w:t>3</w:t>
            </w:r>
            <w:r w:rsidRPr="00A026A9">
              <w:rPr>
                <w:rFonts w:ascii="Cambria" w:hAnsi="Cambria" w:cs="Arial"/>
                <w:b/>
              </w:rPr>
              <w:t>,</w:t>
            </w:r>
            <w:r>
              <w:rPr>
                <w:rFonts w:ascii="Cambria" w:hAnsi="Cambria" w:cs="Arial"/>
                <w:b/>
              </w:rPr>
              <w:t>80</w:t>
            </w:r>
            <w:r w:rsidRPr="00A026A9">
              <w:rPr>
                <w:rFonts w:ascii="Cambria" w:hAnsi="Cambria" w:cs="Arial"/>
                <w:b/>
              </w:rPr>
              <w:t>%</w:t>
            </w:r>
          </w:p>
        </w:tc>
      </w:tr>
      <w:tr w:rsidR="00054B3D" w:rsidRPr="003031B3" w14:paraId="6A088FB6" w14:textId="77777777" w:rsidTr="00054B3D">
        <w:trPr>
          <w:trHeight w:val="350"/>
        </w:trPr>
        <w:tc>
          <w:tcPr>
            <w:tcW w:w="556" w:type="dxa"/>
          </w:tcPr>
          <w:p w14:paraId="389B0689" w14:textId="77777777" w:rsidR="00054B3D" w:rsidRPr="003031B3" w:rsidRDefault="00054B3D" w:rsidP="006640A1">
            <w:pPr>
              <w:spacing w:line="276" w:lineRule="auto"/>
              <w:jc w:val="both"/>
              <w:rPr>
                <w:rFonts w:ascii="Cambria" w:hAnsi="Cambria"/>
              </w:rPr>
            </w:pPr>
          </w:p>
        </w:tc>
        <w:tc>
          <w:tcPr>
            <w:tcW w:w="5453" w:type="dxa"/>
          </w:tcPr>
          <w:p w14:paraId="2E568BF0" w14:textId="77777777" w:rsidR="00054B3D" w:rsidRPr="003031B3" w:rsidRDefault="00054B3D" w:rsidP="006640A1">
            <w:pPr>
              <w:jc w:val="both"/>
              <w:rPr>
                <w:rFonts w:ascii="Cambria" w:hAnsi="Cambria"/>
                <w:color w:val="000000"/>
              </w:rPr>
            </w:pPr>
            <w:r w:rsidRPr="003031B3">
              <w:rPr>
                <w:rFonts w:ascii="Cambria" w:hAnsi="Cambria"/>
                <w:color w:val="000000"/>
              </w:rPr>
              <w:t>Mjetet e bartura nga viti i kaluar</w:t>
            </w:r>
          </w:p>
        </w:tc>
        <w:tc>
          <w:tcPr>
            <w:tcW w:w="1816" w:type="dxa"/>
            <w:vAlign w:val="center"/>
          </w:tcPr>
          <w:p w14:paraId="49434BAE" w14:textId="77777777" w:rsidR="00054B3D" w:rsidRPr="00A026A9" w:rsidRDefault="00054B3D" w:rsidP="00054B3D">
            <w:pPr>
              <w:spacing w:line="276" w:lineRule="auto"/>
              <w:rPr>
                <w:rFonts w:ascii="Cambria" w:hAnsi="Cambria" w:cs="Arial"/>
              </w:rPr>
            </w:pPr>
            <w:r>
              <w:rPr>
                <w:rFonts w:ascii="Cambria" w:hAnsi="Cambria" w:cs="Arial"/>
              </w:rPr>
              <w:t>311.8</w:t>
            </w:r>
            <w:r w:rsidRPr="00A026A9">
              <w:rPr>
                <w:rFonts w:ascii="Cambria" w:hAnsi="Cambria" w:cs="Arial"/>
              </w:rPr>
              <w:t>43,84€</w:t>
            </w:r>
          </w:p>
        </w:tc>
        <w:tc>
          <w:tcPr>
            <w:tcW w:w="1294" w:type="dxa"/>
            <w:vAlign w:val="center"/>
          </w:tcPr>
          <w:p w14:paraId="35BB35B7" w14:textId="77777777" w:rsidR="00054B3D" w:rsidRPr="00A026A9" w:rsidRDefault="00054B3D" w:rsidP="00054B3D">
            <w:pPr>
              <w:spacing w:line="276" w:lineRule="auto"/>
              <w:rPr>
                <w:rFonts w:ascii="Cambria" w:hAnsi="Cambria" w:cs="Arial"/>
              </w:rPr>
            </w:pPr>
            <w:r>
              <w:rPr>
                <w:rFonts w:ascii="Cambria" w:hAnsi="Cambria" w:cs="Arial"/>
              </w:rPr>
              <w:t>3</w:t>
            </w:r>
            <w:r w:rsidRPr="00A026A9">
              <w:rPr>
                <w:rFonts w:ascii="Cambria" w:hAnsi="Cambria" w:cs="Arial"/>
              </w:rPr>
              <w:t>,</w:t>
            </w:r>
            <w:r>
              <w:rPr>
                <w:rFonts w:ascii="Cambria" w:hAnsi="Cambria" w:cs="Arial"/>
              </w:rPr>
              <w:t>80</w:t>
            </w:r>
            <w:r w:rsidRPr="00A026A9">
              <w:rPr>
                <w:rFonts w:ascii="Cambria" w:hAnsi="Cambria" w:cs="Arial"/>
              </w:rPr>
              <w:t>%</w:t>
            </w:r>
          </w:p>
        </w:tc>
      </w:tr>
      <w:tr w:rsidR="00054B3D" w:rsidRPr="003031B3" w14:paraId="431AB971" w14:textId="77777777" w:rsidTr="00054B3D">
        <w:tc>
          <w:tcPr>
            <w:tcW w:w="556" w:type="dxa"/>
            <w:shd w:val="clear" w:color="auto" w:fill="9CC2E5" w:themeFill="accent1" w:themeFillTint="99"/>
          </w:tcPr>
          <w:p w14:paraId="657E17F9" w14:textId="77777777" w:rsidR="00054B3D" w:rsidRPr="003031B3" w:rsidRDefault="00054B3D" w:rsidP="006640A1">
            <w:pPr>
              <w:spacing w:line="276" w:lineRule="auto"/>
              <w:jc w:val="both"/>
              <w:rPr>
                <w:rFonts w:ascii="Cambria" w:hAnsi="Cambria"/>
                <w:b/>
              </w:rPr>
            </w:pPr>
          </w:p>
        </w:tc>
        <w:tc>
          <w:tcPr>
            <w:tcW w:w="5453" w:type="dxa"/>
            <w:shd w:val="clear" w:color="auto" w:fill="9CC2E5" w:themeFill="accent1" w:themeFillTint="99"/>
          </w:tcPr>
          <w:p w14:paraId="316AAA03" w14:textId="77777777" w:rsidR="00054B3D" w:rsidRPr="003031B3" w:rsidRDefault="00054B3D" w:rsidP="006640A1">
            <w:pPr>
              <w:spacing w:line="276" w:lineRule="auto"/>
              <w:jc w:val="both"/>
              <w:rPr>
                <w:rFonts w:ascii="Cambria" w:hAnsi="Cambria"/>
                <w:b/>
              </w:rPr>
            </w:pPr>
            <w:r w:rsidRPr="003031B3">
              <w:rPr>
                <w:rFonts w:ascii="Cambria" w:hAnsi="Cambria"/>
                <w:b/>
              </w:rPr>
              <w:t>TOTAL  I+II+III+IV</w:t>
            </w:r>
          </w:p>
        </w:tc>
        <w:tc>
          <w:tcPr>
            <w:tcW w:w="1816" w:type="dxa"/>
            <w:shd w:val="clear" w:color="auto" w:fill="9CC2E5" w:themeFill="accent1" w:themeFillTint="99"/>
            <w:vAlign w:val="center"/>
          </w:tcPr>
          <w:p w14:paraId="640906E9" w14:textId="77777777" w:rsidR="00054B3D" w:rsidRPr="00A026A9" w:rsidRDefault="00054B3D" w:rsidP="00054B3D">
            <w:pPr>
              <w:spacing w:line="276" w:lineRule="auto"/>
              <w:rPr>
                <w:rFonts w:ascii="Cambria" w:hAnsi="Cambria" w:cs="Arial"/>
                <w:b/>
                <w:bCs/>
              </w:rPr>
            </w:pPr>
            <w:r w:rsidRPr="00A026A9">
              <w:rPr>
                <w:rFonts w:ascii="Cambria" w:hAnsi="Cambria" w:cs="Arial"/>
                <w:b/>
                <w:bCs/>
              </w:rPr>
              <w:t>8.</w:t>
            </w:r>
            <w:r>
              <w:rPr>
                <w:rFonts w:ascii="Cambria" w:hAnsi="Cambria" w:cs="Arial"/>
                <w:b/>
                <w:bCs/>
              </w:rPr>
              <w:t>208</w:t>
            </w:r>
            <w:r w:rsidRPr="00A026A9">
              <w:rPr>
                <w:rFonts w:ascii="Cambria" w:hAnsi="Cambria" w:cs="Arial"/>
                <w:b/>
                <w:bCs/>
              </w:rPr>
              <w:t>.</w:t>
            </w:r>
            <w:r>
              <w:rPr>
                <w:rFonts w:ascii="Cambria" w:hAnsi="Cambria" w:cs="Arial"/>
                <w:b/>
                <w:bCs/>
              </w:rPr>
              <w:t>598</w:t>
            </w:r>
            <w:r w:rsidRPr="00A026A9">
              <w:rPr>
                <w:rFonts w:ascii="Cambria" w:hAnsi="Cambria" w:cs="Arial"/>
                <w:b/>
                <w:bCs/>
              </w:rPr>
              <w:t>,</w:t>
            </w:r>
            <w:r>
              <w:rPr>
                <w:rFonts w:ascii="Cambria" w:hAnsi="Cambria" w:cs="Arial"/>
                <w:b/>
                <w:bCs/>
              </w:rPr>
              <w:t>43</w:t>
            </w:r>
            <w:r w:rsidRPr="00A026A9">
              <w:rPr>
                <w:rFonts w:ascii="Cambria" w:hAnsi="Cambria" w:cs="Arial"/>
                <w:b/>
                <w:bCs/>
              </w:rPr>
              <w:t>€</w:t>
            </w:r>
          </w:p>
        </w:tc>
        <w:tc>
          <w:tcPr>
            <w:tcW w:w="1294" w:type="dxa"/>
            <w:shd w:val="clear" w:color="auto" w:fill="9CC2E5" w:themeFill="accent1" w:themeFillTint="99"/>
            <w:vAlign w:val="center"/>
          </w:tcPr>
          <w:p w14:paraId="495AFFF8" w14:textId="77777777" w:rsidR="00054B3D" w:rsidRPr="00A026A9" w:rsidRDefault="00054B3D" w:rsidP="00054B3D">
            <w:pPr>
              <w:spacing w:line="276" w:lineRule="auto"/>
              <w:rPr>
                <w:rFonts w:ascii="Cambria" w:hAnsi="Cambria" w:cs="Arial"/>
                <w:b/>
              </w:rPr>
            </w:pPr>
            <w:r w:rsidRPr="00A026A9">
              <w:rPr>
                <w:rFonts w:ascii="Cambria" w:hAnsi="Cambria" w:cs="Arial"/>
                <w:b/>
              </w:rPr>
              <w:t>100,00%</w:t>
            </w:r>
          </w:p>
        </w:tc>
      </w:tr>
    </w:tbl>
    <w:p w14:paraId="7348F08D" w14:textId="77777777" w:rsidR="005A7B93" w:rsidRPr="003031B3" w:rsidRDefault="005A7B93" w:rsidP="00185467">
      <w:pPr>
        <w:spacing w:line="276" w:lineRule="auto"/>
        <w:jc w:val="both"/>
        <w:rPr>
          <w:rFonts w:ascii="Cambria" w:hAnsi="Cambria"/>
        </w:rPr>
      </w:pPr>
    </w:p>
    <w:p w14:paraId="50413C85" w14:textId="77777777" w:rsidR="005A7B93" w:rsidRPr="003031B3" w:rsidRDefault="005A7B93" w:rsidP="005A7B93">
      <w:pPr>
        <w:spacing w:line="276" w:lineRule="auto"/>
        <w:jc w:val="both"/>
        <w:rPr>
          <w:rFonts w:ascii="Cambria" w:hAnsi="Cambria"/>
        </w:rPr>
      </w:pPr>
    </w:p>
    <w:p w14:paraId="71BB9859" w14:textId="77777777" w:rsidR="005A7B93" w:rsidRPr="003031B3" w:rsidRDefault="005A7B93" w:rsidP="005A7B93">
      <w:pPr>
        <w:spacing w:line="276" w:lineRule="auto"/>
        <w:jc w:val="both"/>
        <w:rPr>
          <w:rFonts w:ascii="Cambria" w:hAnsi="Cambria"/>
          <w:b/>
          <w:sz w:val="32"/>
          <w:u w:val="single"/>
        </w:rPr>
      </w:pPr>
      <w:r w:rsidRPr="003031B3">
        <w:rPr>
          <w:rFonts w:ascii="Cambria" w:hAnsi="Cambria"/>
          <w:b/>
          <w:sz w:val="32"/>
          <w:u w:val="single"/>
        </w:rPr>
        <w:t>Struktura e të ardhurave rrje</w:t>
      </w:r>
      <w:r w:rsidR="00CE2093" w:rsidRPr="003031B3">
        <w:rPr>
          <w:rFonts w:ascii="Cambria" w:hAnsi="Cambria"/>
          <w:b/>
          <w:sz w:val="32"/>
          <w:u w:val="single"/>
        </w:rPr>
        <w:t>dh</w:t>
      </w:r>
      <w:r w:rsidRPr="003031B3">
        <w:rPr>
          <w:rFonts w:ascii="Cambria" w:hAnsi="Cambria"/>
          <w:b/>
          <w:sz w:val="32"/>
          <w:u w:val="single"/>
        </w:rPr>
        <w:t>ëse</w:t>
      </w:r>
    </w:p>
    <w:p w14:paraId="44D08CF6" w14:textId="77777777" w:rsidR="005A7B93" w:rsidRPr="003031B3" w:rsidRDefault="005A7B93" w:rsidP="005A7B93">
      <w:pPr>
        <w:spacing w:line="276" w:lineRule="auto"/>
        <w:jc w:val="both"/>
        <w:rPr>
          <w:rFonts w:ascii="Cambria" w:hAnsi="Cambria"/>
          <w:u w:val="single"/>
        </w:rPr>
      </w:pPr>
    </w:p>
    <w:p w14:paraId="0FBC924F" w14:textId="77777777"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tatimet janë të planifikuara në shumën prej </w:t>
      </w:r>
      <w:r w:rsidRPr="003031B3">
        <w:rPr>
          <w:rFonts w:ascii="Cambria" w:hAnsi="Cambria"/>
        </w:rPr>
        <w:t xml:space="preserve"> </w:t>
      </w:r>
      <w:r w:rsidR="00054B3D">
        <w:rPr>
          <w:rFonts w:ascii="Cambria" w:hAnsi="Cambria"/>
          <w:b/>
          <w:u w:val="single"/>
        </w:rPr>
        <w:t>2.005</w:t>
      </w:r>
      <w:r w:rsidR="00CE2093" w:rsidRPr="003031B3">
        <w:rPr>
          <w:rFonts w:ascii="Cambria" w:hAnsi="Cambria"/>
          <w:b/>
          <w:u w:val="single"/>
        </w:rPr>
        <w:t>.000,00</w:t>
      </w:r>
      <w:r w:rsidRPr="003031B3">
        <w:rPr>
          <w:rFonts w:ascii="Cambria" w:hAnsi="Cambria"/>
          <w:b/>
          <w:u w:val="single"/>
        </w:rPr>
        <w:t>€</w:t>
      </w:r>
      <w:r w:rsidRPr="003031B3">
        <w:rPr>
          <w:rFonts w:ascii="Cambria" w:hAnsi="Cambria"/>
        </w:rPr>
        <w:t>, dhe ato:</w:t>
      </w:r>
    </w:p>
    <w:tbl>
      <w:tblPr>
        <w:tblStyle w:val="TableGrid"/>
        <w:tblW w:w="0" w:type="auto"/>
        <w:tblLook w:val="04A0" w:firstRow="1" w:lastRow="0" w:firstColumn="1" w:lastColumn="0" w:noHBand="0" w:noVBand="1"/>
      </w:tblPr>
      <w:tblGrid>
        <w:gridCol w:w="562"/>
        <w:gridCol w:w="4191"/>
        <w:gridCol w:w="2161"/>
        <w:gridCol w:w="1722"/>
      </w:tblGrid>
      <w:tr w:rsidR="005A7B93" w:rsidRPr="003031B3" w14:paraId="09460633" w14:textId="77777777" w:rsidTr="001C373B">
        <w:tc>
          <w:tcPr>
            <w:tcW w:w="562" w:type="dxa"/>
            <w:shd w:val="clear" w:color="auto" w:fill="ACB9CA" w:themeFill="text2" w:themeFillTint="66"/>
          </w:tcPr>
          <w:p w14:paraId="5045AB7A" w14:textId="77777777" w:rsidR="005A7B93" w:rsidRPr="003031B3" w:rsidRDefault="005A7B93" w:rsidP="001C373B">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14:paraId="1BD04BCD" w14:textId="77777777" w:rsidR="005A7B93" w:rsidRPr="003031B3" w:rsidRDefault="005A7B93" w:rsidP="001C373B">
            <w:pPr>
              <w:spacing w:line="276" w:lineRule="auto"/>
              <w:jc w:val="center"/>
              <w:rPr>
                <w:rFonts w:ascii="Cambria" w:hAnsi="Cambria"/>
                <w:b/>
              </w:rPr>
            </w:pPr>
            <w:r w:rsidRPr="003031B3">
              <w:rPr>
                <w:rFonts w:ascii="Cambria" w:hAnsi="Cambria"/>
                <w:b/>
              </w:rPr>
              <w:t>PËRSHKRIMI</w:t>
            </w:r>
          </w:p>
        </w:tc>
        <w:tc>
          <w:tcPr>
            <w:tcW w:w="2161" w:type="dxa"/>
            <w:shd w:val="clear" w:color="auto" w:fill="ACB9CA" w:themeFill="text2" w:themeFillTint="66"/>
            <w:vAlign w:val="center"/>
          </w:tcPr>
          <w:p w14:paraId="20F8C134" w14:textId="77777777" w:rsidR="005A7B93" w:rsidRPr="003031B3" w:rsidRDefault="009F560D" w:rsidP="001C373B">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005A7B93" w:rsidRPr="003031B3">
              <w:rPr>
                <w:rFonts w:ascii="Cambria" w:hAnsi="Cambria"/>
                <w:b/>
              </w:rPr>
              <w:t>.</w:t>
            </w:r>
          </w:p>
        </w:tc>
        <w:tc>
          <w:tcPr>
            <w:tcW w:w="1722" w:type="dxa"/>
            <w:shd w:val="clear" w:color="auto" w:fill="ACB9CA" w:themeFill="text2" w:themeFillTint="66"/>
            <w:vAlign w:val="center"/>
          </w:tcPr>
          <w:p w14:paraId="0218B78B" w14:textId="77777777"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054B3D" w:rsidRPr="003031B3" w14:paraId="3F870B04" w14:textId="77777777" w:rsidTr="00054B3D">
        <w:tc>
          <w:tcPr>
            <w:tcW w:w="562" w:type="dxa"/>
          </w:tcPr>
          <w:p w14:paraId="5E687692" w14:textId="77777777" w:rsidR="00054B3D" w:rsidRPr="003031B3" w:rsidRDefault="00054B3D" w:rsidP="006640A1">
            <w:pPr>
              <w:spacing w:line="276" w:lineRule="auto"/>
              <w:jc w:val="both"/>
              <w:rPr>
                <w:rFonts w:ascii="Cambria" w:hAnsi="Cambria"/>
              </w:rPr>
            </w:pPr>
            <w:r w:rsidRPr="003031B3">
              <w:rPr>
                <w:rFonts w:ascii="Cambria" w:hAnsi="Cambria"/>
              </w:rPr>
              <w:t>1.</w:t>
            </w:r>
          </w:p>
        </w:tc>
        <w:tc>
          <w:tcPr>
            <w:tcW w:w="4191" w:type="dxa"/>
          </w:tcPr>
          <w:p w14:paraId="689997AB" w14:textId="77777777" w:rsidR="00054B3D" w:rsidRPr="003031B3" w:rsidRDefault="00054B3D" w:rsidP="006640A1">
            <w:pPr>
              <w:spacing w:line="276" w:lineRule="auto"/>
              <w:jc w:val="both"/>
              <w:rPr>
                <w:rFonts w:ascii="Cambria" w:hAnsi="Cambria"/>
              </w:rPr>
            </w:pPr>
            <w:r w:rsidRPr="003031B3">
              <w:rPr>
                <w:rFonts w:ascii="Cambria" w:hAnsi="Cambria"/>
              </w:rPr>
              <w:t>Tatimi në të ardhurat e personave fizikë</w:t>
            </w:r>
          </w:p>
        </w:tc>
        <w:tc>
          <w:tcPr>
            <w:tcW w:w="2161" w:type="dxa"/>
          </w:tcPr>
          <w:p w14:paraId="675C6777" w14:textId="77777777" w:rsidR="00054B3D" w:rsidRPr="00A026A9" w:rsidRDefault="00054B3D" w:rsidP="00054B3D">
            <w:pPr>
              <w:spacing w:line="276" w:lineRule="auto"/>
              <w:jc w:val="center"/>
              <w:rPr>
                <w:rFonts w:ascii="Cambria" w:hAnsi="Cambria" w:cs="Arial"/>
              </w:rPr>
            </w:pPr>
            <w:r>
              <w:rPr>
                <w:rFonts w:ascii="Cambria" w:hAnsi="Cambria" w:cs="Arial"/>
              </w:rPr>
              <w:t>620</w:t>
            </w:r>
            <w:r w:rsidRPr="00A026A9">
              <w:rPr>
                <w:rFonts w:ascii="Cambria" w:hAnsi="Cambria" w:cs="Arial"/>
              </w:rPr>
              <w:t>.000,00€</w:t>
            </w:r>
          </w:p>
        </w:tc>
        <w:tc>
          <w:tcPr>
            <w:tcW w:w="1722" w:type="dxa"/>
          </w:tcPr>
          <w:p w14:paraId="5EFA3318" w14:textId="77777777" w:rsidR="00054B3D" w:rsidRPr="00A026A9" w:rsidRDefault="00054B3D" w:rsidP="00054B3D">
            <w:pPr>
              <w:spacing w:line="276" w:lineRule="auto"/>
              <w:jc w:val="center"/>
              <w:rPr>
                <w:rFonts w:ascii="Cambria" w:hAnsi="Cambria" w:cs="Arial"/>
              </w:rPr>
            </w:pPr>
            <w:r>
              <w:rPr>
                <w:rFonts w:ascii="Cambria" w:hAnsi="Cambria" w:cs="Arial"/>
              </w:rPr>
              <w:t>30</w:t>
            </w:r>
            <w:r w:rsidRPr="00A026A9">
              <w:rPr>
                <w:rFonts w:ascii="Cambria" w:hAnsi="Cambria" w:cs="Arial"/>
              </w:rPr>
              <w:t>,</w:t>
            </w:r>
            <w:r>
              <w:rPr>
                <w:rFonts w:ascii="Cambria" w:hAnsi="Cambria" w:cs="Arial"/>
              </w:rPr>
              <w:t>92</w:t>
            </w:r>
            <w:r w:rsidRPr="00A026A9">
              <w:rPr>
                <w:rFonts w:ascii="Cambria" w:hAnsi="Cambria" w:cs="Arial"/>
              </w:rPr>
              <w:t>%</w:t>
            </w:r>
          </w:p>
        </w:tc>
      </w:tr>
      <w:tr w:rsidR="00054B3D" w:rsidRPr="003031B3" w14:paraId="1FDAE798" w14:textId="77777777" w:rsidTr="00054B3D">
        <w:tc>
          <w:tcPr>
            <w:tcW w:w="562" w:type="dxa"/>
          </w:tcPr>
          <w:p w14:paraId="3ABE767D" w14:textId="77777777" w:rsidR="00054B3D" w:rsidRPr="003031B3" w:rsidRDefault="00054B3D" w:rsidP="006640A1">
            <w:pPr>
              <w:spacing w:line="276" w:lineRule="auto"/>
              <w:jc w:val="both"/>
              <w:rPr>
                <w:rFonts w:ascii="Cambria" w:hAnsi="Cambria"/>
              </w:rPr>
            </w:pPr>
            <w:r w:rsidRPr="003031B3">
              <w:rPr>
                <w:rFonts w:ascii="Cambria" w:hAnsi="Cambria"/>
              </w:rPr>
              <w:t>2.</w:t>
            </w:r>
          </w:p>
        </w:tc>
        <w:tc>
          <w:tcPr>
            <w:tcW w:w="4191" w:type="dxa"/>
          </w:tcPr>
          <w:p w14:paraId="37D471AD" w14:textId="77777777" w:rsidR="00054B3D" w:rsidRPr="003031B3" w:rsidRDefault="00054B3D" w:rsidP="006640A1">
            <w:pPr>
              <w:spacing w:line="276" w:lineRule="auto"/>
              <w:jc w:val="both"/>
              <w:rPr>
                <w:rFonts w:ascii="Cambria" w:hAnsi="Cambria"/>
              </w:rPr>
            </w:pPr>
            <w:r w:rsidRPr="003031B3">
              <w:rPr>
                <w:rFonts w:ascii="Cambria" w:hAnsi="Cambria"/>
              </w:rPr>
              <w:t>Tatim në patundshmëri</w:t>
            </w:r>
          </w:p>
        </w:tc>
        <w:tc>
          <w:tcPr>
            <w:tcW w:w="2161" w:type="dxa"/>
          </w:tcPr>
          <w:p w14:paraId="6C19D2A3" w14:textId="77777777" w:rsidR="00054B3D" w:rsidRPr="00A026A9" w:rsidRDefault="00054B3D" w:rsidP="00054B3D">
            <w:pPr>
              <w:spacing w:line="276" w:lineRule="auto"/>
              <w:jc w:val="center"/>
              <w:rPr>
                <w:rFonts w:ascii="Cambria" w:hAnsi="Cambria" w:cs="Arial"/>
              </w:rPr>
            </w:pPr>
            <w:r>
              <w:rPr>
                <w:rFonts w:ascii="Cambria" w:hAnsi="Cambria" w:cs="Arial"/>
              </w:rPr>
              <w:t>1.150.</w:t>
            </w:r>
            <w:r w:rsidRPr="00A026A9">
              <w:rPr>
                <w:rFonts w:ascii="Cambria" w:hAnsi="Cambria" w:cs="Arial"/>
              </w:rPr>
              <w:t>000,00€</w:t>
            </w:r>
          </w:p>
        </w:tc>
        <w:tc>
          <w:tcPr>
            <w:tcW w:w="1722" w:type="dxa"/>
          </w:tcPr>
          <w:p w14:paraId="35B29A6C" w14:textId="77777777" w:rsidR="00054B3D" w:rsidRPr="00A026A9" w:rsidRDefault="00054B3D" w:rsidP="00054B3D">
            <w:pPr>
              <w:spacing w:line="276" w:lineRule="auto"/>
              <w:jc w:val="center"/>
              <w:rPr>
                <w:rFonts w:ascii="Cambria" w:hAnsi="Cambria" w:cs="Arial"/>
              </w:rPr>
            </w:pPr>
            <w:r>
              <w:rPr>
                <w:rFonts w:ascii="Cambria" w:hAnsi="Cambria" w:cs="Arial"/>
              </w:rPr>
              <w:t>57</w:t>
            </w:r>
            <w:r w:rsidRPr="00A026A9">
              <w:rPr>
                <w:rFonts w:ascii="Cambria" w:hAnsi="Cambria" w:cs="Arial"/>
              </w:rPr>
              <w:t>,</w:t>
            </w:r>
            <w:r>
              <w:rPr>
                <w:rFonts w:ascii="Cambria" w:hAnsi="Cambria" w:cs="Arial"/>
              </w:rPr>
              <w:t>36</w:t>
            </w:r>
            <w:r w:rsidRPr="00A026A9">
              <w:rPr>
                <w:rFonts w:ascii="Cambria" w:hAnsi="Cambria" w:cs="Arial"/>
              </w:rPr>
              <w:t>%</w:t>
            </w:r>
          </w:p>
        </w:tc>
      </w:tr>
      <w:tr w:rsidR="00054B3D" w:rsidRPr="003031B3" w14:paraId="1D8665EC" w14:textId="77777777" w:rsidTr="00054B3D">
        <w:tc>
          <w:tcPr>
            <w:tcW w:w="562" w:type="dxa"/>
          </w:tcPr>
          <w:p w14:paraId="2BF37B33" w14:textId="77777777" w:rsidR="00054B3D" w:rsidRPr="003031B3" w:rsidRDefault="00054B3D" w:rsidP="006640A1">
            <w:pPr>
              <w:spacing w:line="276" w:lineRule="auto"/>
              <w:jc w:val="both"/>
              <w:rPr>
                <w:rFonts w:ascii="Cambria" w:hAnsi="Cambria"/>
              </w:rPr>
            </w:pPr>
            <w:r w:rsidRPr="003031B3">
              <w:rPr>
                <w:rFonts w:ascii="Cambria" w:hAnsi="Cambria"/>
              </w:rPr>
              <w:t>3.</w:t>
            </w:r>
          </w:p>
        </w:tc>
        <w:tc>
          <w:tcPr>
            <w:tcW w:w="4191" w:type="dxa"/>
          </w:tcPr>
          <w:p w14:paraId="36CA2A38" w14:textId="77777777" w:rsidR="00054B3D" w:rsidRPr="003031B3" w:rsidRDefault="00054B3D" w:rsidP="006640A1">
            <w:pPr>
              <w:spacing w:line="276" w:lineRule="auto"/>
              <w:jc w:val="both"/>
              <w:rPr>
                <w:rFonts w:ascii="Cambria" w:hAnsi="Cambria"/>
              </w:rPr>
            </w:pPr>
            <w:r w:rsidRPr="003031B3">
              <w:rPr>
                <w:rFonts w:ascii="Cambria" w:hAnsi="Cambria"/>
              </w:rPr>
              <w:t>Tatim në të ardhurat e patundshmërive</w:t>
            </w:r>
          </w:p>
        </w:tc>
        <w:tc>
          <w:tcPr>
            <w:tcW w:w="2161" w:type="dxa"/>
          </w:tcPr>
          <w:p w14:paraId="04C28642" w14:textId="77777777" w:rsidR="00054B3D" w:rsidRPr="00A026A9" w:rsidRDefault="00054B3D" w:rsidP="00054B3D">
            <w:pPr>
              <w:spacing w:line="276" w:lineRule="auto"/>
              <w:jc w:val="center"/>
              <w:rPr>
                <w:rFonts w:ascii="Cambria" w:hAnsi="Cambria" w:cs="Arial"/>
              </w:rPr>
            </w:pPr>
            <w:r>
              <w:rPr>
                <w:rFonts w:ascii="Cambria" w:hAnsi="Cambria" w:cs="Arial"/>
              </w:rPr>
              <w:t>120</w:t>
            </w:r>
            <w:r w:rsidRPr="00A026A9">
              <w:rPr>
                <w:rFonts w:ascii="Cambria" w:hAnsi="Cambria" w:cs="Arial"/>
              </w:rPr>
              <w:t>.000,00€</w:t>
            </w:r>
          </w:p>
        </w:tc>
        <w:tc>
          <w:tcPr>
            <w:tcW w:w="1722" w:type="dxa"/>
          </w:tcPr>
          <w:p w14:paraId="35A53246" w14:textId="77777777"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99</w:t>
            </w:r>
            <w:r w:rsidRPr="00A026A9">
              <w:rPr>
                <w:rFonts w:ascii="Cambria" w:hAnsi="Cambria" w:cs="Arial"/>
              </w:rPr>
              <w:t>%</w:t>
            </w:r>
          </w:p>
        </w:tc>
      </w:tr>
      <w:tr w:rsidR="00054B3D" w:rsidRPr="003031B3" w14:paraId="21E8E909" w14:textId="77777777" w:rsidTr="00054B3D">
        <w:tc>
          <w:tcPr>
            <w:tcW w:w="562" w:type="dxa"/>
          </w:tcPr>
          <w:p w14:paraId="4800D4F1" w14:textId="77777777" w:rsidR="00054B3D" w:rsidRPr="003031B3" w:rsidRDefault="00054B3D" w:rsidP="006640A1">
            <w:pPr>
              <w:spacing w:line="276" w:lineRule="auto"/>
              <w:jc w:val="both"/>
              <w:rPr>
                <w:rFonts w:ascii="Cambria" w:hAnsi="Cambria"/>
              </w:rPr>
            </w:pPr>
            <w:r w:rsidRPr="003031B3">
              <w:rPr>
                <w:rFonts w:ascii="Cambria" w:hAnsi="Cambria"/>
              </w:rPr>
              <w:t>4.</w:t>
            </w:r>
          </w:p>
        </w:tc>
        <w:tc>
          <w:tcPr>
            <w:tcW w:w="4191" w:type="dxa"/>
          </w:tcPr>
          <w:p w14:paraId="62F602F5" w14:textId="77777777" w:rsidR="00054B3D" w:rsidRPr="003031B3" w:rsidRDefault="00054B3D" w:rsidP="006640A1">
            <w:pPr>
              <w:spacing w:line="276" w:lineRule="auto"/>
              <w:jc w:val="both"/>
              <w:rPr>
                <w:rFonts w:ascii="Cambria" w:hAnsi="Cambria"/>
              </w:rPr>
            </w:pPr>
            <w:r w:rsidRPr="003031B3">
              <w:rPr>
                <w:rFonts w:ascii="Cambria" w:hAnsi="Cambria"/>
              </w:rPr>
              <w:t>Mbitatim në tatimin në të ardhurat e personave fizikë</w:t>
            </w:r>
          </w:p>
        </w:tc>
        <w:tc>
          <w:tcPr>
            <w:tcW w:w="2161" w:type="dxa"/>
          </w:tcPr>
          <w:p w14:paraId="12DC4FF1" w14:textId="77777777" w:rsidR="00054B3D" w:rsidRPr="00A026A9" w:rsidRDefault="00054B3D" w:rsidP="00054B3D">
            <w:pPr>
              <w:spacing w:line="276" w:lineRule="auto"/>
              <w:jc w:val="center"/>
              <w:rPr>
                <w:rFonts w:ascii="Cambria" w:hAnsi="Cambria" w:cs="Arial"/>
              </w:rPr>
            </w:pPr>
            <w:r>
              <w:rPr>
                <w:rFonts w:ascii="Cambria" w:hAnsi="Cambria" w:cs="Arial"/>
              </w:rPr>
              <w:t>115</w:t>
            </w:r>
            <w:r w:rsidRPr="00A026A9">
              <w:rPr>
                <w:rFonts w:ascii="Cambria" w:hAnsi="Cambria" w:cs="Arial"/>
              </w:rPr>
              <w:t>.000,00€</w:t>
            </w:r>
          </w:p>
        </w:tc>
        <w:tc>
          <w:tcPr>
            <w:tcW w:w="1722" w:type="dxa"/>
          </w:tcPr>
          <w:p w14:paraId="28F38959" w14:textId="77777777"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74</w:t>
            </w:r>
            <w:r w:rsidRPr="00A026A9">
              <w:rPr>
                <w:rFonts w:ascii="Cambria" w:hAnsi="Cambria" w:cs="Arial"/>
              </w:rPr>
              <w:t>%</w:t>
            </w:r>
          </w:p>
        </w:tc>
      </w:tr>
      <w:tr w:rsidR="00054B3D" w:rsidRPr="003031B3" w14:paraId="438E31A8" w14:textId="77777777" w:rsidTr="001C373B">
        <w:tc>
          <w:tcPr>
            <w:tcW w:w="562" w:type="dxa"/>
            <w:shd w:val="clear" w:color="auto" w:fill="9CC2E5" w:themeFill="accent1" w:themeFillTint="99"/>
          </w:tcPr>
          <w:p w14:paraId="7F40BF9A" w14:textId="77777777" w:rsidR="00054B3D" w:rsidRPr="003031B3" w:rsidRDefault="00054B3D" w:rsidP="006640A1">
            <w:pPr>
              <w:spacing w:line="276" w:lineRule="auto"/>
              <w:jc w:val="both"/>
              <w:rPr>
                <w:rFonts w:ascii="Cambria" w:hAnsi="Cambria"/>
                <w:b/>
              </w:rPr>
            </w:pPr>
          </w:p>
        </w:tc>
        <w:tc>
          <w:tcPr>
            <w:tcW w:w="4191" w:type="dxa"/>
            <w:shd w:val="clear" w:color="auto" w:fill="9CC2E5" w:themeFill="accent1" w:themeFillTint="99"/>
          </w:tcPr>
          <w:p w14:paraId="72038621" w14:textId="77777777" w:rsidR="00054B3D" w:rsidRPr="003031B3" w:rsidRDefault="00054B3D" w:rsidP="006640A1">
            <w:pPr>
              <w:spacing w:line="276" w:lineRule="auto"/>
              <w:jc w:val="both"/>
              <w:rPr>
                <w:rFonts w:ascii="Cambria" w:hAnsi="Cambria"/>
                <w:b/>
              </w:rPr>
            </w:pPr>
            <w:r w:rsidRPr="003031B3">
              <w:rPr>
                <w:rFonts w:ascii="Cambria" w:hAnsi="Cambria"/>
                <w:b/>
              </w:rPr>
              <w:t>TOTAL</w:t>
            </w:r>
          </w:p>
        </w:tc>
        <w:tc>
          <w:tcPr>
            <w:tcW w:w="2161" w:type="dxa"/>
            <w:shd w:val="clear" w:color="auto" w:fill="9CC2E5" w:themeFill="accent1" w:themeFillTint="99"/>
          </w:tcPr>
          <w:p w14:paraId="0C3DA4B1" w14:textId="77777777" w:rsidR="00054B3D" w:rsidRPr="00A026A9" w:rsidRDefault="00054B3D" w:rsidP="00054B3D">
            <w:pPr>
              <w:spacing w:line="276" w:lineRule="auto"/>
              <w:jc w:val="center"/>
              <w:rPr>
                <w:rFonts w:ascii="Cambria" w:hAnsi="Cambria" w:cs="Arial"/>
                <w:b/>
              </w:rPr>
            </w:pPr>
            <w:r>
              <w:rPr>
                <w:rFonts w:ascii="Cambria" w:hAnsi="Cambria" w:cs="Arial"/>
                <w:b/>
              </w:rPr>
              <w:t>2</w:t>
            </w:r>
            <w:r w:rsidRPr="00A026A9">
              <w:rPr>
                <w:rFonts w:ascii="Cambria" w:hAnsi="Cambria" w:cs="Arial"/>
                <w:b/>
              </w:rPr>
              <w:t>.</w:t>
            </w:r>
            <w:r>
              <w:rPr>
                <w:rFonts w:ascii="Cambria" w:hAnsi="Cambria" w:cs="Arial"/>
                <w:b/>
              </w:rPr>
              <w:t>005</w:t>
            </w:r>
            <w:r w:rsidRPr="00A026A9">
              <w:rPr>
                <w:rFonts w:ascii="Cambria" w:hAnsi="Cambria" w:cs="Arial"/>
                <w:b/>
              </w:rPr>
              <w:t>.000,00€</w:t>
            </w:r>
          </w:p>
        </w:tc>
        <w:tc>
          <w:tcPr>
            <w:tcW w:w="1722" w:type="dxa"/>
            <w:shd w:val="clear" w:color="auto" w:fill="9CC2E5" w:themeFill="accent1" w:themeFillTint="99"/>
          </w:tcPr>
          <w:p w14:paraId="33E3C1CA" w14:textId="77777777"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14:paraId="4113DA9D" w14:textId="77777777" w:rsidR="005A7B93" w:rsidRPr="003031B3" w:rsidRDefault="005A7B93" w:rsidP="005A7B93">
      <w:pPr>
        <w:spacing w:line="276" w:lineRule="auto"/>
        <w:jc w:val="both"/>
        <w:rPr>
          <w:rFonts w:ascii="Cambria" w:hAnsi="Cambria"/>
        </w:rPr>
      </w:pPr>
    </w:p>
    <w:p w14:paraId="31B6980C" w14:textId="77777777"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taksat janë të planifikuara në shumën prej </w:t>
      </w:r>
      <w:r w:rsidRPr="003031B3">
        <w:rPr>
          <w:rFonts w:ascii="Cambria" w:hAnsi="Cambria"/>
        </w:rPr>
        <w:t xml:space="preserve"> </w:t>
      </w:r>
      <w:r w:rsidR="00054B3D">
        <w:rPr>
          <w:rFonts w:ascii="Cambria" w:hAnsi="Cambria"/>
          <w:b/>
          <w:u w:val="single"/>
        </w:rPr>
        <w:t>50</w:t>
      </w:r>
      <w:r w:rsidRPr="003031B3">
        <w:rPr>
          <w:rFonts w:ascii="Cambria" w:hAnsi="Cambria"/>
          <w:b/>
          <w:u w:val="single"/>
        </w:rPr>
        <w:t>.000,00€</w:t>
      </w:r>
      <w:r w:rsidRPr="003031B3">
        <w:rPr>
          <w:rFonts w:ascii="Cambria" w:hAnsi="Cambria"/>
        </w:rPr>
        <w:t>, dhe ato</w:t>
      </w:r>
    </w:p>
    <w:tbl>
      <w:tblPr>
        <w:tblStyle w:val="TableGrid"/>
        <w:tblW w:w="8897" w:type="dxa"/>
        <w:tblLook w:val="04A0" w:firstRow="1" w:lastRow="0" w:firstColumn="1" w:lastColumn="0" w:noHBand="0" w:noVBand="1"/>
      </w:tblPr>
      <w:tblGrid>
        <w:gridCol w:w="562"/>
        <w:gridCol w:w="4261"/>
        <w:gridCol w:w="2093"/>
        <w:gridCol w:w="1981"/>
      </w:tblGrid>
      <w:tr w:rsidR="005A7B93" w:rsidRPr="003031B3" w14:paraId="2F0E76ED" w14:textId="77777777" w:rsidTr="001C373B">
        <w:tc>
          <w:tcPr>
            <w:tcW w:w="562" w:type="dxa"/>
            <w:shd w:val="clear" w:color="auto" w:fill="ACB9CA" w:themeFill="text2" w:themeFillTint="66"/>
          </w:tcPr>
          <w:p w14:paraId="44F3C420" w14:textId="77777777" w:rsidR="005A7B93" w:rsidRPr="003031B3" w:rsidRDefault="005A7B93" w:rsidP="001C373B">
            <w:pPr>
              <w:spacing w:line="276" w:lineRule="auto"/>
              <w:jc w:val="center"/>
              <w:rPr>
                <w:rFonts w:ascii="Cambria" w:hAnsi="Cambria"/>
                <w:b/>
              </w:rPr>
            </w:pPr>
            <w:r w:rsidRPr="003031B3">
              <w:rPr>
                <w:rFonts w:ascii="Cambria" w:hAnsi="Cambria"/>
                <w:b/>
              </w:rPr>
              <w:t>Nr.</w:t>
            </w:r>
          </w:p>
        </w:tc>
        <w:tc>
          <w:tcPr>
            <w:tcW w:w="4261" w:type="dxa"/>
            <w:shd w:val="clear" w:color="auto" w:fill="ACB9CA" w:themeFill="text2" w:themeFillTint="66"/>
            <w:vAlign w:val="center"/>
          </w:tcPr>
          <w:p w14:paraId="56B7C934" w14:textId="77777777" w:rsidR="005A7B93" w:rsidRPr="003031B3" w:rsidRDefault="005A7B93" w:rsidP="001C373B">
            <w:pPr>
              <w:spacing w:line="276" w:lineRule="auto"/>
              <w:jc w:val="center"/>
              <w:rPr>
                <w:rFonts w:ascii="Cambria" w:hAnsi="Cambria"/>
                <w:b/>
              </w:rPr>
            </w:pPr>
            <w:r w:rsidRPr="003031B3">
              <w:rPr>
                <w:rFonts w:ascii="Cambria" w:hAnsi="Cambria"/>
                <w:b/>
              </w:rPr>
              <w:t>PËRSHKRIMI</w:t>
            </w:r>
          </w:p>
        </w:tc>
        <w:tc>
          <w:tcPr>
            <w:tcW w:w="2093" w:type="dxa"/>
            <w:shd w:val="clear" w:color="auto" w:fill="ACB9CA" w:themeFill="text2" w:themeFillTint="66"/>
            <w:vAlign w:val="center"/>
          </w:tcPr>
          <w:p w14:paraId="63AEB7F7" w14:textId="77777777" w:rsidR="005A7B93" w:rsidRPr="003031B3" w:rsidRDefault="005A7B93" w:rsidP="00985D68">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Pr="003031B3">
              <w:rPr>
                <w:rFonts w:ascii="Cambria" w:hAnsi="Cambria"/>
                <w:b/>
              </w:rPr>
              <w:t>.</w:t>
            </w:r>
          </w:p>
        </w:tc>
        <w:tc>
          <w:tcPr>
            <w:tcW w:w="1981" w:type="dxa"/>
            <w:shd w:val="clear" w:color="auto" w:fill="ACB9CA" w:themeFill="text2" w:themeFillTint="66"/>
            <w:vAlign w:val="center"/>
          </w:tcPr>
          <w:p w14:paraId="40D46409" w14:textId="77777777"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054B3D" w:rsidRPr="003031B3" w14:paraId="73C72635" w14:textId="77777777" w:rsidTr="001C373B">
        <w:tc>
          <w:tcPr>
            <w:tcW w:w="562" w:type="dxa"/>
          </w:tcPr>
          <w:p w14:paraId="58F52AC7" w14:textId="77777777" w:rsidR="00054B3D" w:rsidRPr="003031B3" w:rsidRDefault="00054B3D" w:rsidP="006640A1">
            <w:pPr>
              <w:spacing w:line="276" w:lineRule="auto"/>
              <w:jc w:val="both"/>
              <w:rPr>
                <w:rFonts w:ascii="Cambria" w:hAnsi="Cambria"/>
              </w:rPr>
            </w:pPr>
            <w:r w:rsidRPr="003031B3">
              <w:rPr>
                <w:rFonts w:ascii="Cambria" w:hAnsi="Cambria"/>
              </w:rPr>
              <w:t>1.</w:t>
            </w:r>
          </w:p>
        </w:tc>
        <w:tc>
          <w:tcPr>
            <w:tcW w:w="4261" w:type="dxa"/>
          </w:tcPr>
          <w:p w14:paraId="5076F579" w14:textId="77777777" w:rsidR="00054B3D" w:rsidRPr="003031B3" w:rsidRDefault="00054B3D" w:rsidP="006640A1">
            <w:pPr>
              <w:spacing w:line="276" w:lineRule="auto"/>
              <w:jc w:val="both"/>
              <w:rPr>
                <w:rFonts w:ascii="Cambria" w:hAnsi="Cambria"/>
              </w:rPr>
            </w:pPr>
            <w:r w:rsidRPr="003031B3">
              <w:rPr>
                <w:rFonts w:ascii="Cambria" w:hAnsi="Cambria"/>
              </w:rPr>
              <w:t>Taksat lokale administrative</w:t>
            </w:r>
          </w:p>
        </w:tc>
        <w:tc>
          <w:tcPr>
            <w:tcW w:w="2093" w:type="dxa"/>
          </w:tcPr>
          <w:p w14:paraId="7EB41359" w14:textId="77777777" w:rsidR="00054B3D" w:rsidRPr="00A026A9" w:rsidRDefault="00054B3D" w:rsidP="00054B3D">
            <w:pPr>
              <w:spacing w:line="276" w:lineRule="auto"/>
              <w:jc w:val="center"/>
              <w:rPr>
                <w:rFonts w:ascii="Cambria" w:hAnsi="Cambria" w:cs="Arial"/>
              </w:rPr>
            </w:pPr>
            <w:r>
              <w:rPr>
                <w:rFonts w:ascii="Cambria" w:hAnsi="Cambria" w:cs="Arial"/>
              </w:rPr>
              <w:t>35</w:t>
            </w:r>
            <w:r w:rsidRPr="00A026A9">
              <w:rPr>
                <w:rFonts w:ascii="Cambria" w:hAnsi="Cambria" w:cs="Arial"/>
              </w:rPr>
              <w:t>.000,00€</w:t>
            </w:r>
          </w:p>
        </w:tc>
        <w:tc>
          <w:tcPr>
            <w:tcW w:w="1981" w:type="dxa"/>
          </w:tcPr>
          <w:p w14:paraId="5D5728DA" w14:textId="77777777" w:rsidR="00054B3D" w:rsidRPr="00A026A9" w:rsidRDefault="00054B3D" w:rsidP="00054B3D">
            <w:pPr>
              <w:spacing w:line="276" w:lineRule="auto"/>
              <w:jc w:val="center"/>
              <w:rPr>
                <w:rFonts w:ascii="Cambria" w:hAnsi="Cambria" w:cs="Arial"/>
              </w:rPr>
            </w:pPr>
            <w:r>
              <w:rPr>
                <w:rFonts w:ascii="Cambria" w:hAnsi="Cambria" w:cs="Arial"/>
              </w:rPr>
              <w:t>70</w:t>
            </w:r>
            <w:r w:rsidRPr="00A026A9">
              <w:rPr>
                <w:rFonts w:ascii="Cambria" w:hAnsi="Cambria" w:cs="Arial"/>
              </w:rPr>
              <w:t>,</w:t>
            </w:r>
            <w:r>
              <w:rPr>
                <w:rFonts w:ascii="Cambria" w:hAnsi="Cambria" w:cs="Arial"/>
              </w:rPr>
              <w:t>00</w:t>
            </w:r>
            <w:r w:rsidRPr="00A026A9">
              <w:rPr>
                <w:rFonts w:ascii="Cambria" w:hAnsi="Cambria" w:cs="Arial"/>
              </w:rPr>
              <w:t>%</w:t>
            </w:r>
          </w:p>
        </w:tc>
      </w:tr>
      <w:tr w:rsidR="00054B3D" w:rsidRPr="003031B3" w14:paraId="6C24134E" w14:textId="77777777" w:rsidTr="001C373B">
        <w:tc>
          <w:tcPr>
            <w:tcW w:w="562" w:type="dxa"/>
          </w:tcPr>
          <w:p w14:paraId="3A11B87D" w14:textId="77777777" w:rsidR="00054B3D" w:rsidRPr="003031B3" w:rsidRDefault="00054B3D" w:rsidP="006640A1">
            <w:pPr>
              <w:spacing w:line="276" w:lineRule="auto"/>
              <w:jc w:val="both"/>
              <w:rPr>
                <w:rFonts w:ascii="Cambria" w:hAnsi="Cambria"/>
              </w:rPr>
            </w:pPr>
            <w:r w:rsidRPr="003031B3">
              <w:rPr>
                <w:rFonts w:ascii="Cambria" w:hAnsi="Cambria"/>
              </w:rPr>
              <w:t>2.</w:t>
            </w:r>
          </w:p>
        </w:tc>
        <w:tc>
          <w:tcPr>
            <w:tcW w:w="4261" w:type="dxa"/>
          </w:tcPr>
          <w:p w14:paraId="54DF695A" w14:textId="77777777" w:rsidR="00054B3D" w:rsidRPr="003031B3" w:rsidRDefault="00054B3D" w:rsidP="006640A1">
            <w:pPr>
              <w:spacing w:line="276" w:lineRule="auto"/>
              <w:jc w:val="both"/>
              <w:rPr>
                <w:rFonts w:ascii="Cambria" w:hAnsi="Cambria"/>
              </w:rPr>
            </w:pPr>
            <w:r w:rsidRPr="003031B3">
              <w:rPr>
                <w:rFonts w:ascii="Cambria" w:hAnsi="Cambria"/>
              </w:rPr>
              <w:t>Taksat lokale komunale</w:t>
            </w:r>
          </w:p>
        </w:tc>
        <w:tc>
          <w:tcPr>
            <w:tcW w:w="2093" w:type="dxa"/>
          </w:tcPr>
          <w:p w14:paraId="19D988A6" w14:textId="77777777" w:rsidR="00054B3D" w:rsidRPr="00A026A9" w:rsidRDefault="00054B3D" w:rsidP="00054B3D">
            <w:pPr>
              <w:spacing w:line="276" w:lineRule="auto"/>
              <w:jc w:val="center"/>
              <w:rPr>
                <w:rFonts w:ascii="Cambria" w:hAnsi="Cambria" w:cs="Arial"/>
              </w:rPr>
            </w:pPr>
            <w:r>
              <w:rPr>
                <w:rFonts w:ascii="Cambria" w:hAnsi="Cambria" w:cs="Arial"/>
              </w:rPr>
              <w:t>15</w:t>
            </w:r>
            <w:r w:rsidRPr="00A026A9">
              <w:rPr>
                <w:rFonts w:ascii="Cambria" w:hAnsi="Cambria" w:cs="Arial"/>
              </w:rPr>
              <w:t>.000,00€</w:t>
            </w:r>
          </w:p>
        </w:tc>
        <w:tc>
          <w:tcPr>
            <w:tcW w:w="1981" w:type="dxa"/>
          </w:tcPr>
          <w:p w14:paraId="495C11CF" w14:textId="77777777" w:rsidR="00054B3D" w:rsidRPr="00A026A9" w:rsidRDefault="00054B3D" w:rsidP="00054B3D">
            <w:pPr>
              <w:spacing w:line="276" w:lineRule="auto"/>
              <w:jc w:val="center"/>
              <w:rPr>
                <w:rFonts w:ascii="Cambria" w:hAnsi="Cambria" w:cs="Arial"/>
              </w:rPr>
            </w:pPr>
            <w:r>
              <w:rPr>
                <w:rFonts w:ascii="Cambria" w:hAnsi="Cambria" w:cs="Arial"/>
              </w:rPr>
              <w:t>30,00</w:t>
            </w:r>
            <w:r w:rsidRPr="00A026A9">
              <w:rPr>
                <w:rFonts w:ascii="Cambria" w:hAnsi="Cambria" w:cs="Arial"/>
              </w:rPr>
              <w:t>%</w:t>
            </w:r>
          </w:p>
        </w:tc>
      </w:tr>
      <w:tr w:rsidR="00054B3D" w:rsidRPr="003031B3" w14:paraId="1E6A1C64" w14:textId="77777777" w:rsidTr="001C373B">
        <w:tc>
          <w:tcPr>
            <w:tcW w:w="562" w:type="dxa"/>
            <w:shd w:val="clear" w:color="auto" w:fill="9CC2E5" w:themeFill="accent1" w:themeFillTint="99"/>
          </w:tcPr>
          <w:p w14:paraId="3F0580C3" w14:textId="77777777" w:rsidR="00054B3D" w:rsidRPr="003031B3" w:rsidRDefault="00054B3D" w:rsidP="006640A1">
            <w:pPr>
              <w:spacing w:line="276" w:lineRule="auto"/>
              <w:jc w:val="both"/>
              <w:rPr>
                <w:rFonts w:ascii="Cambria" w:hAnsi="Cambria"/>
                <w:b/>
              </w:rPr>
            </w:pPr>
          </w:p>
        </w:tc>
        <w:tc>
          <w:tcPr>
            <w:tcW w:w="4261" w:type="dxa"/>
            <w:shd w:val="clear" w:color="auto" w:fill="9CC2E5" w:themeFill="accent1" w:themeFillTint="99"/>
          </w:tcPr>
          <w:p w14:paraId="51298232" w14:textId="77777777" w:rsidR="00054B3D" w:rsidRPr="003031B3" w:rsidRDefault="00054B3D" w:rsidP="006640A1">
            <w:pPr>
              <w:spacing w:line="276" w:lineRule="auto"/>
              <w:jc w:val="both"/>
              <w:rPr>
                <w:rFonts w:ascii="Cambria" w:hAnsi="Cambria"/>
                <w:b/>
              </w:rPr>
            </w:pPr>
            <w:r w:rsidRPr="003031B3">
              <w:rPr>
                <w:rFonts w:ascii="Cambria" w:hAnsi="Cambria"/>
                <w:b/>
              </w:rPr>
              <w:t>TOTAL</w:t>
            </w:r>
          </w:p>
        </w:tc>
        <w:tc>
          <w:tcPr>
            <w:tcW w:w="2093" w:type="dxa"/>
            <w:shd w:val="clear" w:color="auto" w:fill="9CC2E5" w:themeFill="accent1" w:themeFillTint="99"/>
          </w:tcPr>
          <w:p w14:paraId="40748B56" w14:textId="77777777" w:rsidR="00054B3D" w:rsidRPr="00A026A9" w:rsidRDefault="00054B3D" w:rsidP="00054B3D">
            <w:pPr>
              <w:spacing w:line="276" w:lineRule="auto"/>
              <w:jc w:val="center"/>
              <w:rPr>
                <w:rFonts w:ascii="Cambria" w:hAnsi="Cambria" w:cs="Arial"/>
                <w:b/>
              </w:rPr>
            </w:pPr>
            <w:r>
              <w:rPr>
                <w:rFonts w:ascii="Cambria" w:hAnsi="Cambria" w:cs="Arial"/>
                <w:b/>
              </w:rPr>
              <w:t>50</w:t>
            </w:r>
            <w:r w:rsidRPr="00A026A9">
              <w:rPr>
                <w:rFonts w:ascii="Cambria" w:hAnsi="Cambria" w:cs="Arial"/>
                <w:b/>
              </w:rPr>
              <w:t>.000,00€</w:t>
            </w:r>
          </w:p>
        </w:tc>
        <w:tc>
          <w:tcPr>
            <w:tcW w:w="1981" w:type="dxa"/>
            <w:shd w:val="clear" w:color="auto" w:fill="9CC2E5" w:themeFill="accent1" w:themeFillTint="99"/>
          </w:tcPr>
          <w:p w14:paraId="52122D8B" w14:textId="77777777"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14:paraId="67CFFB92" w14:textId="77777777" w:rsidR="005A7B93" w:rsidRPr="003031B3" w:rsidRDefault="005A7B93" w:rsidP="005A7B93">
      <w:pPr>
        <w:spacing w:line="276" w:lineRule="auto"/>
        <w:jc w:val="both"/>
        <w:rPr>
          <w:rFonts w:ascii="Cambria" w:hAnsi="Cambria"/>
        </w:rPr>
      </w:pPr>
    </w:p>
    <w:p w14:paraId="30F308AD" w14:textId="77777777"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kompensimet janë të planifikuara në shumën prej </w:t>
      </w:r>
      <w:r w:rsidR="00CE2093" w:rsidRPr="003031B3">
        <w:rPr>
          <w:rFonts w:ascii="Cambria" w:hAnsi="Cambria"/>
          <w:b/>
          <w:bCs/>
          <w:u w:val="single"/>
        </w:rPr>
        <w:t>1.</w:t>
      </w:r>
      <w:r w:rsidR="006640A1" w:rsidRPr="003031B3">
        <w:rPr>
          <w:rFonts w:ascii="Cambria" w:hAnsi="Cambria"/>
          <w:b/>
          <w:bCs/>
          <w:u w:val="single"/>
        </w:rPr>
        <w:t>21</w:t>
      </w:r>
      <w:r w:rsidR="00054B3D">
        <w:rPr>
          <w:rFonts w:ascii="Cambria" w:hAnsi="Cambria"/>
          <w:b/>
          <w:bCs/>
          <w:u w:val="single"/>
        </w:rPr>
        <w:t>9</w:t>
      </w:r>
      <w:r w:rsidR="00CE2093" w:rsidRPr="003031B3">
        <w:rPr>
          <w:rFonts w:ascii="Cambria" w:hAnsi="Cambria"/>
          <w:b/>
          <w:bCs/>
          <w:u w:val="single"/>
        </w:rPr>
        <w:t>.000,00</w:t>
      </w:r>
      <w:r w:rsidRPr="003031B3">
        <w:rPr>
          <w:rFonts w:ascii="Cambria" w:hAnsi="Cambria"/>
          <w:b/>
          <w:bCs/>
          <w:u w:val="single"/>
        </w:rPr>
        <w:t>€,</w:t>
      </w:r>
      <w:r w:rsidRPr="003031B3">
        <w:rPr>
          <w:rFonts w:ascii="Cambria" w:hAnsi="Cambria"/>
        </w:rPr>
        <w:t xml:space="preserve"> dhe ato</w:t>
      </w:r>
    </w:p>
    <w:tbl>
      <w:tblPr>
        <w:tblStyle w:val="TableGrid"/>
        <w:tblW w:w="0" w:type="auto"/>
        <w:tblLayout w:type="fixed"/>
        <w:tblLook w:val="04A0" w:firstRow="1" w:lastRow="0" w:firstColumn="1" w:lastColumn="0" w:noHBand="0" w:noVBand="1"/>
      </w:tblPr>
      <w:tblGrid>
        <w:gridCol w:w="675"/>
        <w:gridCol w:w="5013"/>
        <w:gridCol w:w="1980"/>
        <w:gridCol w:w="1620"/>
      </w:tblGrid>
      <w:tr w:rsidR="005A7B93" w:rsidRPr="003031B3" w14:paraId="661B20DA" w14:textId="77777777" w:rsidTr="003031B3">
        <w:tc>
          <w:tcPr>
            <w:tcW w:w="675" w:type="dxa"/>
            <w:shd w:val="clear" w:color="auto" w:fill="ACB9CA" w:themeFill="text2" w:themeFillTint="66"/>
          </w:tcPr>
          <w:p w14:paraId="76A09941" w14:textId="77777777" w:rsidR="005A7B93" w:rsidRPr="003031B3" w:rsidRDefault="005A7B93" w:rsidP="001C373B">
            <w:pPr>
              <w:spacing w:line="276" w:lineRule="auto"/>
              <w:jc w:val="center"/>
              <w:rPr>
                <w:rFonts w:ascii="Cambria" w:hAnsi="Cambria"/>
                <w:b/>
              </w:rPr>
            </w:pPr>
            <w:r w:rsidRPr="003031B3">
              <w:rPr>
                <w:rFonts w:ascii="Cambria" w:hAnsi="Cambria"/>
              </w:rPr>
              <w:tab/>
            </w:r>
            <w:r w:rsidRPr="003031B3">
              <w:rPr>
                <w:rFonts w:ascii="Cambria" w:hAnsi="Cambria"/>
                <w:b/>
              </w:rPr>
              <w:t>Nr.</w:t>
            </w:r>
          </w:p>
        </w:tc>
        <w:tc>
          <w:tcPr>
            <w:tcW w:w="5013" w:type="dxa"/>
            <w:shd w:val="clear" w:color="auto" w:fill="ACB9CA" w:themeFill="text2" w:themeFillTint="66"/>
            <w:vAlign w:val="center"/>
          </w:tcPr>
          <w:p w14:paraId="0A244C9A" w14:textId="77777777" w:rsidR="005A7B93" w:rsidRPr="003031B3" w:rsidRDefault="005A7B93" w:rsidP="001C373B">
            <w:pPr>
              <w:spacing w:line="276" w:lineRule="auto"/>
              <w:jc w:val="center"/>
              <w:rPr>
                <w:rFonts w:ascii="Cambria" w:hAnsi="Cambria"/>
                <w:b/>
              </w:rPr>
            </w:pPr>
            <w:r w:rsidRPr="003031B3">
              <w:rPr>
                <w:rFonts w:ascii="Cambria" w:hAnsi="Cambria"/>
                <w:b/>
              </w:rPr>
              <w:t>PËRSHKRIM</w:t>
            </w:r>
          </w:p>
        </w:tc>
        <w:tc>
          <w:tcPr>
            <w:tcW w:w="1980" w:type="dxa"/>
            <w:shd w:val="clear" w:color="auto" w:fill="ACB9CA" w:themeFill="text2" w:themeFillTint="66"/>
            <w:vAlign w:val="center"/>
          </w:tcPr>
          <w:p w14:paraId="2D9B5855" w14:textId="77777777" w:rsidR="005A7B93" w:rsidRPr="003031B3" w:rsidRDefault="005A7B93" w:rsidP="00985D68">
            <w:pPr>
              <w:spacing w:line="276" w:lineRule="auto"/>
              <w:jc w:val="center"/>
              <w:rPr>
                <w:rFonts w:ascii="Cambria" w:hAnsi="Cambria"/>
                <w:b/>
              </w:rPr>
            </w:pPr>
            <w:r w:rsidRPr="003031B3">
              <w:rPr>
                <w:rFonts w:ascii="Cambria" w:hAnsi="Cambria"/>
                <w:b/>
              </w:rPr>
              <w:t xml:space="preserve">Plan  </w:t>
            </w:r>
            <w:r w:rsidR="00F94B28" w:rsidRPr="003031B3">
              <w:rPr>
                <w:rFonts w:ascii="Cambria" w:hAnsi="Cambria"/>
                <w:b/>
              </w:rPr>
              <w:t>për</w:t>
            </w:r>
            <w:r w:rsidRPr="003031B3">
              <w:rPr>
                <w:rFonts w:ascii="Cambria" w:hAnsi="Cambria"/>
                <w:b/>
              </w:rPr>
              <w:t xml:space="preserve"> 202</w:t>
            </w:r>
            <w:r w:rsidR="006B047E" w:rsidRPr="003031B3">
              <w:rPr>
                <w:rFonts w:ascii="Cambria" w:hAnsi="Cambria"/>
                <w:b/>
              </w:rPr>
              <w:t>3</w:t>
            </w:r>
            <w:r w:rsidRPr="003031B3">
              <w:rPr>
                <w:rFonts w:ascii="Cambria" w:hAnsi="Cambria"/>
                <w:b/>
              </w:rPr>
              <w:t>.</w:t>
            </w:r>
          </w:p>
        </w:tc>
        <w:tc>
          <w:tcPr>
            <w:tcW w:w="1620" w:type="dxa"/>
            <w:shd w:val="clear" w:color="auto" w:fill="ACB9CA" w:themeFill="text2" w:themeFillTint="66"/>
            <w:vAlign w:val="center"/>
          </w:tcPr>
          <w:p w14:paraId="3B988B0C" w14:textId="77777777" w:rsidR="005A7B93" w:rsidRPr="003031B3" w:rsidRDefault="005A7B93" w:rsidP="001C373B">
            <w:pPr>
              <w:spacing w:line="276" w:lineRule="auto"/>
              <w:jc w:val="center"/>
              <w:rPr>
                <w:rFonts w:ascii="Cambria" w:hAnsi="Cambria"/>
                <w:b/>
              </w:rPr>
            </w:pPr>
            <w:r w:rsidRPr="003031B3">
              <w:rPr>
                <w:rFonts w:ascii="Cambria" w:hAnsi="Cambria"/>
                <w:b/>
              </w:rPr>
              <w:t>Struktura %</w:t>
            </w:r>
          </w:p>
        </w:tc>
      </w:tr>
      <w:tr w:rsidR="00054B3D" w:rsidRPr="003031B3" w14:paraId="284DB0A6" w14:textId="77777777" w:rsidTr="00054B3D">
        <w:tc>
          <w:tcPr>
            <w:tcW w:w="675" w:type="dxa"/>
          </w:tcPr>
          <w:p w14:paraId="39C82EB3" w14:textId="77777777" w:rsidR="00054B3D" w:rsidRPr="003031B3" w:rsidRDefault="00054B3D" w:rsidP="006640A1">
            <w:pPr>
              <w:spacing w:line="276" w:lineRule="auto"/>
              <w:jc w:val="both"/>
              <w:rPr>
                <w:rFonts w:ascii="Cambria" w:hAnsi="Cambria"/>
              </w:rPr>
            </w:pPr>
            <w:r w:rsidRPr="003031B3">
              <w:rPr>
                <w:rFonts w:ascii="Cambria" w:hAnsi="Cambria"/>
              </w:rPr>
              <w:lastRenderedPageBreak/>
              <w:t>1.</w:t>
            </w:r>
          </w:p>
        </w:tc>
        <w:tc>
          <w:tcPr>
            <w:tcW w:w="5013" w:type="dxa"/>
          </w:tcPr>
          <w:p w14:paraId="4FB46B42" w14:textId="77777777" w:rsidR="00054B3D" w:rsidRPr="003031B3" w:rsidRDefault="00054B3D" w:rsidP="006640A1">
            <w:pPr>
              <w:spacing w:line="276" w:lineRule="auto"/>
              <w:jc w:val="both"/>
              <w:rPr>
                <w:rFonts w:ascii="Cambria" w:hAnsi="Cambria"/>
              </w:rPr>
            </w:pPr>
            <w:r w:rsidRPr="003031B3">
              <w:rPr>
                <w:rFonts w:ascii="Cambria" w:hAnsi="Cambria"/>
              </w:rPr>
              <w:t>Kompensim për shfrytëzimin e të mirave natyrore</w:t>
            </w:r>
          </w:p>
        </w:tc>
        <w:tc>
          <w:tcPr>
            <w:tcW w:w="1980" w:type="dxa"/>
            <w:vAlign w:val="center"/>
          </w:tcPr>
          <w:p w14:paraId="5783A1D6" w14:textId="77777777" w:rsidR="00054B3D" w:rsidRPr="00A026A9" w:rsidRDefault="00054B3D" w:rsidP="00054B3D">
            <w:pPr>
              <w:spacing w:line="276" w:lineRule="auto"/>
              <w:jc w:val="center"/>
              <w:rPr>
                <w:rFonts w:ascii="Cambria" w:hAnsi="Cambria" w:cs="Arial"/>
              </w:rPr>
            </w:pPr>
            <w:r>
              <w:rPr>
                <w:rFonts w:ascii="Cambria" w:hAnsi="Cambria" w:cs="Arial"/>
              </w:rPr>
              <w:t>27</w:t>
            </w:r>
            <w:r w:rsidRPr="00A026A9">
              <w:rPr>
                <w:rFonts w:ascii="Cambria" w:hAnsi="Cambria" w:cs="Arial"/>
              </w:rPr>
              <w:t>.000,00€</w:t>
            </w:r>
          </w:p>
        </w:tc>
        <w:tc>
          <w:tcPr>
            <w:tcW w:w="1620" w:type="dxa"/>
            <w:vAlign w:val="center"/>
          </w:tcPr>
          <w:p w14:paraId="6FE466EE" w14:textId="77777777" w:rsidR="00054B3D" w:rsidRPr="00A026A9" w:rsidRDefault="00054B3D" w:rsidP="00054B3D">
            <w:pPr>
              <w:spacing w:line="276" w:lineRule="auto"/>
              <w:jc w:val="center"/>
              <w:rPr>
                <w:rFonts w:ascii="Cambria" w:hAnsi="Cambria" w:cs="Arial"/>
              </w:rPr>
            </w:pPr>
            <w:r w:rsidRPr="00A026A9">
              <w:rPr>
                <w:rFonts w:ascii="Cambria" w:hAnsi="Cambria" w:cs="Arial"/>
              </w:rPr>
              <w:t>2,</w:t>
            </w:r>
            <w:r>
              <w:rPr>
                <w:rFonts w:ascii="Cambria" w:hAnsi="Cambria" w:cs="Arial"/>
              </w:rPr>
              <w:t>21</w:t>
            </w:r>
            <w:r w:rsidRPr="00A026A9">
              <w:rPr>
                <w:rFonts w:ascii="Cambria" w:hAnsi="Cambria" w:cs="Arial"/>
              </w:rPr>
              <w:t>%</w:t>
            </w:r>
          </w:p>
        </w:tc>
      </w:tr>
      <w:tr w:rsidR="00054B3D" w:rsidRPr="003031B3" w14:paraId="2BBACB66" w14:textId="77777777" w:rsidTr="00054B3D">
        <w:tc>
          <w:tcPr>
            <w:tcW w:w="675" w:type="dxa"/>
          </w:tcPr>
          <w:p w14:paraId="477E9144" w14:textId="77777777" w:rsidR="00054B3D" w:rsidRPr="003031B3" w:rsidRDefault="00054B3D" w:rsidP="006640A1">
            <w:pPr>
              <w:spacing w:line="276" w:lineRule="auto"/>
              <w:jc w:val="both"/>
              <w:rPr>
                <w:rFonts w:ascii="Cambria" w:hAnsi="Cambria"/>
              </w:rPr>
            </w:pPr>
            <w:r w:rsidRPr="003031B3">
              <w:rPr>
                <w:rFonts w:ascii="Cambria" w:hAnsi="Cambria"/>
              </w:rPr>
              <w:t>2.</w:t>
            </w:r>
          </w:p>
        </w:tc>
        <w:tc>
          <w:tcPr>
            <w:tcW w:w="5013" w:type="dxa"/>
          </w:tcPr>
          <w:p w14:paraId="5D97CA0C" w14:textId="77777777" w:rsidR="00054B3D" w:rsidRPr="003031B3" w:rsidRDefault="00054B3D" w:rsidP="006640A1">
            <w:pPr>
              <w:spacing w:line="276" w:lineRule="auto"/>
              <w:jc w:val="both"/>
              <w:rPr>
                <w:rFonts w:ascii="Cambria" w:hAnsi="Cambria"/>
              </w:rPr>
            </w:pPr>
            <w:r w:rsidRPr="003031B3">
              <w:rPr>
                <w:rFonts w:ascii="Cambria" w:hAnsi="Cambria"/>
              </w:rPr>
              <w:t xml:space="preserve">Kompensimi </w:t>
            </w:r>
            <w:r w:rsidRPr="003031B3">
              <w:rPr>
                <w:rFonts w:ascii="Cambria" w:hAnsi="Cambria"/>
                <w:color w:val="000000"/>
              </w:rPr>
              <w:t>për pajisjen komunale të truallit ndërtimor</w:t>
            </w:r>
          </w:p>
        </w:tc>
        <w:tc>
          <w:tcPr>
            <w:tcW w:w="1980" w:type="dxa"/>
            <w:vAlign w:val="center"/>
          </w:tcPr>
          <w:p w14:paraId="232F213A" w14:textId="77777777" w:rsidR="00054B3D" w:rsidRPr="00A026A9" w:rsidRDefault="00054B3D" w:rsidP="00054B3D">
            <w:pPr>
              <w:spacing w:line="276" w:lineRule="auto"/>
              <w:jc w:val="center"/>
              <w:rPr>
                <w:rFonts w:ascii="Cambria" w:hAnsi="Cambria" w:cs="Arial"/>
              </w:rPr>
            </w:pPr>
            <w:r w:rsidRPr="00A026A9">
              <w:rPr>
                <w:rFonts w:ascii="Cambria" w:hAnsi="Cambria" w:cs="Arial"/>
              </w:rPr>
              <w:t>1.000.000,00€</w:t>
            </w:r>
          </w:p>
        </w:tc>
        <w:tc>
          <w:tcPr>
            <w:tcW w:w="1620" w:type="dxa"/>
            <w:vAlign w:val="center"/>
          </w:tcPr>
          <w:p w14:paraId="621A7301" w14:textId="77777777" w:rsidR="00054B3D" w:rsidRPr="00A026A9" w:rsidRDefault="00054B3D" w:rsidP="00054B3D">
            <w:pPr>
              <w:spacing w:line="276" w:lineRule="auto"/>
              <w:jc w:val="center"/>
              <w:rPr>
                <w:rFonts w:ascii="Cambria" w:hAnsi="Cambria" w:cs="Arial"/>
              </w:rPr>
            </w:pPr>
            <w:r>
              <w:rPr>
                <w:rFonts w:ascii="Cambria" w:hAnsi="Cambria" w:cs="Arial"/>
              </w:rPr>
              <w:t>82</w:t>
            </w:r>
            <w:r w:rsidRPr="00A026A9">
              <w:rPr>
                <w:rFonts w:ascii="Cambria" w:hAnsi="Cambria" w:cs="Arial"/>
              </w:rPr>
              <w:t>,</w:t>
            </w:r>
            <w:r>
              <w:rPr>
                <w:rFonts w:ascii="Cambria" w:hAnsi="Cambria" w:cs="Arial"/>
              </w:rPr>
              <w:t>03</w:t>
            </w:r>
            <w:r w:rsidRPr="00A026A9">
              <w:rPr>
                <w:rFonts w:ascii="Cambria" w:hAnsi="Cambria" w:cs="Arial"/>
              </w:rPr>
              <w:t>%</w:t>
            </w:r>
          </w:p>
        </w:tc>
      </w:tr>
      <w:tr w:rsidR="00054B3D" w:rsidRPr="003031B3" w14:paraId="734732FA" w14:textId="77777777" w:rsidTr="00054B3D">
        <w:tc>
          <w:tcPr>
            <w:tcW w:w="675" w:type="dxa"/>
          </w:tcPr>
          <w:p w14:paraId="3819E052" w14:textId="77777777" w:rsidR="00054B3D" w:rsidRPr="003031B3" w:rsidRDefault="00054B3D" w:rsidP="006640A1">
            <w:pPr>
              <w:spacing w:line="276" w:lineRule="auto"/>
              <w:jc w:val="both"/>
              <w:rPr>
                <w:rFonts w:ascii="Cambria" w:hAnsi="Cambria"/>
              </w:rPr>
            </w:pPr>
            <w:r w:rsidRPr="003031B3">
              <w:rPr>
                <w:rFonts w:ascii="Cambria" w:hAnsi="Cambria"/>
              </w:rPr>
              <w:t>3.</w:t>
            </w:r>
          </w:p>
        </w:tc>
        <w:tc>
          <w:tcPr>
            <w:tcW w:w="5013" w:type="dxa"/>
          </w:tcPr>
          <w:p w14:paraId="53BF8294" w14:textId="77777777" w:rsidR="00054B3D" w:rsidRPr="003031B3" w:rsidRDefault="00054B3D" w:rsidP="006640A1">
            <w:pPr>
              <w:spacing w:line="276" w:lineRule="auto"/>
              <w:jc w:val="both"/>
              <w:rPr>
                <w:rFonts w:ascii="Cambria" w:hAnsi="Cambria"/>
              </w:rPr>
            </w:pPr>
            <w:r w:rsidRPr="003031B3">
              <w:rPr>
                <w:rFonts w:ascii="Cambria" w:hAnsi="Cambria"/>
                <w:color w:val="000000"/>
              </w:rPr>
              <w:t>Kompensimi vjetor gjatë regjistrimit të automjeteve rrugore</w:t>
            </w:r>
          </w:p>
        </w:tc>
        <w:tc>
          <w:tcPr>
            <w:tcW w:w="1980" w:type="dxa"/>
            <w:vAlign w:val="center"/>
          </w:tcPr>
          <w:p w14:paraId="75014AF8" w14:textId="77777777" w:rsidR="00054B3D" w:rsidRPr="00A026A9" w:rsidRDefault="00054B3D" w:rsidP="00054B3D">
            <w:pPr>
              <w:spacing w:line="276" w:lineRule="auto"/>
              <w:jc w:val="center"/>
              <w:rPr>
                <w:rFonts w:ascii="Cambria" w:hAnsi="Cambria" w:cs="Arial"/>
              </w:rPr>
            </w:pPr>
            <w:r>
              <w:rPr>
                <w:rFonts w:ascii="Cambria" w:hAnsi="Cambria" w:cs="Arial"/>
              </w:rPr>
              <w:t>67</w:t>
            </w:r>
            <w:r w:rsidRPr="00A026A9">
              <w:rPr>
                <w:rFonts w:ascii="Cambria" w:hAnsi="Cambria" w:cs="Arial"/>
              </w:rPr>
              <w:t>.000,00€</w:t>
            </w:r>
          </w:p>
        </w:tc>
        <w:tc>
          <w:tcPr>
            <w:tcW w:w="1620" w:type="dxa"/>
            <w:vAlign w:val="center"/>
          </w:tcPr>
          <w:p w14:paraId="4DA5F8D0" w14:textId="77777777"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50</w:t>
            </w:r>
            <w:r w:rsidRPr="00A026A9">
              <w:rPr>
                <w:rFonts w:ascii="Cambria" w:hAnsi="Cambria" w:cs="Arial"/>
              </w:rPr>
              <w:t>%</w:t>
            </w:r>
          </w:p>
        </w:tc>
      </w:tr>
      <w:tr w:rsidR="00054B3D" w:rsidRPr="003031B3" w14:paraId="6C6FB6E5" w14:textId="77777777" w:rsidTr="00054B3D">
        <w:tc>
          <w:tcPr>
            <w:tcW w:w="675" w:type="dxa"/>
          </w:tcPr>
          <w:p w14:paraId="0D7BA4D9" w14:textId="77777777" w:rsidR="00054B3D" w:rsidRPr="003031B3" w:rsidRDefault="00054B3D" w:rsidP="006640A1">
            <w:pPr>
              <w:spacing w:line="276" w:lineRule="auto"/>
              <w:jc w:val="both"/>
              <w:rPr>
                <w:rFonts w:ascii="Cambria" w:hAnsi="Cambria"/>
              </w:rPr>
            </w:pPr>
            <w:r w:rsidRPr="003031B3">
              <w:rPr>
                <w:rFonts w:ascii="Cambria" w:hAnsi="Cambria"/>
              </w:rPr>
              <w:t>4.</w:t>
            </w:r>
          </w:p>
        </w:tc>
        <w:tc>
          <w:tcPr>
            <w:tcW w:w="5013" w:type="dxa"/>
          </w:tcPr>
          <w:p w14:paraId="5B6FCE68" w14:textId="77777777" w:rsidR="00054B3D" w:rsidRPr="003031B3" w:rsidRDefault="00054B3D" w:rsidP="006640A1">
            <w:pPr>
              <w:spacing w:line="276" w:lineRule="auto"/>
              <w:jc w:val="both"/>
              <w:rPr>
                <w:rFonts w:ascii="Cambria" w:hAnsi="Cambria"/>
                <w:color w:val="000000"/>
              </w:rPr>
            </w:pPr>
            <w:r w:rsidRPr="003031B3">
              <w:rPr>
                <w:rFonts w:ascii="Cambria" w:hAnsi="Cambria"/>
                <w:color w:val="000000"/>
              </w:rPr>
              <w:t>Kompensimet tjera për rrugët</w:t>
            </w:r>
          </w:p>
        </w:tc>
        <w:tc>
          <w:tcPr>
            <w:tcW w:w="1980" w:type="dxa"/>
            <w:vAlign w:val="center"/>
          </w:tcPr>
          <w:p w14:paraId="6B4E40BF" w14:textId="77777777" w:rsidR="00054B3D" w:rsidRPr="00A026A9" w:rsidRDefault="00054B3D" w:rsidP="00054B3D">
            <w:pPr>
              <w:spacing w:line="276" w:lineRule="auto"/>
              <w:jc w:val="center"/>
              <w:rPr>
                <w:rFonts w:ascii="Cambria" w:hAnsi="Cambria" w:cs="Arial"/>
              </w:rPr>
            </w:pPr>
            <w:r>
              <w:rPr>
                <w:rFonts w:ascii="Cambria" w:hAnsi="Cambria" w:cs="Arial"/>
              </w:rPr>
              <w:t>110</w:t>
            </w:r>
            <w:r w:rsidRPr="00A026A9">
              <w:rPr>
                <w:rFonts w:ascii="Cambria" w:hAnsi="Cambria" w:cs="Arial"/>
              </w:rPr>
              <w:t>.000,00€</w:t>
            </w:r>
          </w:p>
        </w:tc>
        <w:tc>
          <w:tcPr>
            <w:tcW w:w="1620" w:type="dxa"/>
            <w:vAlign w:val="center"/>
          </w:tcPr>
          <w:p w14:paraId="3416DED7" w14:textId="77777777" w:rsidR="00054B3D" w:rsidRPr="00A026A9" w:rsidRDefault="00054B3D" w:rsidP="00054B3D">
            <w:pPr>
              <w:spacing w:line="276" w:lineRule="auto"/>
              <w:jc w:val="center"/>
              <w:rPr>
                <w:rFonts w:ascii="Cambria" w:hAnsi="Cambria" w:cs="Arial"/>
              </w:rPr>
            </w:pPr>
            <w:r>
              <w:rPr>
                <w:rFonts w:ascii="Cambria" w:hAnsi="Cambria" w:cs="Arial"/>
              </w:rPr>
              <w:t>9</w:t>
            </w:r>
            <w:r w:rsidRPr="00A026A9">
              <w:rPr>
                <w:rFonts w:ascii="Cambria" w:hAnsi="Cambria" w:cs="Arial"/>
              </w:rPr>
              <w:t>,</w:t>
            </w:r>
            <w:r>
              <w:rPr>
                <w:rFonts w:ascii="Cambria" w:hAnsi="Cambria" w:cs="Arial"/>
              </w:rPr>
              <w:t>02</w:t>
            </w:r>
            <w:r w:rsidRPr="00A026A9">
              <w:rPr>
                <w:rFonts w:ascii="Cambria" w:hAnsi="Cambria" w:cs="Arial"/>
              </w:rPr>
              <w:t>%</w:t>
            </w:r>
          </w:p>
        </w:tc>
      </w:tr>
      <w:tr w:rsidR="00054B3D" w:rsidRPr="003031B3" w14:paraId="4EC34F5B" w14:textId="77777777" w:rsidTr="00054B3D">
        <w:tc>
          <w:tcPr>
            <w:tcW w:w="675" w:type="dxa"/>
          </w:tcPr>
          <w:p w14:paraId="14C85266" w14:textId="77777777" w:rsidR="00054B3D" w:rsidRPr="003031B3" w:rsidRDefault="00054B3D" w:rsidP="006640A1">
            <w:pPr>
              <w:spacing w:line="276" w:lineRule="auto"/>
              <w:jc w:val="both"/>
              <w:rPr>
                <w:rFonts w:ascii="Cambria" w:hAnsi="Cambria"/>
              </w:rPr>
            </w:pPr>
            <w:r w:rsidRPr="003031B3">
              <w:rPr>
                <w:rFonts w:ascii="Cambria" w:hAnsi="Cambria"/>
              </w:rPr>
              <w:t>5.</w:t>
            </w:r>
          </w:p>
        </w:tc>
        <w:tc>
          <w:tcPr>
            <w:tcW w:w="5013" w:type="dxa"/>
          </w:tcPr>
          <w:p w14:paraId="640DD969" w14:textId="77777777" w:rsidR="00054B3D" w:rsidRPr="003031B3" w:rsidRDefault="00054B3D" w:rsidP="006640A1">
            <w:pPr>
              <w:spacing w:line="276" w:lineRule="auto"/>
              <w:jc w:val="both"/>
              <w:rPr>
                <w:rFonts w:ascii="Cambria" w:hAnsi="Cambria"/>
                <w:color w:val="000000"/>
              </w:rPr>
            </w:pPr>
            <w:r w:rsidRPr="003031B3">
              <w:rPr>
                <w:rFonts w:ascii="Cambria" w:hAnsi="Cambria"/>
                <w:color w:val="000000"/>
              </w:rPr>
              <w:t>Kompensimet tjera – kompensimet komunale</w:t>
            </w:r>
          </w:p>
        </w:tc>
        <w:tc>
          <w:tcPr>
            <w:tcW w:w="1980" w:type="dxa"/>
            <w:vAlign w:val="center"/>
          </w:tcPr>
          <w:p w14:paraId="025A807E" w14:textId="77777777" w:rsidR="00054B3D" w:rsidRPr="00A026A9" w:rsidRDefault="00054B3D" w:rsidP="00054B3D">
            <w:pPr>
              <w:spacing w:line="276" w:lineRule="auto"/>
              <w:jc w:val="center"/>
              <w:rPr>
                <w:rFonts w:ascii="Cambria" w:hAnsi="Cambria" w:cs="Arial"/>
              </w:rPr>
            </w:pPr>
            <w:r>
              <w:rPr>
                <w:rFonts w:ascii="Cambria" w:hAnsi="Cambria" w:cs="Arial"/>
              </w:rPr>
              <w:t>15</w:t>
            </w:r>
            <w:r w:rsidRPr="00A026A9">
              <w:rPr>
                <w:rFonts w:ascii="Cambria" w:hAnsi="Cambria" w:cs="Arial"/>
              </w:rPr>
              <w:t>.000,00€</w:t>
            </w:r>
          </w:p>
        </w:tc>
        <w:tc>
          <w:tcPr>
            <w:tcW w:w="1620" w:type="dxa"/>
            <w:vAlign w:val="center"/>
          </w:tcPr>
          <w:p w14:paraId="6500121A" w14:textId="77777777" w:rsidR="00054B3D" w:rsidRPr="00A026A9" w:rsidRDefault="00054B3D" w:rsidP="00054B3D">
            <w:pPr>
              <w:spacing w:line="276" w:lineRule="auto"/>
              <w:jc w:val="center"/>
              <w:rPr>
                <w:rFonts w:ascii="Cambria" w:hAnsi="Cambria" w:cs="Arial"/>
              </w:rPr>
            </w:pPr>
            <w:r>
              <w:rPr>
                <w:rFonts w:ascii="Cambria" w:hAnsi="Cambria" w:cs="Arial"/>
              </w:rPr>
              <w:t>1</w:t>
            </w:r>
            <w:r w:rsidRPr="00A026A9">
              <w:rPr>
                <w:rFonts w:ascii="Cambria" w:hAnsi="Cambria" w:cs="Arial"/>
              </w:rPr>
              <w:t>,</w:t>
            </w:r>
            <w:r>
              <w:rPr>
                <w:rFonts w:ascii="Cambria" w:hAnsi="Cambria" w:cs="Arial"/>
              </w:rPr>
              <w:t>23</w:t>
            </w:r>
            <w:r w:rsidRPr="00A026A9">
              <w:rPr>
                <w:rFonts w:ascii="Cambria" w:hAnsi="Cambria" w:cs="Arial"/>
              </w:rPr>
              <w:t>%</w:t>
            </w:r>
          </w:p>
        </w:tc>
      </w:tr>
      <w:tr w:rsidR="00054B3D" w:rsidRPr="003031B3" w14:paraId="65D3DB4A" w14:textId="77777777" w:rsidTr="00054B3D">
        <w:tc>
          <w:tcPr>
            <w:tcW w:w="675" w:type="dxa"/>
            <w:shd w:val="clear" w:color="auto" w:fill="5B9BD5" w:themeFill="accent1"/>
          </w:tcPr>
          <w:p w14:paraId="35C833B8" w14:textId="77777777" w:rsidR="00054B3D" w:rsidRPr="003031B3" w:rsidRDefault="00054B3D" w:rsidP="006640A1">
            <w:pPr>
              <w:spacing w:line="276" w:lineRule="auto"/>
              <w:jc w:val="both"/>
              <w:rPr>
                <w:rFonts w:ascii="Cambria" w:hAnsi="Cambria"/>
                <w:b/>
              </w:rPr>
            </w:pPr>
          </w:p>
        </w:tc>
        <w:tc>
          <w:tcPr>
            <w:tcW w:w="5013" w:type="dxa"/>
            <w:shd w:val="clear" w:color="auto" w:fill="5B9BD5" w:themeFill="accent1"/>
          </w:tcPr>
          <w:p w14:paraId="5C74F5A1" w14:textId="77777777" w:rsidR="00054B3D" w:rsidRPr="003031B3" w:rsidRDefault="00054B3D" w:rsidP="006640A1">
            <w:pPr>
              <w:spacing w:line="276" w:lineRule="auto"/>
              <w:jc w:val="both"/>
              <w:rPr>
                <w:rFonts w:ascii="Cambria" w:hAnsi="Cambria"/>
                <w:b/>
                <w:color w:val="000000"/>
              </w:rPr>
            </w:pPr>
            <w:r w:rsidRPr="003031B3">
              <w:rPr>
                <w:rFonts w:ascii="Cambria" w:hAnsi="Cambria"/>
                <w:b/>
                <w:color w:val="000000"/>
              </w:rPr>
              <w:t>TOTAL</w:t>
            </w:r>
          </w:p>
        </w:tc>
        <w:tc>
          <w:tcPr>
            <w:tcW w:w="1980" w:type="dxa"/>
            <w:shd w:val="clear" w:color="auto" w:fill="5B9BD5" w:themeFill="accent1"/>
            <w:vAlign w:val="center"/>
          </w:tcPr>
          <w:p w14:paraId="0E000EE3" w14:textId="77777777" w:rsidR="00054B3D" w:rsidRPr="00A026A9" w:rsidRDefault="00054B3D" w:rsidP="00054B3D">
            <w:pPr>
              <w:spacing w:line="276" w:lineRule="auto"/>
              <w:jc w:val="center"/>
              <w:rPr>
                <w:rFonts w:ascii="Cambria" w:hAnsi="Cambria" w:cs="Arial"/>
                <w:b/>
              </w:rPr>
            </w:pPr>
            <w:r w:rsidRPr="00A026A9">
              <w:rPr>
                <w:rFonts w:ascii="Cambria" w:hAnsi="Cambria" w:cs="Arial"/>
                <w:b/>
              </w:rPr>
              <w:t>1.</w:t>
            </w:r>
            <w:r>
              <w:rPr>
                <w:rFonts w:ascii="Cambria" w:hAnsi="Cambria" w:cs="Arial"/>
                <w:b/>
              </w:rPr>
              <w:t>219</w:t>
            </w:r>
            <w:r w:rsidRPr="00A026A9">
              <w:rPr>
                <w:rFonts w:ascii="Cambria" w:hAnsi="Cambria" w:cs="Arial"/>
                <w:b/>
              </w:rPr>
              <w:t>.000,00€</w:t>
            </w:r>
          </w:p>
        </w:tc>
        <w:tc>
          <w:tcPr>
            <w:tcW w:w="1620" w:type="dxa"/>
            <w:shd w:val="clear" w:color="auto" w:fill="5B9BD5" w:themeFill="accent1"/>
            <w:vAlign w:val="center"/>
          </w:tcPr>
          <w:p w14:paraId="3347D56F" w14:textId="77777777"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14:paraId="0B90892B" w14:textId="77777777" w:rsidR="008E7D05" w:rsidRPr="003031B3" w:rsidRDefault="008E7D05">
      <w:pPr>
        <w:rPr>
          <w:rFonts w:ascii="Cambria" w:hAnsi="Cambria"/>
          <w:b/>
        </w:rPr>
      </w:pPr>
    </w:p>
    <w:p w14:paraId="42EADD95" w14:textId="77777777" w:rsidR="00F94B28" w:rsidRPr="003031B3" w:rsidRDefault="00F94B28" w:rsidP="00F41392">
      <w:pPr>
        <w:pStyle w:val="ListParagraph"/>
        <w:numPr>
          <w:ilvl w:val="0"/>
          <w:numId w:val="29"/>
        </w:numPr>
        <w:rPr>
          <w:rFonts w:ascii="Cambria" w:hAnsi="Cambria"/>
        </w:rPr>
      </w:pPr>
      <w:r w:rsidRPr="003031B3">
        <w:rPr>
          <w:rFonts w:ascii="Cambria" w:hAnsi="Cambria"/>
        </w:rPr>
        <w:t xml:space="preserve">Të ardhurat tjera janë planifikuar në shumën prej </w:t>
      </w:r>
      <w:r w:rsidR="00054B3D">
        <w:rPr>
          <w:rFonts w:ascii="Cambria" w:hAnsi="Cambria"/>
          <w:b/>
          <w:u w:val="single"/>
        </w:rPr>
        <w:t>72</w:t>
      </w:r>
      <w:r w:rsidRPr="003031B3">
        <w:rPr>
          <w:rFonts w:ascii="Cambria" w:hAnsi="Cambria"/>
          <w:b/>
          <w:u w:val="single"/>
        </w:rPr>
        <w:t>.</w:t>
      </w:r>
      <w:r w:rsidR="006B047E" w:rsidRPr="003031B3">
        <w:rPr>
          <w:rFonts w:ascii="Cambria" w:hAnsi="Cambria"/>
          <w:b/>
          <w:u w:val="single"/>
        </w:rPr>
        <w:t>0</w:t>
      </w:r>
      <w:r w:rsidR="00044F23" w:rsidRPr="003031B3">
        <w:rPr>
          <w:rFonts w:ascii="Cambria" w:hAnsi="Cambria"/>
          <w:b/>
          <w:u w:val="single"/>
        </w:rPr>
        <w:t>00,00</w:t>
      </w:r>
      <w:r w:rsidRPr="003031B3">
        <w:rPr>
          <w:rFonts w:ascii="Cambria" w:hAnsi="Cambria"/>
          <w:b/>
          <w:u w:val="single"/>
        </w:rPr>
        <w:t>€</w:t>
      </w:r>
    </w:p>
    <w:tbl>
      <w:tblPr>
        <w:tblStyle w:val="TableGrid"/>
        <w:tblW w:w="0" w:type="auto"/>
        <w:tblLayout w:type="fixed"/>
        <w:tblLook w:val="04A0" w:firstRow="1" w:lastRow="0" w:firstColumn="1" w:lastColumn="0" w:noHBand="0" w:noVBand="1"/>
      </w:tblPr>
      <w:tblGrid>
        <w:gridCol w:w="675"/>
        <w:gridCol w:w="5387"/>
        <w:gridCol w:w="1606"/>
        <w:gridCol w:w="1620"/>
      </w:tblGrid>
      <w:tr w:rsidR="00F94B28" w:rsidRPr="003031B3" w14:paraId="100964C7" w14:textId="77777777" w:rsidTr="003031B3">
        <w:tc>
          <w:tcPr>
            <w:tcW w:w="675" w:type="dxa"/>
            <w:shd w:val="clear" w:color="auto" w:fill="ACB9CA" w:themeFill="text2" w:themeFillTint="66"/>
          </w:tcPr>
          <w:p w14:paraId="4743885A" w14:textId="77777777" w:rsidR="00F94B28" w:rsidRPr="003031B3" w:rsidRDefault="00F94B28" w:rsidP="001C373B">
            <w:pPr>
              <w:spacing w:line="276" w:lineRule="auto"/>
              <w:jc w:val="center"/>
              <w:rPr>
                <w:rFonts w:ascii="Cambria" w:hAnsi="Cambria"/>
                <w:b/>
              </w:rPr>
            </w:pPr>
            <w:r w:rsidRPr="003031B3">
              <w:rPr>
                <w:rFonts w:ascii="Cambria" w:hAnsi="Cambria"/>
              </w:rPr>
              <w:tab/>
            </w:r>
            <w:r w:rsidRPr="003031B3">
              <w:rPr>
                <w:rFonts w:ascii="Cambria" w:hAnsi="Cambria"/>
                <w:b/>
              </w:rPr>
              <w:t>Nr.</w:t>
            </w:r>
          </w:p>
        </w:tc>
        <w:tc>
          <w:tcPr>
            <w:tcW w:w="5387" w:type="dxa"/>
            <w:shd w:val="clear" w:color="auto" w:fill="ACB9CA" w:themeFill="text2" w:themeFillTint="66"/>
            <w:vAlign w:val="center"/>
          </w:tcPr>
          <w:p w14:paraId="04D2BBC4" w14:textId="77777777" w:rsidR="00F94B28" w:rsidRPr="003031B3" w:rsidRDefault="00F94B28" w:rsidP="001C373B">
            <w:pPr>
              <w:spacing w:line="276" w:lineRule="auto"/>
              <w:jc w:val="center"/>
              <w:rPr>
                <w:rFonts w:ascii="Cambria" w:hAnsi="Cambria"/>
                <w:b/>
              </w:rPr>
            </w:pPr>
            <w:r w:rsidRPr="003031B3">
              <w:rPr>
                <w:rFonts w:ascii="Cambria" w:hAnsi="Cambria"/>
                <w:b/>
              </w:rPr>
              <w:t>PËRSHKRIM</w:t>
            </w:r>
          </w:p>
        </w:tc>
        <w:tc>
          <w:tcPr>
            <w:tcW w:w="1606" w:type="dxa"/>
            <w:shd w:val="clear" w:color="auto" w:fill="ACB9CA" w:themeFill="text2" w:themeFillTint="66"/>
            <w:vAlign w:val="center"/>
          </w:tcPr>
          <w:p w14:paraId="237A043A" w14:textId="77777777" w:rsidR="00F94B28" w:rsidRPr="003031B3" w:rsidRDefault="00F94B28" w:rsidP="00F04437">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Pr="003031B3">
              <w:rPr>
                <w:rFonts w:ascii="Cambria" w:hAnsi="Cambria"/>
                <w:b/>
              </w:rPr>
              <w:t>.</w:t>
            </w:r>
          </w:p>
        </w:tc>
        <w:tc>
          <w:tcPr>
            <w:tcW w:w="1620" w:type="dxa"/>
            <w:shd w:val="clear" w:color="auto" w:fill="ACB9CA" w:themeFill="text2" w:themeFillTint="66"/>
            <w:vAlign w:val="center"/>
          </w:tcPr>
          <w:p w14:paraId="1B00FD7D" w14:textId="77777777" w:rsidR="00F94B28" w:rsidRPr="003031B3" w:rsidRDefault="00F94B28" w:rsidP="001C373B">
            <w:pPr>
              <w:spacing w:line="276" w:lineRule="auto"/>
              <w:jc w:val="center"/>
              <w:rPr>
                <w:rFonts w:ascii="Cambria" w:hAnsi="Cambria"/>
                <w:b/>
              </w:rPr>
            </w:pPr>
            <w:r w:rsidRPr="003031B3">
              <w:rPr>
                <w:rFonts w:ascii="Cambria" w:hAnsi="Cambria"/>
                <w:b/>
              </w:rPr>
              <w:t>Struktura %</w:t>
            </w:r>
          </w:p>
        </w:tc>
      </w:tr>
      <w:tr w:rsidR="00054B3D" w:rsidRPr="003031B3" w14:paraId="130527FC" w14:textId="77777777" w:rsidTr="003031B3">
        <w:tc>
          <w:tcPr>
            <w:tcW w:w="675" w:type="dxa"/>
          </w:tcPr>
          <w:p w14:paraId="536BDAE4" w14:textId="77777777" w:rsidR="00054B3D" w:rsidRPr="003031B3" w:rsidRDefault="00054B3D" w:rsidP="006640A1">
            <w:pPr>
              <w:spacing w:line="276" w:lineRule="auto"/>
              <w:jc w:val="both"/>
              <w:rPr>
                <w:rFonts w:ascii="Cambria" w:hAnsi="Cambria"/>
              </w:rPr>
            </w:pPr>
            <w:r w:rsidRPr="003031B3">
              <w:rPr>
                <w:rFonts w:ascii="Cambria" w:hAnsi="Cambria"/>
              </w:rPr>
              <w:t>1.</w:t>
            </w:r>
          </w:p>
        </w:tc>
        <w:tc>
          <w:tcPr>
            <w:tcW w:w="5387" w:type="dxa"/>
            <w:vAlign w:val="center"/>
          </w:tcPr>
          <w:p w14:paraId="6BB94A4C" w14:textId="77777777" w:rsidR="00054B3D" w:rsidRPr="003031B3" w:rsidRDefault="00054B3D" w:rsidP="006640A1">
            <w:pPr>
              <w:rPr>
                <w:rFonts w:ascii="Cambria" w:hAnsi="Cambria"/>
                <w:color w:val="000000"/>
              </w:rPr>
            </w:pPr>
            <w:r w:rsidRPr="003031B3">
              <w:rPr>
                <w:rFonts w:ascii="Cambria" w:hAnsi="Cambria"/>
                <w:color w:val="000000"/>
              </w:rPr>
              <w:t>Të ardhurat nga veprimtaria e organeve</w:t>
            </w:r>
          </w:p>
          <w:p w14:paraId="3E642DE9" w14:textId="77777777" w:rsidR="00054B3D" w:rsidRPr="003031B3" w:rsidRDefault="00054B3D" w:rsidP="006640A1">
            <w:pPr>
              <w:spacing w:line="276" w:lineRule="auto"/>
              <w:rPr>
                <w:rFonts w:ascii="Cambria" w:hAnsi="Cambria"/>
              </w:rPr>
            </w:pPr>
          </w:p>
        </w:tc>
        <w:tc>
          <w:tcPr>
            <w:tcW w:w="1606" w:type="dxa"/>
            <w:vAlign w:val="center"/>
          </w:tcPr>
          <w:p w14:paraId="2442177E" w14:textId="77777777"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.000,00€</w:t>
            </w:r>
          </w:p>
        </w:tc>
        <w:tc>
          <w:tcPr>
            <w:tcW w:w="1620" w:type="dxa"/>
            <w:vAlign w:val="center"/>
          </w:tcPr>
          <w:p w14:paraId="168BFA11" w14:textId="77777777" w:rsidR="00054B3D" w:rsidRPr="00A026A9" w:rsidRDefault="00054B3D" w:rsidP="00054B3D">
            <w:pPr>
              <w:spacing w:line="276" w:lineRule="auto"/>
              <w:rPr>
                <w:rFonts w:ascii="Cambria" w:hAnsi="Cambria" w:cs="Arial"/>
              </w:rPr>
            </w:pPr>
            <w:r>
              <w:rPr>
                <w:rFonts w:ascii="Cambria" w:hAnsi="Cambria" w:cs="Arial"/>
              </w:rPr>
              <w:t>9</w:t>
            </w:r>
            <w:r w:rsidRPr="00A026A9">
              <w:rPr>
                <w:rFonts w:ascii="Cambria" w:hAnsi="Cambria" w:cs="Arial"/>
              </w:rPr>
              <w:t>,</w:t>
            </w:r>
            <w:r>
              <w:rPr>
                <w:rFonts w:ascii="Cambria" w:hAnsi="Cambria" w:cs="Arial"/>
              </w:rPr>
              <w:t>72</w:t>
            </w:r>
            <w:r w:rsidRPr="00A026A9">
              <w:rPr>
                <w:rFonts w:ascii="Cambria" w:hAnsi="Cambria" w:cs="Arial"/>
              </w:rPr>
              <w:t>%</w:t>
            </w:r>
          </w:p>
        </w:tc>
      </w:tr>
      <w:tr w:rsidR="00054B3D" w:rsidRPr="003031B3" w14:paraId="5F8FD2BA" w14:textId="77777777" w:rsidTr="003031B3">
        <w:trPr>
          <w:trHeight w:val="890"/>
        </w:trPr>
        <w:tc>
          <w:tcPr>
            <w:tcW w:w="675" w:type="dxa"/>
          </w:tcPr>
          <w:p w14:paraId="47DB9ECD" w14:textId="77777777" w:rsidR="00054B3D" w:rsidRPr="003031B3" w:rsidRDefault="00054B3D" w:rsidP="006640A1">
            <w:pPr>
              <w:spacing w:line="276" w:lineRule="auto"/>
              <w:jc w:val="both"/>
              <w:rPr>
                <w:rFonts w:ascii="Cambria" w:hAnsi="Cambria"/>
              </w:rPr>
            </w:pPr>
            <w:r w:rsidRPr="003031B3">
              <w:rPr>
                <w:rFonts w:ascii="Cambria" w:hAnsi="Cambria"/>
              </w:rPr>
              <w:t>2.</w:t>
            </w:r>
          </w:p>
        </w:tc>
        <w:tc>
          <w:tcPr>
            <w:tcW w:w="5387" w:type="dxa"/>
            <w:vAlign w:val="center"/>
          </w:tcPr>
          <w:p w14:paraId="4F67F769" w14:textId="77777777" w:rsidR="00054B3D" w:rsidRPr="003031B3" w:rsidRDefault="00054B3D" w:rsidP="006640A1">
            <w:pPr>
              <w:rPr>
                <w:rFonts w:ascii="Cambria" w:hAnsi="Cambria"/>
                <w:color w:val="000000"/>
              </w:rPr>
            </w:pPr>
            <w:r w:rsidRPr="003031B3">
              <w:rPr>
                <w:rFonts w:ascii="Cambria" w:hAnsi="Cambria"/>
                <w:color w:val="000000"/>
              </w:rPr>
              <w:t>Gjobat e dhëna në procedurën e shkeljes dhe procedurën tjetër për shkak të mos pagesës së të ardhurave lokale</w:t>
            </w:r>
          </w:p>
        </w:tc>
        <w:tc>
          <w:tcPr>
            <w:tcW w:w="1606" w:type="dxa"/>
            <w:vAlign w:val="center"/>
          </w:tcPr>
          <w:p w14:paraId="628B6849" w14:textId="77777777"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.000,00€</w:t>
            </w:r>
          </w:p>
        </w:tc>
        <w:tc>
          <w:tcPr>
            <w:tcW w:w="1620" w:type="dxa"/>
            <w:vAlign w:val="center"/>
          </w:tcPr>
          <w:p w14:paraId="192C9D00" w14:textId="77777777" w:rsidR="00054B3D" w:rsidRPr="00A026A9" w:rsidRDefault="00054B3D" w:rsidP="00054B3D">
            <w:pPr>
              <w:spacing w:line="276" w:lineRule="auto"/>
              <w:rPr>
                <w:rFonts w:ascii="Cambria" w:hAnsi="Cambria" w:cs="Arial"/>
              </w:rPr>
            </w:pPr>
            <w:r>
              <w:rPr>
                <w:rFonts w:ascii="Cambria" w:hAnsi="Cambria" w:cs="Arial"/>
              </w:rPr>
              <w:t>27</w:t>
            </w:r>
            <w:r w:rsidRPr="00A026A9">
              <w:rPr>
                <w:rFonts w:ascii="Cambria" w:hAnsi="Cambria" w:cs="Arial"/>
              </w:rPr>
              <w:t>,</w:t>
            </w:r>
            <w:r>
              <w:rPr>
                <w:rFonts w:ascii="Cambria" w:hAnsi="Cambria" w:cs="Arial"/>
              </w:rPr>
              <w:t>78</w:t>
            </w:r>
            <w:r w:rsidRPr="00A026A9">
              <w:rPr>
                <w:rFonts w:ascii="Cambria" w:hAnsi="Cambria" w:cs="Arial"/>
              </w:rPr>
              <w:t>%</w:t>
            </w:r>
          </w:p>
        </w:tc>
      </w:tr>
      <w:tr w:rsidR="00054B3D" w:rsidRPr="003031B3" w14:paraId="77698908" w14:textId="77777777" w:rsidTr="003031B3">
        <w:tc>
          <w:tcPr>
            <w:tcW w:w="675" w:type="dxa"/>
          </w:tcPr>
          <w:p w14:paraId="2B941F95" w14:textId="77777777" w:rsidR="00054B3D" w:rsidRPr="003031B3" w:rsidRDefault="00054B3D" w:rsidP="006640A1">
            <w:pPr>
              <w:spacing w:line="276" w:lineRule="auto"/>
              <w:jc w:val="both"/>
              <w:rPr>
                <w:rFonts w:ascii="Cambria" w:hAnsi="Cambria"/>
              </w:rPr>
            </w:pPr>
            <w:r w:rsidRPr="003031B3">
              <w:rPr>
                <w:rFonts w:ascii="Cambria" w:hAnsi="Cambria"/>
              </w:rPr>
              <w:t>3.</w:t>
            </w:r>
          </w:p>
        </w:tc>
        <w:tc>
          <w:tcPr>
            <w:tcW w:w="5387" w:type="dxa"/>
            <w:vAlign w:val="center"/>
          </w:tcPr>
          <w:p w14:paraId="6C8C7430" w14:textId="77777777" w:rsidR="00054B3D" w:rsidRPr="003031B3" w:rsidRDefault="00054B3D" w:rsidP="006640A1">
            <w:pPr>
              <w:rPr>
                <w:rFonts w:ascii="Cambria" w:hAnsi="Cambria"/>
                <w:color w:val="000000"/>
              </w:rPr>
            </w:pPr>
            <w:r w:rsidRPr="003031B3">
              <w:rPr>
                <w:rFonts w:ascii="Cambria" w:hAnsi="Cambria"/>
                <w:color w:val="000000"/>
              </w:rPr>
              <w:t>Interesi për shkak të mos pagesës në kohë të tatimeve lokale</w:t>
            </w:r>
          </w:p>
        </w:tc>
        <w:tc>
          <w:tcPr>
            <w:tcW w:w="1606" w:type="dxa"/>
            <w:vAlign w:val="center"/>
          </w:tcPr>
          <w:p w14:paraId="63524634" w14:textId="77777777"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620" w:type="dxa"/>
            <w:vAlign w:val="center"/>
          </w:tcPr>
          <w:p w14:paraId="665C20F7" w14:textId="77777777"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w:t>
            </w:r>
            <w:r>
              <w:rPr>
                <w:rFonts w:ascii="Cambria" w:hAnsi="Cambria" w:cs="Arial"/>
              </w:rPr>
              <w:t>83</w:t>
            </w:r>
            <w:r w:rsidRPr="00A026A9">
              <w:rPr>
                <w:rFonts w:ascii="Cambria" w:hAnsi="Cambria" w:cs="Arial"/>
              </w:rPr>
              <w:t>%</w:t>
            </w:r>
          </w:p>
        </w:tc>
      </w:tr>
      <w:tr w:rsidR="00054B3D" w:rsidRPr="003031B3" w14:paraId="15E879CD" w14:textId="77777777" w:rsidTr="003031B3">
        <w:tc>
          <w:tcPr>
            <w:tcW w:w="675" w:type="dxa"/>
          </w:tcPr>
          <w:p w14:paraId="26BAE7ED" w14:textId="77777777" w:rsidR="00054B3D" w:rsidRPr="003031B3" w:rsidRDefault="00054B3D" w:rsidP="006640A1">
            <w:pPr>
              <w:spacing w:line="276" w:lineRule="auto"/>
              <w:jc w:val="both"/>
              <w:rPr>
                <w:rFonts w:ascii="Cambria" w:hAnsi="Cambria"/>
              </w:rPr>
            </w:pPr>
            <w:r w:rsidRPr="003031B3">
              <w:rPr>
                <w:rFonts w:ascii="Cambria" w:hAnsi="Cambria"/>
              </w:rPr>
              <w:t>4.</w:t>
            </w:r>
          </w:p>
        </w:tc>
        <w:tc>
          <w:tcPr>
            <w:tcW w:w="5387" w:type="dxa"/>
            <w:vAlign w:val="center"/>
          </w:tcPr>
          <w:p w14:paraId="6B6037DA" w14:textId="77777777" w:rsidR="00054B3D" w:rsidRPr="003031B3" w:rsidRDefault="00054B3D" w:rsidP="006640A1">
            <w:pPr>
              <w:rPr>
                <w:rFonts w:ascii="Cambria" w:hAnsi="Cambria"/>
                <w:color w:val="000000"/>
              </w:rPr>
            </w:pPr>
            <w:r w:rsidRPr="003031B3">
              <w:rPr>
                <w:rFonts w:ascii="Cambria" w:hAnsi="Cambria"/>
                <w:color w:val="000000"/>
              </w:rPr>
              <w:t>Të ardhurat tjera</w:t>
            </w:r>
          </w:p>
        </w:tc>
        <w:tc>
          <w:tcPr>
            <w:tcW w:w="1606" w:type="dxa"/>
            <w:vAlign w:val="center"/>
          </w:tcPr>
          <w:p w14:paraId="654B8E58" w14:textId="77777777" w:rsidR="00054B3D" w:rsidRPr="00A026A9" w:rsidRDefault="00054B3D" w:rsidP="00054B3D">
            <w:pPr>
              <w:spacing w:line="276" w:lineRule="auto"/>
              <w:rPr>
                <w:rFonts w:ascii="Cambria" w:hAnsi="Cambria" w:cs="Arial"/>
              </w:rPr>
            </w:pPr>
            <w:r>
              <w:rPr>
                <w:rFonts w:ascii="Cambria" w:hAnsi="Cambria" w:cs="Arial"/>
              </w:rPr>
              <w:t>30</w:t>
            </w:r>
            <w:r w:rsidRPr="00A026A9">
              <w:rPr>
                <w:rFonts w:ascii="Cambria" w:hAnsi="Cambria" w:cs="Arial"/>
              </w:rPr>
              <w:t>.000,00€</w:t>
            </w:r>
          </w:p>
        </w:tc>
        <w:tc>
          <w:tcPr>
            <w:tcW w:w="1620" w:type="dxa"/>
            <w:vAlign w:val="center"/>
          </w:tcPr>
          <w:p w14:paraId="1EA0B264" w14:textId="77777777" w:rsidR="00054B3D" w:rsidRPr="00A026A9" w:rsidRDefault="00054B3D" w:rsidP="00054B3D">
            <w:pPr>
              <w:spacing w:line="276" w:lineRule="auto"/>
              <w:rPr>
                <w:rFonts w:ascii="Cambria" w:hAnsi="Cambria" w:cs="Arial"/>
              </w:rPr>
            </w:pPr>
            <w:r w:rsidRPr="00A026A9">
              <w:rPr>
                <w:rFonts w:ascii="Cambria" w:hAnsi="Cambria" w:cs="Arial"/>
              </w:rPr>
              <w:t>4</w:t>
            </w:r>
            <w:r>
              <w:rPr>
                <w:rFonts w:ascii="Cambria" w:hAnsi="Cambria" w:cs="Arial"/>
              </w:rPr>
              <w:t>1,67</w:t>
            </w:r>
            <w:r w:rsidRPr="00A026A9">
              <w:rPr>
                <w:rFonts w:ascii="Cambria" w:hAnsi="Cambria" w:cs="Arial"/>
              </w:rPr>
              <w:t>%</w:t>
            </w:r>
          </w:p>
        </w:tc>
      </w:tr>
      <w:tr w:rsidR="00054B3D" w:rsidRPr="003031B3" w14:paraId="61FFF9EA" w14:textId="77777777" w:rsidTr="00054B3D">
        <w:tc>
          <w:tcPr>
            <w:tcW w:w="675" w:type="dxa"/>
            <w:shd w:val="clear" w:color="auto" w:fill="5B9BD5" w:themeFill="accent1"/>
          </w:tcPr>
          <w:p w14:paraId="12956E4A" w14:textId="77777777" w:rsidR="00054B3D" w:rsidRPr="003031B3" w:rsidRDefault="00054B3D" w:rsidP="006640A1">
            <w:pPr>
              <w:spacing w:line="276" w:lineRule="auto"/>
              <w:jc w:val="both"/>
              <w:rPr>
                <w:rFonts w:ascii="Cambria" w:hAnsi="Cambria"/>
                <w:b/>
              </w:rPr>
            </w:pPr>
          </w:p>
        </w:tc>
        <w:tc>
          <w:tcPr>
            <w:tcW w:w="5387" w:type="dxa"/>
            <w:shd w:val="clear" w:color="auto" w:fill="5B9BD5" w:themeFill="accent1"/>
            <w:vAlign w:val="center"/>
          </w:tcPr>
          <w:p w14:paraId="09B4C4EF" w14:textId="77777777" w:rsidR="00054B3D" w:rsidRPr="003031B3" w:rsidRDefault="00054B3D" w:rsidP="006640A1">
            <w:pPr>
              <w:spacing w:line="276" w:lineRule="auto"/>
              <w:jc w:val="center"/>
              <w:rPr>
                <w:rFonts w:ascii="Cambria" w:hAnsi="Cambria"/>
                <w:b/>
                <w:color w:val="000000"/>
              </w:rPr>
            </w:pPr>
            <w:r w:rsidRPr="003031B3">
              <w:rPr>
                <w:rFonts w:ascii="Cambria" w:hAnsi="Cambria"/>
                <w:b/>
                <w:color w:val="000000"/>
              </w:rPr>
              <w:t>TOTAL</w:t>
            </w:r>
          </w:p>
        </w:tc>
        <w:tc>
          <w:tcPr>
            <w:tcW w:w="1606" w:type="dxa"/>
            <w:shd w:val="clear" w:color="auto" w:fill="5B9BD5" w:themeFill="accent1"/>
            <w:vAlign w:val="center"/>
          </w:tcPr>
          <w:p w14:paraId="76F3B334" w14:textId="77777777" w:rsidR="00054B3D" w:rsidRPr="00A026A9" w:rsidRDefault="00054B3D" w:rsidP="00054B3D">
            <w:pPr>
              <w:spacing w:line="276" w:lineRule="auto"/>
              <w:rPr>
                <w:rFonts w:ascii="Cambria" w:hAnsi="Cambria" w:cs="Arial"/>
                <w:b/>
              </w:rPr>
            </w:pPr>
            <w:r>
              <w:rPr>
                <w:rFonts w:ascii="Cambria" w:hAnsi="Cambria" w:cs="Arial"/>
                <w:b/>
              </w:rPr>
              <w:t>72</w:t>
            </w:r>
            <w:r w:rsidRPr="00A026A9">
              <w:rPr>
                <w:rFonts w:ascii="Cambria" w:hAnsi="Cambria" w:cs="Arial"/>
                <w:b/>
              </w:rPr>
              <w:t>.000,00€</w:t>
            </w:r>
          </w:p>
        </w:tc>
        <w:tc>
          <w:tcPr>
            <w:tcW w:w="1620" w:type="dxa"/>
            <w:shd w:val="clear" w:color="auto" w:fill="5B9BD5" w:themeFill="accent1"/>
            <w:vAlign w:val="center"/>
          </w:tcPr>
          <w:p w14:paraId="7E2EBC6F" w14:textId="77777777" w:rsidR="00054B3D" w:rsidRPr="00A026A9" w:rsidRDefault="00054B3D" w:rsidP="00054B3D">
            <w:pPr>
              <w:spacing w:line="276" w:lineRule="auto"/>
              <w:rPr>
                <w:rFonts w:ascii="Cambria" w:hAnsi="Cambria" w:cs="Arial"/>
                <w:b/>
              </w:rPr>
            </w:pPr>
            <w:r w:rsidRPr="00A026A9">
              <w:rPr>
                <w:rFonts w:ascii="Cambria" w:hAnsi="Cambria" w:cs="Arial"/>
                <w:b/>
              </w:rPr>
              <w:t>100,00%</w:t>
            </w:r>
          </w:p>
        </w:tc>
      </w:tr>
    </w:tbl>
    <w:p w14:paraId="34236F22" w14:textId="77777777" w:rsidR="00F94B28" w:rsidRPr="003031B3" w:rsidRDefault="00F94B28" w:rsidP="00F94B28">
      <w:pPr>
        <w:rPr>
          <w:rFonts w:ascii="Cambria" w:hAnsi="Cambria"/>
        </w:rPr>
      </w:pPr>
    </w:p>
    <w:p w14:paraId="4E6B3F1F" w14:textId="77777777" w:rsidR="00F41392" w:rsidRPr="003031B3" w:rsidRDefault="00F41392" w:rsidP="00F41392">
      <w:pPr>
        <w:spacing w:line="276" w:lineRule="auto"/>
        <w:ind w:left="360"/>
        <w:jc w:val="both"/>
        <w:rPr>
          <w:rFonts w:ascii="Cambria" w:hAnsi="Cambria" w:cs="Arial"/>
          <w:u w:val="single"/>
        </w:rPr>
      </w:pPr>
    </w:p>
    <w:p w14:paraId="036164F4" w14:textId="77777777" w:rsidR="00F41392" w:rsidRPr="003031B3" w:rsidRDefault="00F41392" w:rsidP="00F41392">
      <w:pPr>
        <w:pStyle w:val="ListParagraph"/>
        <w:numPr>
          <w:ilvl w:val="0"/>
          <w:numId w:val="29"/>
        </w:numPr>
        <w:spacing w:line="276" w:lineRule="auto"/>
        <w:jc w:val="both"/>
        <w:rPr>
          <w:rFonts w:ascii="Cambria" w:hAnsi="Cambria" w:cs="Arial"/>
          <w:b/>
          <w:u w:val="single"/>
        </w:rPr>
      </w:pPr>
      <w:r w:rsidRPr="003031B3">
        <w:rPr>
          <w:rFonts w:ascii="Cambria" w:hAnsi="Cambria" w:cs="Arial"/>
          <w:b/>
          <w:u w:val="single"/>
        </w:rPr>
        <w:t>TË ARDHURAT NGA SHITJA E PRONËS</w:t>
      </w:r>
    </w:p>
    <w:p w14:paraId="4A6A8C34" w14:textId="77777777" w:rsidR="00F41392" w:rsidRPr="003031B3" w:rsidRDefault="00F41392" w:rsidP="00F41392">
      <w:pPr>
        <w:pStyle w:val="ListParagraph"/>
        <w:spacing w:line="276" w:lineRule="auto"/>
        <w:jc w:val="both"/>
        <w:rPr>
          <w:rFonts w:ascii="Cambria" w:hAnsi="Cambria"/>
          <w:bCs/>
        </w:rPr>
      </w:pPr>
      <w:r w:rsidRPr="003031B3">
        <w:rPr>
          <w:rFonts w:ascii="Cambria" w:hAnsi="Cambria" w:cs="Arial"/>
          <w:bCs/>
        </w:rPr>
        <w:t xml:space="preserve"> Në buxhetin e Komunës së Tuzit për vitin 2023 janë planifikuar mjete në bazë të shitjes së pronës në vlerë prej 300,000,00€. Në strukturën e totalit të arkëtimeve, ato marrin pjesë me 3.7%. Mjetet e krijuara mbi këtë bazë përdoren për realizimin e projekteve kapitale.</w:t>
      </w:r>
    </w:p>
    <w:p w14:paraId="74917D21" w14:textId="77777777" w:rsidR="00F41392" w:rsidRPr="003031B3" w:rsidRDefault="00F41392" w:rsidP="00F41392">
      <w:pPr>
        <w:spacing w:line="276" w:lineRule="auto"/>
        <w:jc w:val="both"/>
        <w:rPr>
          <w:rFonts w:ascii="Cambria" w:hAnsi="Cambria"/>
        </w:rPr>
      </w:pPr>
    </w:p>
    <w:p w14:paraId="0C7A5DD1" w14:textId="77777777" w:rsidR="00F41392" w:rsidRPr="003031B3" w:rsidRDefault="00F41392" w:rsidP="00F41392">
      <w:pPr>
        <w:pStyle w:val="ListParagraph"/>
        <w:numPr>
          <w:ilvl w:val="0"/>
          <w:numId w:val="29"/>
        </w:numPr>
        <w:tabs>
          <w:tab w:val="left" w:pos="0"/>
        </w:tabs>
        <w:spacing w:line="276" w:lineRule="auto"/>
        <w:jc w:val="both"/>
        <w:rPr>
          <w:rFonts w:ascii="Cambria" w:hAnsi="Cambria" w:cs="Arial"/>
          <w:b/>
        </w:rPr>
      </w:pPr>
      <w:r w:rsidRPr="003031B3">
        <w:rPr>
          <w:rFonts w:ascii="Cambria" w:hAnsi="Cambria" w:cs="Arial"/>
          <w:b/>
          <w:u w:val="single"/>
        </w:rPr>
        <w:t>TË ARDHURAT – MJETET E BARTURA NGA VITI I KALUAR</w:t>
      </w:r>
      <w:r w:rsidRPr="003031B3">
        <w:rPr>
          <w:rFonts w:ascii="Cambria" w:hAnsi="Cambria" w:cs="Arial"/>
        </w:rPr>
        <w:t xml:space="preserve"> </w:t>
      </w:r>
    </w:p>
    <w:p w14:paraId="4D6DD418" w14:textId="77777777" w:rsidR="00F41392" w:rsidRPr="003031B3" w:rsidRDefault="00F41392" w:rsidP="00F41392">
      <w:pPr>
        <w:pStyle w:val="ListParagraph"/>
        <w:numPr>
          <w:ilvl w:val="0"/>
          <w:numId w:val="27"/>
        </w:numPr>
        <w:tabs>
          <w:tab w:val="left" w:pos="720"/>
        </w:tabs>
        <w:spacing w:line="276" w:lineRule="auto"/>
        <w:jc w:val="both"/>
        <w:rPr>
          <w:rFonts w:ascii="Cambria" w:hAnsi="Cambria"/>
        </w:rPr>
      </w:pPr>
      <w:r w:rsidRPr="003031B3">
        <w:rPr>
          <w:rFonts w:ascii="Cambria" w:hAnsi="Cambria"/>
        </w:rPr>
        <w:t xml:space="preserve">Mjetet e bartura nga viti i kaluar janë planifikuar në shumën prej </w:t>
      </w:r>
      <w:r w:rsidR="00054B3D">
        <w:rPr>
          <w:rFonts w:ascii="Cambria" w:hAnsi="Cambria" w:cs="Arial"/>
          <w:b/>
          <w:u w:val="single"/>
        </w:rPr>
        <w:t>311.8</w:t>
      </w:r>
      <w:r w:rsidRPr="003031B3">
        <w:rPr>
          <w:rFonts w:ascii="Cambria" w:hAnsi="Cambria" w:cs="Arial"/>
          <w:b/>
          <w:u w:val="single"/>
        </w:rPr>
        <w:t>43,84€</w:t>
      </w:r>
      <w:r w:rsidRPr="003031B3">
        <w:rPr>
          <w:rFonts w:ascii="Cambria" w:hAnsi="Cambria" w:cs="Arial"/>
          <w:b/>
        </w:rPr>
        <w:t xml:space="preserve"> </w:t>
      </w:r>
      <w:r w:rsidRPr="003031B3">
        <w:rPr>
          <w:rFonts w:ascii="Cambria" w:hAnsi="Cambria"/>
        </w:rPr>
        <w:t>i dhe janë destinuar për realizimin e investimeve kapitale.</w:t>
      </w:r>
    </w:p>
    <w:p w14:paraId="096E8D44" w14:textId="77777777" w:rsidR="00F41392" w:rsidRPr="003031B3" w:rsidRDefault="00F41392" w:rsidP="00F41392">
      <w:pPr>
        <w:pStyle w:val="ListParagraph"/>
        <w:tabs>
          <w:tab w:val="left" w:pos="720"/>
        </w:tabs>
        <w:spacing w:line="276" w:lineRule="auto"/>
        <w:ind w:left="0"/>
        <w:jc w:val="both"/>
        <w:rPr>
          <w:rFonts w:ascii="Cambria" w:hAnsi="Cambria" w:cs="Arial"/>
          <w:b/>
        </w:rPr>
      </w:pPr>
    </w:p>
    <w:p w14:paraId="712E166F" w14:textId="77777777" w:rsidR="00F41392" w:rsidRPr="003031B3" w:rsidRDefault="005D4ADE" w:rsidP="00F41392">
      <w:pPr>
        <w:pStyle w:val="ListParagraph"/>
        <w:numPr>
          <w:ilvl w:val="0"/>
          <w:numId w:val="29"/>
        </w:numPr>
        <w:spacing w:line="276" w:lineRule="auto"/>
        <w:jc w:val="both"/>
        <w:rPr>
          <w:rFonts w:ascii="Cambria" w:hAnsi="Cambria" w:cs="Arial"/>
        </w:rPr>
      </w:pPr>
      <w:r w:rsidRPr="003031B3">
        <w:rPr>
          <w:rFonts w:ascii="Cambria" w:hAnsi="Cambria" w:cs="Arial"/>
          <w:b/>
          <w:u w:val="single"/>
        </w:rPr>
        <w:t>Donacione</w:t>
      </w:r>
      <w:r w:rsidR="00F41392" w:rsidRPr="003031B3">
        <w:rPr>
          <w:rFonts w:ascii="Cambria" w:hAnsi="Cambria" w:cs="Arial"/>
          <w:b/>
          <w:u w:val="single"/>
        </w:rPr>
        <w:t xml:space="preserve"> dhe transferta</w:t>
      </w:r>
      <w:r w:rsidR="00F41392" w:rsidRPr="003031B3">
        <w:rPr>
          <w:rFonts w:ascii="Cambria" w:hAnsi="Cambria" w:cs="Arial"/>
        </w:rPr>
        <w:t xml:space="preserve"> janë planifikuar në shumën totale prej </w:t>
      </w:r>
      <w:r w:rsidR="00F41392" w:rsidRPr="003031B3">
        <w:rPr>
          <w:rFonts w:ascii="Cambria" w:hAnsi="Cambria" w:cs="Arial"/>
          <w:b/>
          <w:u w:val="single"/>
        </w:rPr>
        <w:t xml:space="preserve">4.250.754,59 </w:t>
      </w:r>
      <w:r w:rsidR="00F41392" w:rsidRPr="003031B3">
        <w:rPr>
          <w:rFonts w:ascii="Cambria" w:hAnsi="Cambria" w:cs="Arial"/>
          <w:b/>
          <w:bCs/>
        </w:rPr>
        <w:t>€</w:t>
      </w:r>
      <w:r w:rsidR="00F41392" w:rsidRPr="003031B3">
        <w:rPr>
          <w:rFonts w:ascii="Cambria" w:hAnsi="Cambria" w:cs="Arial"/>
        </w:rPr>
        <w:t>:</w:t>
      </w:r>
    </w:p>
    <w:p w14:paraId="101F8B06" w14:textId="77777777" w:rsidR="00F94B28" w:rsidRPr="003031B3" w:rsidRDefault="00F94B28" w:rsidP="00F94B28">
      <w:pPr>
        <w:pStyle w:val="ListParagraph"/>
        <w:rPr>
          <w:rFonts w:ascii="Cambria" w:hAnsi="Cambria"/>
        </w:rPr>
      </w:pPr>
    </w:p>
    <w:p w14:paraId="252531D5" w14:textId="77777777" w:rsidR="00107135" w:rsidRPr="003031B3" w:rsidRDefault="00107135" w:rsidP="00107135">
      <w:pPr>
        <w:rPr>
          <w:rFonts w:ascii="Cambria" w:hAnsi="Cambria"/>
        </w:rPr>
      </w:pPr>
    </w:p>
    <w:p w14:paraId="1EF58B40" w14:textId="77777777" w:rsidR="00A12555" w:rsidRPr="003031B3" w:rsidRDefault="00A12555" w:rsidP="00B11D8F">
      <w:pPr>
        <w:pStyle w:val="ListParagraph"/>
        <w:rPr>
          <w:rFonts w:ascii="Cambria" w:hAnsi="Cambria"/>
          <w:b/>
          <w:color w:val="000000"/>
        </w:rPr>
      </w:pPr>
    </w:p>
    <w:tbl>
      <w:tblPr>
        <w:tblStyle w:val="TableGrid"/>
        <w:tblW w:w="9165" w:type="dxa"/>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04"/>
        <w:gridCol w:w="4393"/>
        <w:gridCol w:w="1852"/>
        <w:gridCol w:w="1816"/>
      </w:tblGrid>
      <w:tr w:rsidR="00A12555" w:rsidRPr="003031B3" w14:paraId="2AFF248D" w14:textId="77777777" w:rsidTr="00EE0801">
        <w:tc>
          <w:tcPr>
            <w:tcW w:w="1104" w:type="dxa"/>
            <w:shd w:val="clear" w:color="auto" w:fill="ACB9CA" w:themeFill="text2" w:themeFillTint="66"/>
          </w:tcPr>
          <w:p w14:paraId="4CEBEC0B" w14:textId="77777777" w:rsidR="00A12555" w:rsidRPr="003031B3" w:rsidRDefault="00A12555" w:rsidP="00EE675E">
            <w:pPr>
              <w:spacing w:line="276" w:lineRule="auto"/>
              <w:rPr>
                <w:rFonts w:ascii="Cambria" w:hAnsi="Cambria"/>
                <w:b/>
              </w:rPr>
            </w:pPr>
            <w:r w:rsidRPr="003031B3">
              <w:rPr>
                <w:rFonts w:ascii="Cambria" w:hAnsi="Cambria"/>
                <w:b/>
              </w:rPr>
              <w:t>Br.</w:t>
            </w:r>
          </w:p>
        </w:tc>
        <w:tc>
          <w:tcPr>
            <w:tcW w:w="4393" w:type="dxa"/>
            <w:shd w:val="clear" w:color="auto" w:fill="ACB9CA" w:themeFill="text2" w:themeFillTint="66"/>
            <w:vAlign w:val="center"/>
          </w:tcPr>
          <w:p w14:paraId="11CB3B04" w14:textId="77777777" w:rsidR="00A12555" w:rsidRPr="003031B3" w:rsidRDefault="00A12555" w:rsidP="00EE675E">
            <w:pPr>
              <w:spacing w:line="276" w:lineRule="auto"/>
              <w:jc w:val="center"/>
              <w:rPr>
                <w:rFonts w:ascii="Cambria" w:hAnsi="Cambria"/>
                <w:b/>
              </w:rPr>
            </w:pPr>
            <w:r w:rsidRPr="003031B3">
              <w:rPr>
                <w:rFonts w:ascii="Cambria" w:hAnsi="Cambria"/>
                <w:b/>
              </w:rPr>
              <w:t>PËRSHKRIM</w:t>
            </w:r>
          </w:p>
        </w:tc>
        <w:tc>
          <w:tcPr>
            <w:tcW w:w="1852" w:type="dxa"/>
            <w:shd w:val="clear" w:color="auto" w:fill="ACB9CA" w:themeFill="text2" w:themeFillTint="66"/>
            <w:vAlign w:val="center"/>
          </w:tcPr>
          <w:p w14:paraId="3CA3B3D6" w14:textId="77777777" w:rsidR="00A12555" w:rsidRPr="003031B3" w:rsidRDefault="00A12555" w:rsidP="00EE675E">
            <w:pPr>
              <w:spacing w:line="276" w:lineRule="auto"/>
              <w:jc w:val="center"/>
              <w:rPr>
                <w:rFonts w:ascii="Cambria" w:hAnsi="Cambria"/>
                <w:b/>
              </w:rPr>
            </w:pPr>
          </w:p>
        </w:tc>
        <w:tc>
          <w:tcPr>
            <w:tcW w:w="1816" w:type="dxa"/>
            <w:shd w:val="clear" w:color="auto" w:fill="ACB9CA" w:themeFill="text2" w:themeFillTint="66"/>
            <w:vAlign w:val="center"/>
          </w:tcPr>
          <w:p w14:paraId="6F36F919" w14:textId="77777777" w:rsidR="00A12555" w:rsidRPr="003031B3" w:rsidRDefault="00A12555" w:rsidP="00EE675E">
            <w:pPr>
              <w:spacing w:line="276" w:lineRule="auto"/>
              <w:jc w:val="center"/>
              <w:rPr>
                <w:rFonts w:ascii="Cambria" w:hAnsi="Cambria"/>
                <w:b/>
                <w:color w:val="FF0000"/>
              </w:rPr>
            </w:pPr>
            <w:r w:rsidRPr="003031B3">
              <w:rPr>
                <w:rFonts w:ascii="Cambria" w:hAnsi="Cambria"/>
                <w:b/>
              </w:rPr>
              <w:t>Struktura %</w:t>
            </w:r>
          </w:p>
        </w:tc>
      </w:tr>
      <w:tr w:rsidR="006640A1" w:rsidRPr="003031B3" w14:paraId="4B63CD79" w14:textId="77777777" w:rsidTr="00CA3584">
        <w:tc>
          <w:tcPr>
            <w:tcW w:w="1104" w:type="dxa"/>
          </w:tcPr>
          <w:p w14:paraId="192A016D" w14:textId="77777777" w:rsidR="006640A1" w:rsidRPr="003031B3" w:rsidRDefault="006640A1" w:rsidP="006640A1">
            <w:pPr>
              <w:spacing w:line="276" w:lineRule="auto"/>
              <w:jc w:val="both"/>
              <w:rPr>
                <w:rFonts w:ascii="Cambria" w:hAnsi="Cambria"/>
              </w:rPr>
            </w:pPr>
            <w:r w:rsidRPr="003031B3">
              <w:rPr>
                <w:rFonts w:ascii="Cambria" w:hAnsi="Cambria"/>
              </w:rPr>
              <w:t>1.</w:t>
            </w:r>
          </w:p>
        </w:tc>
        <w:tc>
          <w:tcPr>
            <w:tcW w:w="4393" w:type="dxa"/>
          </w:tcPr>
          <w:p w14:paraId="7B858205" w14:textId="77777777" w:rsidR="006640A1" w:rsidRPr="003031B3" w:rsidRDefault="006640A1" w:rsidP="006640A1">
            <w:pPr>
              <w:spacing w:line="276" w:lineRule="auto"/>
              <w:jc w:val="both"/>
              <w:rPr>
                <w:rFonts w:ascii="Cambria" w:hAnsi="Cambria"/>
              </w:rPr>
            </w:pPr>
            <w:r w:rsidRPr="003031B3">
              <w:rPr>
                <w:rFonts w:ascii="Cambria" w:hAnsi="Cambria"/>
              </w:rPr>
              <w:t xml:space="preserve">Donacionet kapitale në favor të buxhetit </w:t>
            </w:r>
            <w:r w:rsidRPr="003031B3">
              <w:rPr>
                <w:rFonts w:ascii="Cambria" w:hAnsi="Cambria"/>
              </w:rPr>
              <w:lastRenderedPageBreak/>
              <w:t>të komunës</w:t>
            </w:r>
          </w:p>
        </w:tc>
        <w:tc>
          <w:tcPr>
            <w:tcW w:w="1852" w:type="dxa"/>
            <w:vAlign w:val="center"/>
          </w:tcPr>
          <w:p w14:paraId="4BD9E856" w14:textId="77777777" w:rsidR="006640A1" w:rsidRPr="003031B3" w:rsidRDefault="006640A1" w:rsidP="006640A1">
            <w:pPr>
              <w:spacing w:line="276" w:lineRule="auto"/>
              <w:rPr>
                <w:rFonts w:ascii="Cambria" w:hAnsi="Cambria" w:cs="Arial"/>
              </w:rPr>
            </w:pPr>
            <w:r w:rsidRPr="003031B3">
              <w:rPr>
                <w:rFonts w:ascii="Cambria" w:hAnsi="Cambria" w:cs="Arial"/>
              </w:rPr>
              <w:lastRenderedPageBreak/>
              <w:t>2.000.000,00€</w:t>
            </w:r>
          </w:p>
        </w:tc>
        <w:tc>
          <w:tcPr>
            <w:tcW w:w="1816" w:type="dxa"/>
          </w:tcPr>
          <w:p w14:paraId="01B30217" w14:textId="77777777" w:rsidR="006640A1" w:rsidRPr="003031B3" w:rsidRDefault="006640A1" w:rsidP="006640A1">
            <w:pPr>
              <w:spacing w:line="276" w:lineRule="auto"/>
              <w:rPr>
                <w:rFonts w:ascii="Cambria" w:hAnsi="Cambria" w:cs="Arial"/>
              </w:rPr>
            </w:pPr>
            <w:r w:rsidRPr="003031B3">
              <w:rPr>
                <w:rFonts w:ascii="Cambria" w:hAnsi="Cambria"/>
              </w:rPr>
              <w:t>47,05%</w:t>
            </w:r>
          </w:p>
        </w:tc>
      </w:tr>
      <w:tr w:rsidR="006640A1" w:rsidRPr="003031B3" w14:paraId="639EBF5E" w14:textId="77777777" w:rsidTr="00CA3584">
        <w:tc>
          <w:tcPr>
            <w:tcW w:w="1104" w:type="dxa"/>
          </w:tcPr>
          <w:p w14:paraId="4ECE7FBD" w14:textId="77777777" w:rsidR="006640A1" w:rsidRPr="003031B3" w:rsidRDefault="006640A1" w:rsidP="006640A1">
            <w:pPr>
              <w:spacing w:line="276" w:lineRule="auto"/>
              <w:jc w:val="both"/>
              <w:rPr>
                <w:rFonts w:ascii="Cambria" w:hAnsi="Cambria"/>
              </w:rPr>
            </w:pPr>
            <w:r w:rsidRPr="003031B3">
              <w:rPr>
                <w:rFonts w:ascii="Cambria" w:hAnsi="Cambria"/>
              </w:rPr>
              <w:t>2.</w:t>
            </w:r>
          </w:p>
        </w:tc>
        <w:tc>
          <w:tcPr>
            <w:tcW w:w="4393" w:type="dxa"/>
          </w:tcPr>
          <w:p w14:paraId="63074BE7" w14:textId="77777777" w:rsidR="006640A1" w:rsidRPr="003031B3" w:rsidRDefault="006640A1" w:rsidP="006640A1">
            <w:pPr>
              <w:spacing w:line="276" w:lineRule="auto"/>
              <w:jc w:val="both"/>
              <w:rPr>
                <w:rFonts w:ascii="Cambria" w:hAnsi="Cambria"/>
              </w:rPr>
            </w:pPr>
            <w:r w:rsidRPr="003031B3">
              <w:rPr>
                <w:rFonts w:ascii="Cambria" w:hAnsi="Cambria"/>
              </w:rPr>
              <w:t>Donacionet rrjedhëse për projektet e BE</w:t>
            </w:r>
          </w:p>
        </w:tc>
        <w:tc>
          <w:tcPr>
            <w:tcW w:w="1852" w:type="dxa"/>
            <w:vAlign w:val="center"/>
          </w:tcPr>
          <w:p w14:paraId="29F7B962" w14:textId="77777777" w:rsidR="006640A1" w:rsidRPr="003031B3" w:rsidRDefault="006640A1" w:rsidP="006640A1">
            <w:pPr>
              <w:spacing w:line="276" w:lineRule="auto"/>
              <w:rPr>
                <w:rFonts w:ascii="Cambria" w:hAnsi="Cambria" w:cs="Arial"/>
              </w:rPr>
            </w:pPr>
            <w:r w:rsidRPr="003031B3">
              <w:rPr>
                <w:rFonts w:ascii="Cambria" w:hAnsi="Cambria" w:cs="Arial"/>
              </w:rPr>
              <w:t>664.445,68€</w:t>
            </w:r>
          </w:p>
        </w:tc>
        <w:tc>
          <w:tcPr>
            <w:tcW w:w="1816" w:type="dxa"/>
          </w:tcPr>
          <w:p w14:paraId="1F8F9DA0" w14:textId="77777777" w:rsidR="006640A1" w:rsidRPr="003031B3" w:rsidRDefault="006640A1" w:rsidP="006640A1">
            <w:pPr>
              <w:spacing w:line="276" w:lineRule="auto"/>
              <w:rPr>
                <w:rFonts w:ascii="Cambria" w:hAnsi="Cambria" w:cs="Arial"/>
              </w:rPr>
            </w:pPr>
            <w:r w:rsidRPr="003031B3">
              <w:rPr>
                <w:rFonts w:ascii="Cambria" w:hAnsi="Cambria"/>
              </w:rPr>
              <w:t>15,63%</w:t>
            </w:r>
          </w:p>
        </w:tc>
      </w:tr>
      <w:tr w:rsidR="006640A1" w:rsidRPr="003031B3" w14:paraId="72CCADA1" w14:textId="77777777" w:rsidTr="00CA3584">
        <w:tc>
          <w:tcPr>
            <w:tcW w:w="1104" w:type="dxa"/>
          </w:tcPr>
          <w:p w14:paraId="5C20547C" w14:textId="77777777" w:rsidR="006640A1" w:rsidRPr="003031B3" w:rsidRDefault="006640A1" w:rsidP="006640A1">
            <w:pPr>
              <w:spacing w:line="276" w:lineRule="auto"/>
              <w:jc w:val="both"/>
              <w:rPr>
                <w:rFonts w:ascii="Cambria" w:hAnsi="Cambria"/>
              </w:rPr>
            </w:pPr>
            <w:r w:rsidRPr="003031B3">
              <w:rPr>
                <w:rFonts w:ascii="Cambria" w:hAnsi="Cambria"/>
              </w:rPr>
              <w:t>3.</w:t>
            </w:r>
          </w:p>
        </w:tc>
        <w:tc>
          <w:tcPr>
            <w:tcW w:w="4393" w:type="dxa"/>
          </w:tcPr>
          <w:p w14:paraId="5F5602FE" w14:textId="77777777" w:rsidR="006640A1" w:rsidRPr="003031B3" w:rsidRDefault="006640A1" w:rsidP="006640A1">
            <w:pPr>
              <w:spacing w:line="276" w:lineRule="auto"/>
              <w:jc w:val="both"/>
              <w:rPr>
                <w:rFonts w:ascii="Cambria" w:hAnsi="Cambria"/>
              </w:rPr>
            </w:pPr>
            <w:r w:rsidRPr="003031B3">
              <w:rPr>
                <w:rFonts w:ascii="Cambria" w:hAnsi="Cambria"/>
              </w:rPr>
              <w:t xml:space="preserve">Transfertat nga Fondi egalizues </w:t>
            </w:r>
          </w:p>
        </w:tc>
        <w:tc>
          <w:tcPr>
            <w:tcW w:w="1852" w:type="dxa"/>
            <w:vAlign w:val="center"/>
          </w:tcPr>
          <w:p w14:paraId="01BDC456" w14:textId="77777777" w:rsidR="006640A1" w:rsidRPr="003031B3" w:rsidRDefault="006640A1" w:rsidP="006640A1">
            <w:pPr>
              <w:spacing w:line="276" w:lineRule="auto"/>
              <w:rPr>
                <w:rFonts w:ascii="Cambria" w:hAnsi="Cambria" w:cs="Arial"/>
              </w:rPr>
            </w:pPr>
            <w:r w:rsidRPr="003031B3">
              <w:rPr>
                <w:rFonts w:ascii="Cambria" w:hAnsi="Cambria" w:cs="Arial"/>
              </w:rPr>
              <w:t>1.586.308,91€</w:t>
            </w:r>
          </w:p>
        </w:tc>
        <w:tc>
          <w:tcPr>
            <w:tcW w:w="1816" w:type="dxa"/>
          </w:tcPr>
          <w:p w14:paraId="6821C698" w14:textId="77777777" w:rsidR="006640A1" w:rsidRPr="003031B3" w:rsidRDefault="006640A1" w:rsidP="006640A1">
            <w:pPr>
              <w:spacing w:line="276" w:lineRule="auto"/>
              <w:rPr>
                <w:rFonts w:ascii="Cambria" w:hAnsi="Cambria" w:cs="Arial"/>
              </w:rPr>
            </w:pPr>
            <w:r w:rsidRPr="003031B3">
              <w:rPr>
                <w:rFonts w:ascii="Cambria" w:hAnsi="Cambria"/>
              </w:rPr>
              <w:t>37,32%</w:t>
            </w:r>
          </w:p>
        </w:tc>
      </w:tr>
      <w:tr w:rsidR="006640A1" w:rsidRPr="003031B3" w14:paraId="4226A234" w14:textId="77777777" w:rsidTr="006B047E">
        <w:tc>
          <w:tcPr>
            <w:tcW w:w="1104" w:type="dxa"/>
            <w:shd w:val="clear" w:color="auto" w:fill="9CC2E5" w:themeFill="accent1" w:themeFillTint="99"/>
          </w:tcPr>
          <w:p w14:paraId="312DE65C" w14:textId="77777777" w:rsidR="006640A1" w:rsidRPr="003031B3" w:rsidRDefault="006640A1" w:rsidP="006640A1">
            <w:pPr>
              <w:spacing w:line="276" w:lineRule="auto"/>
              <w:jc w:val="both"/>
              <w:rPr>
                <w:rFonts w:ascii="Cambria" w:hAnsi="Cambria"/>
                <w:b/>
              </w:rPr>
            </w:pPr>
          </w:p>
        </w:tc>
        <w:tc>
          <w:tcPr>
            <w:tcW w:w="4393" w:type="dxa"/>
            <w:shd w:val="clear" w:color="auto" w:fill="9CC2E5" w:themeFill="accent1" w:themeFillTint="99"/>
          </w:tcPr>
          <w:p w14:paraId="48EB2E6A" w14:textId="77777777" w:rsidR="006640A1" w:rsidRPr="003031B3" w:rsidRDefault="006640A1" w:rsidP="006640A1">
            <w:pPr>
              <w:spacing w:line="276" w:lineRule="auto"/>
              <w:jc w:val="both"/>
              <w:rPr>
                <w:rFonts w:ascii="Cambria" w:hAnsi="Cambria"/>
                <w:b/>
              </w:rPr>
            </w:pPr>
            <w:r w:rsidRPr="003031B3">
              <w:rPr>
                <w:rFonts w:ascii="Cambria" w:hAnsi="Cambria"/>
                <w:b/>
              </w:rPr>
              <w:t>TOTALI</w:t>
            </w:r>
          </w:p>
        </w:tc>
        <w:tc>
          <w:tcPr>
            <w:tcW w:w="1852" w:type="dxa"/>
            <w:shd w:val="clear" w:color="auto" w:fill="9CC2E5" w:themeFill="accent1" w:themeFillTint="99"/>
          </w:tcPr>
          <w:p w14:paraId="01606DEE" w14:textId="77777777" w:rsidR="006640A1" w:rsidRPr="003031B3" w:rsidRDefault="006640A1" w:rsidP="006640A1">
            <w:pPr>
              <w:spacing w:line="276" w:lineRule="auto"/>
              <w:jc w:val="center"/>
              <w:rPr>
                <w:rFonts w:ascii="Cambria" w:hAnsi="Cambria" w:cs="Arial"/>
                <w:b/>
              </w:rPr>
            </w:pPr>
            <w:r w:rsidRPr="003031B3">
              <w:rPr>
                <w:rFonts w:ascii="Cambria" w:hAnsi="Cambria" w:cs="Arial"/>
                <w:b/>
              </w:rPr>
              <w:t>4.250.754,59€</w:t>
            </w:r>
          </w:p>
        </w:tc>
        <w:tc>
          <w:tcPr>
            <w:tcW w:w="1816" w:type="dxa"/>
            <w:shd w:val="clear" w:color="auto" w:fill="9CC2E5" w:themeFill="accent1" w:themeFillTint="99"/>
          </w:tcPr>
          <w:p w14:paraId="6B65F9A2" w14:textId="77777777" w:rsidR="006640A1" w:rsidRPr="003031B3" w:rsidRDefault="006640A1" w:rsidP="006640A1">
            <w:pPr>
              <w:spacing w:line="276" w:lineRule="auto"/>
              <w:jc w:val="center"/>
              <w:rPr>
                <w:rFonts w:ascii="Cambria" w:hAnsi="Cambria" w:cs="Arial"/>
                <w:b/>
              </w:rPr>
            </w:pPr>
            <w:r w:rsidRPr="003031B3">
              <w:rPr>
                <w:rFonts w:ascii="Cambria" w:hAnsi="Cambria" w:cs="Arial"/>
                <w:b/>
              </w:rPr>
              <w:t>100,00%</w:t>
            </w:r>
          </w:p>
        </w:tc>
      </w:tr>
    </w:tbl>
    <w:p w14:paraId="5F298EEA" w14:textId="77777777" w:rsidR="009D1ADC" w:rsidRPr="003031B3" w:rsidRDefault="009D1ADC" w:rsidP="00AC3AB9">
      <w:pPr>
        <w:rPr>
          <w:rFonts w:ascii="Cambria" w:hAnsi="Cambria"/>
          <w:color w:val="000000"/>
        </w:rPr>
      </w:pPr>
    </w:p>
    <w:p w14:paraId="585C81AB" w14:textId="77777777" w:rsidR="00EE0801" w:rsidRPr="003031B3" w:rsidRDefault="00EE0801" w:rsidP="00EE0801">
      <w:pPr>
        <w:pStyle w:val="ListParagraph"/>
        <w:numPr>
          <w:ilvl w:val="0"/>
          <w:numId w:val="1"/>
        </w:numPr>
        <w:spacing w:line="276" w:lineRule="auto"/>
        <w:jc w:val="both"/>
        <w:rPr>
          <w:rFonts w:ascii="Cambria" w:hAnsi="Cambria"/>
        </w:rPr>
      </w:pPr>
      <w:r w:rsidRPr="003031B3">
        <w:rPr>
          <w:rFonts w:ascii="Cambria" w:hAnsi="Cambria"/>
          <w:u w:val="single"/>
        </w:rPr>
        <w:t>Donacionet</w:t>
      </w:r>
      <w:r w:rsidR="00213605" w:rsidRPr="003031B3">
        <w:rPr>
          <w:rFonts w:ascii="Cambria" w:hAnsi="Cambria"/>
          <w:u w:val="single"/>
        </w:rPr>
        <w:t xml:space="preserve"> rrjedhëse për projektet</w:t>
      </w:r>
      <w:r w:rsidRPr="003031B3">
        <w:rPr>
          <w:rFonts w:ascii="Cambria" w:hAnsi="Cambria"/>
        </w:rPr>
        <w:t xml:space="preserve"> </w:t>
      </w:r>
      <w:r w:rsidR="006B047E" w:rsidRPr="003031B3">
        <w:rPr>
          <w:rFonts w:ascii="Cambria" w:hAnsi="Cambria" w:cs="Arial"/>
          <w:b/>
          <w:u w:val="single"/>
        </w:rPr>
        <w:t>664.445,68€</w:t>
      </w:r>
      <w:r w:rsidR="006B047E" w:rsidRPr="003031B3">
        <w:rPr>
          <w:rFonts w:ascii="Cambria" w:hAnsi="Cambria" w:cs="Arial"/>
        </w:rPr>
        <w:t xml:space="preserve"> </w:t>
      </w:r>
      <w:r w:rsidRPr="003031B3">
        <w:rPr>
          <w:rFonts w:ascii="Cambria" w:hAnsi="Cambria"/>
        </w:rPr>
        <w:t>janë donacione të planifikuara në bazë të projekteve IPA dhe fondeve të tjera ndërkombëtare.</w:t>
      </w:r>
    </w:p>
    <w:p w14:paraId="6FE77514" w14:textId="77777777" w:rsidR="00EE0801" w:rsidRPr="003031B3" w:rsidRDefault="00EE0801" w:rsidP="00EE0801">
      <w:pPr>
        <w:pStyle w:val="ListParagraph"/>
        <w:numPr>
          <w:ilvl w:val="0"/>
          <w:numId w:val="1"/>
        </w:numPr>
        <w:spacing w:line="276" w:lineRule="auto"/>
        <w:jc w:val="both"/>
        <w:rPr>
          <w:rFonts w:ascii="Cambria" w:hAnsi="Cambria"/>
        </w:rPr>
      </w:pPr>
      <w:r w:rsidRPr="003031B3">
        <w:rPr>
          <w:rFonts w:ascii="Cambria" w:hAnsi="Cambria"/>
          <w:u w:val="single"/>
        </w:rPr>
        <w:t xml:space="preserve">Në pajtim me Planin e </w:t>
      </w:r>
      <w:r w:rsidR="008E25DB" w:rsidRPr="003031B3">
        <w:rPr>
          <w:rFonts w:ascii="Cambria" w:hAnsi="Cambria"/>
          <w:u w:val="single"/>
        </w:rPr>
        <w:t>shpërndarjes, shpërndarjet</w:t>
      </w:r>
      <w:r w:rsidR="00B249B5" w:rsidRPr="003031B3">
        <w:rPr>
          <w:rFonts w:ascii="Cambria" w:hAnsi="Cambria"/>
          <w:u w:val="single"/>
        </w:rPr>
        <w:t xml:space="preserve"> paraprake të mjeteve të Fondit egalizues të komunave për vitin 202</w:t>
      </w:r>
      <w:r w:rsidR="00287B28" w:rsidRPr="003031B3">
        <w:rPr>
          <w:rFonts w:ascii="Cambria" w:hAnsi="Cambria"/>
          <w:u w:val="single"/>
        </w:rPr>
        <w:t>3</w:t>
      </w:r>
      <w:r w:rsidRPr="003031B3">
        <w:rPr>
          <w:rFonts w:ascii="Cambria" w:hAnsi="Cambria"/>
          <w:u w:val="single"/>
        </w:rPr>
        <w:t xml:space="preserve"> (″</w:t>
      </w:r>
      <w:r w:rsidR="00B249B5" w:rsidRPr="003031B3">
        <w:rPr>
          <w:rFonts w:ascii="Cambria" w:hAnsi="Cambria"/>
          <w:u w:val="single"/>
        </w:rPr>
        <w:t>Fleta zyrtare MZ</w:t>
      </w:r>
      <w:r w:rsidRPr="003031B3">
        <w:rPr>
          <w:rFonts w:ascii="Cambria" w:hAnsi="Cambria"/>
          <w:u w:val="single"/>
        </w:rPr>
        <w:t xml:space="preserve">″, </w:t>
      </w:r>
      <w:r w:rsidR="00B249B5" w:rsidRPr="003031B3">
        <w:rPr>
          <w:rFonts w:ascii="Cambria" w:hAnsi="Cambria"/>
          <w:u w:val="single"/>
        </w:rPr>
        <w:t>numër</w:t>
      </w:r>
      <w:r w:rsidRPr="003031B3">
        <w:rPr>
          <w:rFonts w:ascii="Cambria" w:hAnsi="Cambria"/>
          <w:u w:val="single"/>
        </w:rPr>
        <w:t xml:space="preserve"> 1</w:t>
      </w:r>
      <w:r w:rsidR="00521ED1" w:rsidRPr="003031B3">
        <w:rPr>
          <w:rFonts w:ascii="Cambria" w:hAnsi="Cambria"/>
          <w:u w:val="single"/>
        </w:rPr>
        <w:t>24</w:t>
      </w:r>
      <w:r w:rsidRPr="003031B3">
        <w:rPr>
          <w:rFonts w:ascii="Cambria" w:hAnsi="Cambria"/>
          <w:u w:val="single"/>
        </w:rPr>
        <w:t>/202</w:t>
      </w:r>
      <w:r w:rsidR="00521ED1" w:rsidRPr="003031B3">
        <w:rPr>
          <w:rFonts w:ascii="Cambria" w:hAnsi="Cambria"/>
          <w:u w:val="single"/>
        </w:rPr>
        <w:t>2</w:t>
      </w:r>
      <w:r w:rsidRPr="003031B3">
        <w:rPr>
          <w:rFonts w:ascii="Cambria" w:hAnsi="Cambria"/>
          <w:u w:val="single"/>
        </w:rPr>
        <w:t xml:space="preserve"> </w:t>
      </w:r>
      <w:r w:rsidR="00B249B5" w:rsidRPr="003031B3">
        <w:rPr>
          <w:rFonts w:ascii="Cambria" w:hAnsi="Cambria"/>
          <w:u w:val="single"/>
        </w:rPr>
        <w:t>prej më</w:t>
      </w:r>
      <w:r w:rsidRPr="003031B3">
        <w:rPr>
          <w:rFonts w:ascii="Cambria" w:hAnsi="Cambria"/>
          <w:u w:val="single"/>
        </w:rPr>
        <w:t xml:space="preserve"> </w:t>
      </w:r>
      <w:r w:rsidR="00521ED1" w:rsidRPr="003031B3">
        <w:rPr>
          <w:rFonts w:ascii="Cambria" w:hAnsi="Cambria"/>
          <w:u w:val="single"/>
        </w:rPr>
        <w:t>11</w:t>
      </w:r>
      <w:r w:rsidRPr="003031B3">
        <w:rPr>
          <w:rFonts w:ascii="Cambria" w:hAnsi="Cambria"/>
          <w:u w:val="single"/>
        </w:rPr>
        <w:t>.1</w:t>
      </w:r>
      <w:r w:rsidR="00521ED1" w:rsidRPr="003031B3">
        <w:rPr>
          <w:rFonts w:ascii="Cambria" w:hAnsi="Cambria"/>
          <w:u w:val="single"/>
        </w:rPr>
        <w:t>1</w:t>
      </w:r>
      <w:r w:rsidRPr="003031B3">
        <w:rPr>
          <w:rFonts w:ascii="Cambria" w:hAnsi="Cambria"/>
          <w:u w:val="single"/>
        </w:rPr>
        <w:t>.202</w:t>
      </w:r>
      <w:r w:rsidR="00521ED1" w:rsidRPr="003031B3">
        <w:rPr>
          <w:rFonts w:ascii="Cambria" w:hAnsi="Cambria"/>
          <w:u w:val="single"/>
        </w:rPr>
        <w:t>2</w:t>
      </w:r>
      <w:r w:rsidRPr="003031B3">
        <w:rPr>
          <w:rFonts w:ascii="Cambria" w:hAnsi="Cambria"/>
          <w:u w:val="single"/>
        </w:rPr>
        <w:t xml:space="preserve">) </w:t>
      </w:r>
      <w:r w:rsidR="00B249B5" w:rsidRPr="003031B3">
        <w:rPr>
          <w:rFonts w:ascii="Cambria" w:hAnsi="Cambria"/>
          <w:u w:val="single"/>
        </w:rPr>
        <w:t>komuna e Tuzit ka fituar të drejtën në përdori</w:t>
      </w:r>
      <w:r w:rsidR="006B047E" w:rsidRPr="003031B3">
        <w:rPr>
          <w:rFonts w:ascii="Cambria" w:hAnsi="Cambria"/>
          <w:u w:val="single"/>
        </w:rPr>
        <w:t>min e Fondit egalizues në vit</w:t>
      </w:r>
      <w:r w:rsidR="00B249B5" w:rsidRPr="003031B3">
        <w:rPr>
          <w:rFonts w:ascii="Cambria" w:hAnsi="Cambria"/>
          <w:u w:val="single"/>
        </w:rPr>
        <w:t>202</w:t>
      </w:r>
      <w:r w:rsidR="00521ED1" w:rsidRPr="003031B3">
        <w:rPr>
          <w:rFonts w:ascii="Cambria" w:hAnsi="Cambria"/>
          <w:u w:val="single"/>
        </w:rPr>
        <w:t>3</w:t>
      </w:r>
      <w:r w:rsidR="00B249B5" w:rsidRPr="003031B3">
        <w:rPr>
          <w:rFonts w:ascii="Cambria" w:hAnsi="Cambria"/>
          <w:u w:val="single"/>
        </w:rPr>
        <w:t xml:space="preserve"> prandaj presim hyrjen e mjeteve sipas kësaj bazë në shumën prej </w:t>
      </w:r>
      <w:r w:rsidR="00044F23" w:rsidRPr="003031B3">
        <w:rPr>
          <w:rFonts w:ascii="Cambria" w:hAnsi="Cambria"/>
          <w:b/>
        </w:rPr>
        <w:t>1.5</w:t>
      </w:r>
      <w:r w:rsidR="006B047E" w:rsidRPr="003031B3">
        <w:rPr>
          <w:rFonts w:ascii="Cambria" w:hAnsi="Cambria"/>
          <w:b/>
        </w:rPr>
        <w:t>86.308</w:t>
      </w:r>
      <w:r w:rsidR="00044F23" w:rsidRPr="003031B3">
        <w:rPr>
          <w:rFonts w:ascii="Cambria" w:hAnsi="Cambria"/>
          <w:b/>
        </w:rPr>
        <w:t>,</w:t>
      </w:r>
      <w:r w:rsidR="006B047E" w:rsidRPr="003031B3">
        <w:rPr>
          <w:rFonts w:ascii="Cambria" w:hAnsi="Cambria"/>
          <w:b/>
        </w:rPr>
        <w:t>91</w:t>
      </w:r>
      <w:r w:rsidRPr="003031B3">
        <w:rPr>
          <w:rFonts w:ascii="Cambria" w:hAnsi="Cambria"/>
          <w:b/>
        </w:rPr>
        <w:t>€.</w:t>
      </w:r>
    </w:p>
    <w:p w14:paraId="1D83790D" w14:textId="77777777" w:rsidR="00287B28" w:rsidRPr="003031B3" w:rsidRDefault="00287B28" w:rsidP="00287B28">
      <w:pPr>
        <w:pStyle w:val="ListParagraph"/>
        <w:spacing w:line="276" w:lineRule="auto"/>
        <w:jc w:val="both"/>
        <w:rPr>
          <w:rFonts w:ascii="Cambria" w:hAnsi="Cambria"/>
          <w:highlight w:val="yellow"/>
        </w:rPr>
      </w:pPr>
    </w:p>
    <w:p w14:paraId="57C7BA11" w14:textId="77777777" w:rsidR="00521ED1" w:rsidRPr="003031B3" w:rsidRDefault="00521ED1" w:rsidP="00F77CA6">
      <w:pPr>
        <w:pStyle w:val="ListParagraph"/>
        <w:numPr>
          <w:ilvl w:val="0"/>
          <w:numId w:val="1"/>
        </w:numPr>
        <w:spacing w:line="276" w:lineRule="auto"/>
        <w:jc w:val="both"/>
        <w:rPr>
          <w:rFonts w:ascii="Cambria" w:hAnsi="Cambria"/>
        </w:rPr>
      </w:pPr>
      <w:r w:rsidRPr="003031B3">
        <w:rPr>
          <w:rFonts w:ascii="Cambria" w:hAnsi="Cambria"/>
        </w:rPr>
        <w:t xml:space="preserve">Për vitin 2022 është planifikuar vlerë më e madhe e tatimit në patundshmëri për shkak se një shumë e madhe me aktvendim të tatimit në </w:t>
      </w:r>
      <w:r w:rsidR="005D4ADE" w:rsidRPr="003031B3">
        <w:rPr>
          <w:rFonts w:ascii="Cambria" w:hAnsi="Cambria"/>
        </w:rPr>
        <w:t>patundshmëri</w:t>
      </w:r>
      <w:r w:rsidRPr="003031B3">
        <w:rPr>
          <w:rFonts w:ascii="Cambria" w:hAnsi="Cambria"/>
        </w:rPr>
        <w:t xml:space="preserve"> për ,,Plantacionet” 13 korriku për vitin 2021 është paguar me detyrim në vitin 2022.</w:t>
      </w:r>
    </w:p>
    <w:p w14:paraId="243A0FEB" w14:textId="77777777" w:rsidR="00521ED1" w:rsidRPr="003031B3" w:rsidRDefault="00521ED1" w:rsidP="00521ED1">
      <w:pPr>
        <w:pStyle w:val="ListParagraph"/>
        <w:rPr>
          <w:rFonts w:ascii="Cambria" w:hAnsi="Cambria"/>
        </w:rPr>
      </w:pPr>
    </w:p>
    <w:p w14:paraId="628179DE" w14:textId="77777777" w:rsidR="00287B28" w:rsidRPr="003031B3" w:rsidRDefault="00521ED1" w:rsidP="00F77CA6">
      <w:pPr>
        <w:pStyle w:val="ListParagraph"/>
        <w:numPr>
          <w:ilvl w:val="0"/>
          <w:numId w:val="1"/>
        </w:numPr>
        <w:spacing w:line="276" w:lineRule="auto"/>
        <w:jc w:val="both"/>
        <w:rPr>
          <w:rFonts w:ascii="Cambria" w:hAnsi="Cambria"/>
        </w:rPr>
      </w:pPr>
      <w:r w:rsidRPr="003031B3">
        <w:rPr>
          <w:rFonts w:ascii="Cambria" w:hAnsi="Cambria"/>
        </w:rPr>
        <w:t xml:space="preserve"> </w:t>
      </w:r>
      <w:r w:rsidR="00F73684" w:rsidRPr="003031B3">
        <w:rPr>
          <w:rFonts w:ascii="Cambria" w:hAnsi="Cambria"/>
        </w:rPr>
        <w:t xml:space="preserve">Rritja e të hyrave vetanake në bazë të </w:t>
      </w:r>
      <w:r w:rsidR="00287B28" w:rsidRPr="003031B3">
        <w:rPr>
          <w:rFonts w:ascii="Cambria" w:hAnsi="Cambria"/>
        </w:rPr>
        <w:t xml:space="preserve">kompensimit të pajisjes komunale të truallit ndërtimor është planifikuar në bazë të projeksionit të objekteve të planifikuara për të cilat veç janë lëshuar kushtet urbanistiko-teknike dhe projekteve të tjera në </w:t>
      </w:r>
      <w:r w:rsidR="005D4ADE" w:rsidRPr="003031B3">
        <w:rPr>
          <w:rFonts w:ascii="Cambria" w:hAnsi="Cambria"/>
        </w:rPr>
        <w:t>përgatitje</w:t>
      </w:r>
      <w:r w:rsidR="00287B28" w:rsidRPr="003031B3">
        <w:rPr>
          <w:rFonts w:ascii="Cambria" w:hAnsi="Cambria"/>
        </w:rPr>
        <w:t xml:space="preserve"> për realizim në Komunën e Tuzit nga ana e investitorëve të </w:t>
      </w:r>
      <w:r w:rsidR="005D4ADE" w:rsidRPr="003031B3">
        <w:rPr>
          <w:rFonts w:ascii="Cambria" w:hAnsi="Cambria"/>
        </w:rPr>
        <w:t>brendshëm</w:t>
      </w:r>
      <w:r w:rsidR="00287B28" w:rsidRPr="003031B3">
        <w:rPr>
          <w:rFonts w:ascii="Cambria" w:hAnsi="Cambria"/>
        </w:rPr>
        <w:t xml:space="preserve"> dhe të jashtëm.</w:t>
      </w:r>
    </w:p>
    <w:p w14:paraId="1C2D2F23" w14:textId="77777777" w:rsidR="00287B28" w:rsidRPr="003031B3" w:rsidRDefault="00287B28" w:rsidP="00287B28">
      <w:pPr>
        <w:pStyle w:val="ListParagraph"/>
        <w:rPr>
          <w:rFonts w:ascii="Cambria" w:hAnsi="Cambria"/>
        </w:rPr>
      </w:pPr>
    </w:p>
    <w:p w14:paraId="0C76245D" w14:textId="77777777" w:rsidR="00F73684" w:rsidRPr="003031B3" w:rsidRDefault="00F73684" w:rsidP="00EE675E">
      <w:pPr>
        <w:pStyle w:val="ListParagraph"/>
        <w:numPr>
          <w:ilvl w:val="0"/>
          <w:numId w:val="1"/>
        </w:numPr>
        <w:spacing w:line="276" w:lineRule="auto"/>
        <w:jc w:val="both"/>
        <w:rPr>
          <w:rFonts w:ascii="Cambria" w:hAnsi="Cambria"/>
          <w:color w:val="000000"/>
        </w:rPr>
      </w:pPr>
      <w:r w:rsidRPr="003031B3">
        <w:rPr>
          <w:rFonts w:ascii="Cambria" w:hAnsi="Cambria"/>
        </w:rPr>
        <w:t xml:space="preserve">Donacionet kapitale për projekte nga buxheti i Qeverisë së Malit të Zi, nga buxheti i Qeverisë së shteteve dhe komunave të rajonit i referohen donacioneve për ndërtimin e infrastrukturës së re lokale të komunës së re të Tuzit. Donacionet janë dakorduar më së shumti përmes bashkëpunimit dhe projekteve të realizuara përmes Unionit të Komunave Shqiptare në rajon ku një nga themeluesit është edhe komuna e Tuzit e që realizohen në mënyrë shumë të ngjashme me projektet ndërkufitare të IPA-s dhe fondet që marrim nga ministritë kompetente për të mbështetur prodhuesit bujqësorë, </w:t>
      </w:r>
      <w:r w:rsidR="005D4ADE" w:rsidRPr="003031B3">
        <w:rPr>
          <w:rFonts w:ascii="Cambria" w:hAnsi="Cambria"/>
        </w:rPr>
        <w:t>ndërtimin</w:t>
      </w:r>
      <w:r w:rsidRPr="003031B3">
        <w:rPr>
          <w:rFonts w:ascii="Cambria" w:hAnsi="Cambria"/>
        </w:rPr>
        <w:t xml:space="preserve"> e rrugëve rurale/rruge lokale, </w:t>
      </w:r>
      <w:r w:rsidR="005D4ADE" w:rsidRPr="003031B3">
        <w:rPr>
          <w:rFonts w:ascii="Cambria" w:hAnsi="Cambria"/>
        </w:rPr>
        <w:t>ndërtimin</w:t>
      </w:r>
      <w:r w:rsidRPr="003031B3">
        <w:rPr>
          <w:rFonts w:ascii="Cambria" w:hAnsi="Cambria"/>
        </w:rPr>
        <w:t xml:space="preserve"> e </w:t>
      </w:r>
      <w:r w:rsidR="005D4ADE" w:rsidRPr="003031B3">
        <w:rPr>
          <w:rFonts w:ascii="Cambria" w:hAnsi="Cambria"/>
        </w:rPr>
        <w:t>ujësjellësve</w:t>
      </w:r>
      <w:r w:rsidRPr="003031B3">
        <w:rPr>
          <w:rFonts w:ascii="Cambria" w:hAnsi="Cambria"/>
        </w:rPr>
        <w:t xml:space="preserve"> etj.</w:t>
      </w:r>
    </w:p>
    <w:p w14:paraId="2B5DC4AD" w14:textId="77777777" w:rsidR="00EE0801" w:rsidRPr="003031B3" w:rsidRDefault="00EE0801" w:rsidP="00EE675E">
      <w:pPr>
        <w:spacing w:line="276" w:lineRule="auto"/>
        <w:rPr>
          <w:rFonts w:ascii="Cambria" w:hAnsi="Cambria"/>
          <w:color w:val="000000"/>
        </w:rPr>
      </w:pPr>
    </w:p>
    <w:p w14:paraId="474EDFDD" w14:textId="77777777" w:rsidR="00EE0801" w:rsidRPr="003031B3" w:rsidRDefault="00EE0801" w:rsidP="00AC3AB9">
      <w:pPr>
        <w:rPr>
          <w:rFonts w:ascii="Cambria" w:hAnsi="Cambria"/>
          <w:color w:val="000000"/>
        </w:rPr>
      </w:pPr>
    </w:p>
    <w:p w14:paraId="37EEF1E9" w14:textId="77777777" w:rsidR="00B40606" w:rsidRPr="003031B3" w:rsidRDefault="00B40606" w:rsidP="00AC3AB9">
      <w:pPr>
        <w:rPr>
          <w:rFonts w:ascii="Cambria" w:hAnsi="Cambria"/>
          <w:color w:val="000000"/>
        </w:rPr>
      </w:pPr>
    </w:p>
    <w:p w14:paraId="64C33C34" w14:textId="77777777" w:rsidR="00B40606" w:rsidRPr="003031B3" w:rsidRDefault="00B40606" w:rsidP="00AC3AB9">
      <w:pPr>
        <w:rPr>
          <w:rFonts w:ascii="Cambria" w:hAnsi="Cambria"/>
          <w:color w:val="000000"/>
        </w:rPr>
      </w:pPr>
    </w:p>
    <w:p w14:paraId="30E97873" w14:textId="77777777" w:rsidR="00CA3584" w:rsidRPr="003031B3" w:rsidRDefault="00CA3584" w:rsidP="00AC3AB9">
      <w:pPr>
        <w:rPr>
          <w:rFonts w:ascii="Cambria" w:hAnsi="Cambria"/>
          <w:color w:val="000000"/>
        </w:rPr>
      </w:pPr>
    </w:p>
    <w:p w14:paraId="07BE9A4A" w14:textId="77777777" w:rsidR="00CA3584" w:rsidRPr="003031B3" w:rsidRDefault="00CA3584" w:rsidP="00AC3AB9">
      <w:pPr>
        <w:rPr>
          <w:rFonts w:ascii="Cambria" w:hAnsi="Cambria"/>
          <w:color w:val="000000"/>
        </w:rPr>
      </w:pPr>
    </w:p>
    <w:p w14:paraId="3631B970" w14:textId="77777777" w:rsidR="00CA3584" w:rsidRPr="003031B3" w:rsidRDefault="00CA3584" w:rsidP="00AC3AB9">
      <w:pPr>
        <w:rPr>
          <w:rFonts w:ascii="Cambria" w:hAnsi="Cambria"/>
          <w:color w:val="000000"/>
        </w:rPr>
      </w:pPr>
    </w:p>
    <w:p w14:paraId="2CA3CC24" w14:textId="77777777" w:rsidR="00B40606" w:rsidRPr="003031B3" w:rsidRDefault="00B40606" w:rsidP="00AC3AB9">
      <w:pPr>
        <w:rPr>
          <w:rFonts w:ascii="Cambria" w:hAnsi="Cambria"/>
          <w:color w:val="000000"/>
        </w:rPr>
      </w:pPr>
    </w:p>
    <w:p w14:paraId="22DB3B60" w14:textId="77777777" w:rsidR="00B40606" w:rsidRPr="003031B3" w:rsidRDefault="00B40606" w:rsidP="00AC3AB9">
      <w:pPr>
        <w:rPr>
          <w:rFonts w:ascii="Cambria" w:hAnsi="Cambria"/>
          <w:color w:val="000000"/>
        </w:rPr>
      </w:pPr>
    </w:p>
    <w:p w14:paraId="4F81917D" w14:textId="77777777" w:rsidR="00DE4763" w:rsidRPr="003031B3" w:rsidRDefault="00DE4763" w:rsidP="00DE4763">
      <w:pPr>
        <w:spacing w:line="276" w:lineRule="auto"/>
        <w:jc w:val="center"/>
        <w:rPr>
          <w:rFonts w:ascii="Cambria" w:hAnsi="Cambria"/>
          <w:b/>
        </w:rPr>
      </w:pPr>
      <w:r w:rsidRPr="003031B3">
        <w:rPr>
          <w:rFonts w:ascii="Cambria" w:hAnsi="Cambria"/>
          <w:b/>
        </w:rPr>
        <w:t>II  SHPENZIMET E BUXHETIT PËR VITIN 202</w:t>
      </w:r>
      <w:r w:rsidR="00287B28" w:rsidRPr="003031B3">
        <w:rPr>
          <w:rFonts w:ascii="Cambria" w:hAnsi="Cambria"/>
          <w:b/>
        </w:rPr>
        <w:t>3</w:t>
      </w:r>
    </w:p>
    <w:p w14:paraId="38B74A6B" w14:textId="77777777" w:rsidR="00DE4763" w:rsidRPr="003031B3" w:rsidRDefault="00DE4763" w:rsidP="00DE4763">
      <w:pPr>
        <w:spacing w:line="276" w:lineRule="auto"/>
        <w:jc w:val="both"/>
        <w:rPr>
          <w:rFonts w:ascii="Cambria" w:hAnsi="Cambria"/>
        </w:rPr>
      </w:pPr>
    </w:p>
    <w:p w14:paraId="6AAEB4D3" w14:textId="77777777" w:rsidR="00DE4763" w:rsidRPr="003031B3" w:rsidRDefault="00DE4763" w:rsidP="00DE4763">
      <w:pPr>
        <w:spacing w:line="276" w:lineRule="auto"/>
        <w:jc w:val="both"/>
        <w:rPr>
          <w:rFonts w:ascii="Cambria" w:hAnsi="Cambria"/>
        </w:rPr>
      </w:pPr>
      <w:r w:rsidRPr="003031B3">
        <w:rPr>
          <w:rFonts w:ascii="Cambria" w:hAnsi="Cambria"/>
        </w:rPr>
        <w:t>Të ardhurat e planifikuara me depozitin fillestar të buxhetit të komunës së Tuzit për vitin 202</w:t>
      </w:r>
      <w:r w:rsidR="00B40606" w:rsidRPr="003031B3">
        <w:rPr>
          <w:rFonts w:ascii="Cambria" w:hAnsi="Cambria"/>
        </w:rPr>
        <w:t>3</w:t>
      </w:r>
      <w:r w:rsidRPr="003031B3">
        <w:rPr>
          <w:rFonts w:ascii="Cambria" w:hAnsi="Cambria"/>
        </w:rPr>
        <w:t xml:space="preserve"> në vlerën e përgjithshme prej </w:t>
      </w:r>
      <w:r w:rsidR="006B047E" w:rsidRPr="003031B3">
        <w:rPr>
          <w:rFonts w:ascii="Cambria" w:hAnsi="Cambria"/>
          <w:b/>
          <w:bCs/>
          <w:u w:val="single"/>
        </w:rPr>
        <w:t>8.</w:t>
      </w:r>
      <w:r w:rsidR="00E81197" w:rsidRPr="003031B3">
        <w:rPr>
          <w:rFonts w:ascii="Cambria" w:hAnsi="Cambria"/>
          <w:b/>
          <w:bCs/>
          <w:u w:val="single"/>
        </w:rPr>
        <w:t>2</w:t>
      </w:r>
      <w:r w:rsidR="00054B3D">
        <w:rPr>
          <w:rFonts w:ascii="Cambria" w:hAnsi="Cambria"/>
          <w:b/>
          <w:bCs/>
          <w:u w:val="single"/>
        </w:rPr>
        <w:t>08.5</w:t>
      </w:r>
      <w:r w:rsidR="006B047E" w:rsidRPr="003031B3">
        <w:rPr>
          <w:rFonts w:ascii="Cambria" w:hAnsi="Cambria"/>
          <w:b/>
          <w:bCs/>
          <w:u w:val="single"/>
        </w:rPr>
        <w:t>98,43</w:t>
      </w:r>
      <w:r w:rsidRPr="003031B3">
        <w:rPr>
          <w:rFonts w:ascii="Cambria" w:hAnsi="Cambria"/>
          <w:b/>
          <w:u w:val="single"/>
        </w:rPr>
        <w:t xml:space="preserve"> €,</w:t>
      </w:r>
      <w:r w:rsidRPr="003031B3">
        <w:rPr>
          <w:rFonts w:ascii="Cambria" w:hAnsi="Cambria"/>
        </w:rPr>
        <w:t xml:space="preserve"> shpërndahen në: </w:t>
      </w:r>
    </w:p>
    <w:tbl>
      <w:tblPr>
        <w:tblStyle w:val="TableGrid"/>
        <w:tblpPr w:leftFromText="180" w:rightFromText="180" w:horzAnchor="page" w:tblpX="1243" w:tblpY="276"/>
        <w:tblW w:w="10881" w:type="dxa"/>
        <w:tblLook w:val="04A0" w:firstRow="1" w:lastRow="0" w:firstColumn="1" w:lastColumn="0" w:noHBand="0" w:noVBand="1"/>
      </w:tblPr>
      <w:tblGrid>
        <w:gridCol w:w="7619"/>
        <w:gridCol w:w="1816"/>
        <w:gridCol w:w="1446"/>
      </w:tblGrid>
      <w:tr w:rsidR="006640A1" w:rsidRPr="003031B3" w14:paraId="0EB5C70F" w14:textId="77777777" w:rsidTr="00054B3D">
        <w:trPr>
          <w:trHeight w:val="412"/>
        </w:trPr>
        <w:tc>
          <w:tcPr>
            <w:tcW w:w="7619" w:type="dxa"/>
            <w:shd w:val="clear" w:color="auto" w:fill="9CC2E5" w:themeFill="accent1" w:themeFillTint="99"/>
            <w:hideMark/>
          </w:tcPr>
          <w:p w14:paraId="4B5BE735" w14:textId="77777777" w:rsidR="006640A1" w:rsidRPr="003031B3" w:rsidRDefault="006640A1" w:rsidP="00E81197">
            <w:pPr>
              <w:tabs>
                <w:tab w:val="left" w:pos="0"/>
                <w:tab w:val="left" w:pos="720"/>
              </w:tabs>
              <w:spacing w:line="276" w:lineRule="auto"/>
              <w:jc w:val="center"/>
              <w:rPr>
                <w:rFonts w:ascii="Cambria" w:hAnsi="Cambria"/>
                <w:b/>
                <w:bCs/>
              </w:rPr>
            </w:pPr>
            <w:r w:rsidRPr="003031B3">
              <w:rPr>
                <w:rFonts w:ascii="Cambria" w:hAnsi="Cambria"/>
                <w:b/>
                <w:bCs/>
              </w:rPr>
              <w:t>PËRSHKRIM</w:t>
            </w:r>
          </w:p>
        </w:tc>
        <w:tc>
          <w:tcPr>
            <w:tcW w:w="1816" w:type="dxa"/>
            <w:shd w:val="clear" w:color="auto" w:fill="9CC2E5" w:themeFill="accent1" w:themeFillTint="99"/>
            <w:noWrap/>
            <w:hideMark/>
          </w:tcPr>
          <w:p w14:paraId="1FC1ACF4" w14:textId="77777777" w:rsidR="006640A1" w:rsidRPr="003031B3" w:rsidRDefault="006640A1" w:rsidP="00E81197">
            <w:pPr>
              <w:tabs>
                <w:tab w:val="left" w:pos="0"/>
                <w:tab w:val="left" w:pos="720"/>
              </w:tabs>
              <w:spacing w:line="276" w:lineRule="auto"/>
              <w:jc w:val="center"/>
              <w:rPr>
                <w:rFonts w:ascii="Cambria" w:hAnsi="Cambria"/>
                <w:b/>
                <w:bCs/>
              </w:rPr>
            </w:pPr>
            <w:r w:rsidRPr="003031B3">
              <w:rPr>
                <w:rFonts w:ascii="Cambria" w:hAnsi="Cambria"/>
                <w:b/>
                <w:bCs/>
              </w:rPr>
              <w:t xml:space="preserve">VLERA </w:t>
            </w:r>
          </w:p>
        </w:tc>
        <w:tc>
          <w:tcPr>
            <w:tcW w:w="1446" w:type="dxa"/>
            <w:shd w:val="clear" w:color="auto" w:fill="9CC2E5" w:themeFill="accent1" w:themeFillTint="99"/>
          </w:tcPr>
          <w:p w14:paraId="6414D82B" w14:textId="77777777" w:rsidR="006640A1" w:rsidRPr="003031B3" w:rsidRDefault="006640A1" w:rsidP="00E81197">
            <w:pPr>
              <w:tabs>
                <w:tab w:val="left" w:pos="0"/>
                <w:tab w:val="left" w:pos="720"/>
              </w:tabs>
              <w:spacing w:line="276" w:lineRule="auto"/>
              <w:jc w:val="center"/>
              <w:rPr>
                <w:rFonts w:ascii="Cambria" w:hAnsi="Cambria"/>
                <w:b/>
                <w:bCs/>
              </w:rPr>
            </w:pPr>
          </w:p>
        </w:tc>
      </w:tr>
      <w:tr w:rsidR="00054B3D" w:rsidRPr="003031B3" w14:paraId="3C489D9E" w14:textId="77777777" w:rsidTr="00054B3D">
        <w:trPr>
          <w:trHeight w:val="325"/>
        </w:trPr>
        <w:tc>
          <w:tcPr>
            <w:tcW w:w="7619" w:type="dxa"/>
          </w:tcPr>
          <w:p w14:paraId="6EA25154" w14:textId="77777777"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 xml:space="preserve">Shpenzimet rrjedhëse (të ardhurat bruto dhe kontributet në përgjegjësi 2të punëdhënësit, të ardhurat e tjera personale, shpenzimet për material dhe shërbime, mirëmbajtja rrjedhëse, interesat, qiratë, subvencionet dhe shpenzimet e tjera)  </w:t>
            </w:r>
          </w:p>
        </w:tc>
        <w:tc>
          <w:tcPr>
            <w:tcW w:w="1816" w:type="dxa"/>
            <w:noWrap/>
            <w:vAlign w:val="center"/>
          </w:tcPr>
          <w:p w14:paraId="6416FD46" w14:textId="77777777" w:rsidR="00054B3D" w:rsidRPr="00A026A9" w:rsidRDefault="00054B3D" w:rsidP="00054B3D">
            <w:pPr>
              <w:spacing w:line="276" w:lineRule="auto"/>
              <w:rPr>
                <w:rFonts w:ascii="Cambria" w:hAnsi="Cambria" w:cs="Arial"/>
              </w:rPr>
            </w:pPr>
            <w:r w:rsidRPr="00A026A9">
              <w:rPr>
                <w:rFonts w:ascii="Cambria" w:hAnsi="Cambria" w:cs="Arial"/>
              </w:rPr>
              <w:t>2.7</w:t>
            </w:r>
            <w:r>
              <w:rPr>
                <w:rFonts w:ascii="Cambria" w:hAnsi="Cambria" w:cs="Arial"/>
              </w:rPr>
              <w:t>29</w:t>
            </w:r>
            <w:r w:rsidRPr="00A026A9">
              <w:rPr>
                <w:rFonts w:ascii="Cambria" w:hAnsi="Cambria" w:cs="Arial"/>
              </w:rPr>
              <w:t>.</w:t>
            </w:r>
            <w:r>
              <w:rPr>
                <w:rFonts w:ascii="Cambria" w:hAnsi="Cambria" w:cs="Arial"/>
              </w:rPr>
              <w:t>9</w:t>
            </w:r>
            <w:r w:rsidRPr="00A026A9">
              <w:rPr>
                <w:rFonts w:ascii="Cambria" w:hAnsi="Cambria" w:cs="Arial"/>
              </w:rPr>
              <w:t>60,00€</w:t>
            </w:r>
          </w:p>
        </w:tc>
        <w:tc>
          <w:tcPr>
            <w:tcW w:w="1446" w:type="dxa"/>
            <w:vAlign w:val="center"/>
          </w:tcPr>
          <w:p w14:paraId="60FF46B6" w14:textId="77777777" w:rsidR="00054B3D" w:rsidRPr="00A026A9" w:rsidRDefault="00054B3D" w:rsidP="00054B3D">
            <w:pPr>
              <w:spacing w:line="276" w:lineRule="auto"/>
              <w:rPr>
                <w:rFonts w:ascii="Cambria" w:hAnsi="Cambria" w:cs="Arial"/>
              </w:rPr>
            </w:pPr>
            <w:r w:rsidRPr="00A026A9">
              <w:rPr>
                <w:rFonts w:ascii="Cambria" w:hAnsi="Cambria" w:cs="Arial"/>
              </w:rPr>
              <w:t>3</w:t>
            </w:r>
            <w:r>
              <w:rPr>
                <w:rFonts w:ascii="Cambria" w:hAnsi="Cambria" w:cs="Arial"/>
              </w:rPr>
              <w:t>3</w:t>
            </w:r>
            <w:r w:rsidRPr="00A026A9">
              <w:rPr>
                <w:rFonts w:ascii="Cambria" w:hAnsi="Cambria" w:cs="Arial"/>
              </w:rPr>
              <w:t>,</w:t>
            </w:r>
            <w:r>
              <w:rPr>
                <w:rFonts w:ascii="Cambria" w:hAnsi="Cambria" w:cs="Arial"/>
              </w:rPr>
              <w:t>25</w:t>
            </w:r>
            <w:r w:rsidRPr="00A026A9">
              <w:rPr>
                <w:rFonts w:ascii="Cambria" w:hAnsi="Cambria" w:cs="Arial"/>
              </w:rPr>
              <w:t>%</w:t>
            </w:r>
          </w:p>
        </w:tc>
      </w:tr>
      <w:tr w:rsidR="00054B3D" w:rsidRPr="003031B3" w14:paraId="231D9AEA" w14:textId="77777777" w:rsidTr="00054B3D">
        <w:trPr>
          <w:trHeight w:val="540"/>
        </w:trPr>
        <w:tc>
          <w:tcPr>
            <w:tcW w:w="7619" w:type="dxa"/>
            <w:noWrap/>
            <w:hideMark/>
          </w:tcPr>
          <w:p w14:paraId="48D386A5" w14:textId="77777777"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Transferta institucioneve, individëve, sektorit joqeveritar dhe publik, transferta të tjera</w:t>
            </w:r>
          </w:p>
        </w:tc>
        <w:tc>
          <w:tcPr>
            <w:tcW w:w="1816" w:type="dxa"/>
            <w:noWrap/>
            <w:vAlign w:val="center"/>
            <w:hideMark/>
          </w:tcPr>
          <w:p w14:paraId="75E15662" w14:textId="77777777" w:rsidR="00054B3D" w:rsidRPr="00A026A9" w:rsidRDefault="00054B3D" w:rsidP="00054B3D">
            <w:pPr>
              <w:spacing w:line="276" w:lineRule="auto"/>
              <w:rPr>
                <w:rFonts w:ascii="Cambria" w:hAnsi="Cambria" w:cs="Arial"/>
              </w:rPr>
            </w:pPr>
            <w:r w:rsidRPr="00A026A9">
              <w:rPr>
                <w:rFonts w:ascii="Cambria" w:hAnsi="Cambria" w:cs="Arial"/>
              </w:rPr>
              <w:t>1.1</w:t>
            </w:r>
            <w:r>
              <w:rPr>
                <w:rFonts w:ascii="Cambria" w:hAnsi="Cambria" w:cs="Arial"/>
              </w:rPr>
              <w:t>48</w:t>
            </w:r>
            <w:r w:rsidRPr="00A026A9">
              <w:rPr>
                <w:rFonts w:ascii="Cambria" w:hAnsi="Cambria" w:cs="Arial"/>
              </w:rPr>
              <w:t>.400,00€</w:t>
            </w:r>
          </w:p>
        </w:tc>
        <w:tc>
          <w:tcPr>
            <w:tcW w:w="1446" w:type="dxa"/>
            <w:vAlign w:val="center"/>
          </w:tcPr>
          <w:p w14:paraId="60BBE3C3" w14:textId="77777777" w:rsidR="00054B3D" w:rsidRPr="00A026A9" w:rsidRDefault="00054B3D" w:rsidP="00054B3D">
            <w:pPr>
              <w:spacing w:line="276" w:lineRule="auto"/>
              <w:rPr>
                <w:rFonts w:ascii="Cambria" w:hAnsi="Cambria" w:cs="Arial"/>
              </w:rPr>
            </w:pPr>
            <w:r w:rsidRPr="00A026A9">
              <w:rPr>
                <w:rFonts w:ascii="Cambria" w:hAnsi="Cambria" w:cs="Arial"/>
              </w:rPr>
              <w:t>13,</w:t>
            </w:r>
            <w:r>
              <w:rPr>
                <w:rFonts w:ascii="Cambria" w:hAnsi="Cambria" w:cs="Arial"/>
              </w:rPr>
              <w:t>99</w:t>
            </w:r>
            <w:r w:rsidRPr="00A026A9">
              <w:rPr>
                <w:rFonts w:ascii="Cambria" w:hAnsi="Cambria" w:cs="Arial"/>
              </w:rPr>
              <w:t>%</w:t>
            </w:r>
          </w:p>
        </w:tc>
      </w:tr>
      <w:tr w:rsidR="00054B3D" w:rsidRPr="003031B3" w14:paraId="7F18369E" w14:textId="77777777" w:rsidTr="00054B3D">
        <w:trPr>
          <w:trHeight w:val="263"/>
        </w:trPr>
        <w:tc>
          <w:tcPr>
            <w:tcW w:w="7619" w:type="dxa"/>
            <w:noWrap/>
          </w:tcPr>
          <w:p w14:paraId="41CCCC23" w14:textId="77777777"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Shpenzimet kapitale për prokurime dhe mirëmbajtje investuese të pronës financiare dhe jo financiare</w:t>
            </w:r>
          </w:p>
        </w:tc>
        <w:tc>
          <w:tcPr>
            <w:tcW w:w="1816" w:type="dxa"/>
            <w:noWrap/>
            <w:vAlign w:val="center"/>
          </w:tcPr>
          <w:p w14:paraId="68C03F57" w14:textId="77777777"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4.106</w:t>
            </w:r>
            <w:r w:rsidRPr="00A026A9">
              <w:rPr>
                <w:rFonts w:ascii="Cambria" w:hAnsi="Cambria" w:cs="Arial"/>
              </w:rPr>
              <w:t>.</w:t>
            </w:r>
            <w:r>
              <w:rPr>
                <w:rFonts w:ascii="Cambria" w:hAnsi="Cambria" w:cs="Arial"/>
              </w:rPr>
              <w:t>238</w:t>
            </w:r>
            <w:r w:rsidRPr="00A026A9">
              <w:rPr>
                <w:rFonts w:ascii="Cambria" w:hAnsi="Cambria" w:cs="Arial"/>
              </w:rPr>
              <w:t>,</w:t>
            </w:r>
            <w:r>
              <w:rPr>
                <w:rFonts w:ascii="Cambria" w:hAnsi="Cambria" w:cs="Arial"/>
              </w:rPr>
              <w:t>43</w:t>
            </w:r>
            <w:r w:rsidRPr="00A026A9">
              <w:rPr>
                <w:rFonts w:ascii="Cambria" w:hAnsi="Cambria" w:cs="Arial"/>
              </w:rPr>
              <w:t>€</w:t>
            </w:r>
          </w:p>
        </w:tc>
        <w:tc>
          <w:tcPr>
            <w:tcW w:w="1446" w:type="dxa"/>
            <w:vAlign w:val="center"/>
          </w:tcPr>
          <w:p w14:paraId="324AEAA3" w14:textId="77777777" w:rsidR="00054B3D" w:rsidRPr="00A026A9" w:rsidRDefault="00054B3D" w:rsidP="00054B3D">
            <w:pPr>
              <w:spacing w:line="276" w:lineRule="auto"/>
              <w:rPr>
                <w:rFonts w:ascii="Cambria" w:hAnsi="Cambria" w:cs="Arial"/>
              </w:rPr>
            </w:pPr>
            <w:r>
              <w:rPr>
                <w:rFonts w:ascii="Cambria" w:hAnsi="Cambria" w:cs="Arial"/>
              </w:rPr>
              <w:t>50</w:t>
            </w:r>
            <w:r w:rsidRPr="00A026A9">
              <w:rPr>
                <w:rFonts w:ascii="Cambria" w:hAnsi="Cambria" w:cs="Arial"/>
              </w:rPr>
              <w:t>,</w:t>
            </w:r>
            <w:r>
              <w:rPr>
                <w:rFonts w:ascii="Cambria" w:hAnsi="Cambria" w:cs="Arial"/>
              </w:rPr>
              <w:t>03</w:t>
            </w:r>
            <w:r w:rsidRPr="00A026A9">
              <w:rPr>
                <w:rFonts w:ascii="Cambria" w:hAnsi="Cambria" w:cs="Arial"/>
              </w:rPr>
              <w:t>%</w:t>
            </w:r>
          </w:p>
        </w:tc>
      </w:tr>
      <w:tr w:rsidR="00054B3D" w:rsidRPr="003031B3" w14:paraId="42BDA05B" w14:textId="77777777" w:rsidTr="00054B3D">
        <w:trPr>
          <w:trHeight w:val="285"/>
        </w:trPr>
        <w:tc>
          <w:tcPr>
            <w:tcW w:w="7619" w:type="dxa"/>
            <w:noWrap/>
            <w:hideMark/>
          </w:tcPr>
          <w:p w14:paraId="5EF44F92" w14:textId="77777777"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Rezerva</w:t>
            </w:r>
          </w:p>
        </w:tc>
        <w:tc>
          <w:tcPr>
            <w:tcW w:w="1816" w:type="dxa"/>
            <w:noWrap/>
            <w:vAlign w:val="center"/>
            <w:hideMark/>
          </w:tcPr>
          <w:p w14:paraId="5D9D7DC3" w14:textId="77777777"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171</w:t>
            </w:r>
            <w:r w:rsidRPr="00A026A9">
              <w:rPr>
                <w:rFonts w:ascii="Cambria" w:hAnsi="Cambria" w:cs="Arial"/>
              </w:rPr>
              <w:t>.000,00€</w:t>
            </w:r>
          </w:p>
        </w:tc>
        <w:tc>
          <w:tcPr>
            <w:tcW w:w="1446" w:type="dxa"/>
            <w:vAlign w:val="center"/>
          </w:tcPr>
          <w:p w14:paraId="7DEE86FD" w14:textId="77777777" w:rsidR="00054B3D" w:rsidRPr="00A026A9" w:rsidRDefault="00054B3D" w:rsidP="00054B3D">
            <w:pPr>
              <w:spacing w:line="276" w:lineRule="auto"/>
              <w:rPr>
                <w:rFonts w:ascii="Cambria" w:hAnsi="Cambria" w:cs="Arial"/>
              </w:rPr>
            </w:pPr>
            <w:r>
              <w:rPr>
                <w:rFonts w:ascii="Cambria" w:hAnsi="Cambria" w:cs="Arial"/>
              </w:rPr>
              <w:t>2</w:t>
            </w:r>
            <w:r w:rsidRPr="00A026A9">
              <w:rPr>
                <w:rFonts w:ascii="Cambria" w:hAnsi="Cambria" w:cs="Arial"/>
              </w:rPr>
              <w:t>,</w:t>
            </w:r>
            <w:r>
              <w:rPr>
                <w:rFonts w:ascii="Cambria" w:hAnsi="Cambria" w:cs="Arial"/>
              </w:rPr>
              <w:t>08</w:t>
            </w:r>
            <w:r w:rsidRPr="00A026A9">
              <w:rPr>
                <w:rFonts w:ascii="Cambria" w:hAnsi="Cambria" w:cs="Arial"/>
              </w:rPr>
              <w:t>%</w:t>
            </w:r>
          </w:p>
        </w:tc>
      </w:tr>
      <w:tr w:rsidR="00054B3D" w:rsidRPr="003031B3" w14:paraId="0BDA042B" w14:textId="77777777" w:rsidTr="00054B3D">
        <w:trPr>
          <w:trHeight w:val="285"/>
        </w:trPr>
        <w:tc>
          <w:tcPr>
            <w:tcW w:w="7619" w:type="dxa"/>
            <w:noWrap/>
            <w:hideMark/>
          </w:tcPr>
          <w:p w14:paraId="7FBD940D" w14:textId="77777777"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 xml:space="preserve">Shlyerja e detyrimeve nga periudha e mëparshme </w:t>
            </w:r>
          </w:p>
        </w:tc>
        <w:tc>
          <w:tcPr>
            <w:tcW w:w="1816" w:type="dxa"/>
            <w:noWrap/>
            <w:vAlign w:val="center"/>
            <w:hideMark/>
          </w:tcPr>
          <w:p w14:paraId="26E5C47D" w14:textId="77777777"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53</w:t>
            </w:r>
            <w:r w:rsidRPr="00A026A9">
              <w:rPr>
                <w:rFonts w:ascii="Cambria" w:hAnsi="Cambria" w:cs="Arial"/>
              </w:rPr>
              <w:t>.000,00€</w:t>
            </w:r>
          </w:p>
        </w:tc>
        <w:tc>
          <w:tcPr>
            <w:tcW w:w="1446" w:type="dxa"/>
            <w:vAlign w:val="center"/>
          </w:tcPr>
          <w:p w14:paraId="57AFBC5C" w14:textId="77777777"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64</w:t>
            </w:r>
            <w:r w:rsidRPr="00A026A9">
              <w:rPr>
                <w:rFonts w:ascii="Cambria" w:hAnsi="Cambria" w:cs="Arial"/>
              </w:rPr>
              <w:t>%</w:t>
            </w:r>
          </w:p>
        </w:tc>
      </w:tr>
      <w:tr w:rsidR="00054B3D" w:rsidRPr="003031B3" w14:paraId="07AF515A" w14:textId="77777777" w:rsidTr="00054B3D">
        <w:trPr>
          <w:trHeight w:val="323"/>
        </w:trPr>
        <w:tc>
          <w:tcPr>
            <w:tcW w:w="7619" w:type="dxa"/>
            <w:shd w:val="clear" w:color="auto" w:fill="9CC2E5" w:themeFill="accent1" w:themeFillTint="99"/>
            <w:noWrap/>
            <w:vAlign w:val="center"/>
            <w:hideMark/>
          </w:tcPr>
          <w:p w14:paraId="45DEAAEE" w14:textId="77777777" w:rsidR="00054B3D" w:rsidRPr="003031B3" w:rsidRDefault="00054B3D" w:rsidP="00CA3584">
            <w:pPr>
              <w:tabs>
                <w:tab w:val="left" w:pos="0"/>
                <w:tab w:val="left" w:pos="720"/>
              </w:tabs>
              <w:spacing w:line="276" w:lineRule="auto"/>
              <w:jc w:val="center"/>
              <w:rPr>
                <w:rFonts w:ascii="Cambria" w:hAnsi="Cambria"/>
                <w:b/>
              </w:rPr>
            </w:pPr>
            <w:r w:rsidRPr="003031B3">
              <w:rPr>
                <w:rFonts w:ascii="Cambria" w:hAnsi="Cambria"/>
                <w:b/>
              </w:rPr>
              <w:t>TOTALI</w:t>
            </w:r>
          </w:p>
        </w:tc>
        <w:tc>
          <w:tcPr>
            <w:tcW w:w="1816" w:type="dxa"/>
            <w:shd w:val="clear" w:color="auto" w:fill="9CC2E5" w:themeFill="accent1" w:themeFillTint="99"/>
            <w:noWrap/>
            <w:vAlign w:val="center"/>
            <w:hideMark/>
          </w:tcPr>
          <w:p w14:paraId="0A5046FA" w14:textId="77777777" w:rsidR="00054B3D" w:rsidRPr="00A026A9" w:rsidRDefault="00054B3D" w:rsidP="00054B3D">
            <w:pPr>
              <w:spacing w:line="276" w:lineRule="auto"/>
              <w:rPr>
                <w:rFonts w:ascii="Cambria" w:hAnsi="Cambria" w:cs="Arial"/>
              </w:rPr>
            </w:pPr>
            <w:r w:rsidRPr="00A026A9">
              <w:rPr>
                <w:rFonts w:ascii="Cambria" w:hAnsi="Cambria" w:cs="Arial"/>
              </w:rPr>
              <w:t>8.</w:t>
            </w:r>
            <w:r>
              <w:rPr>
                <w:rFonts w:ascii="Cambria" w:hAnsi="Cambria" w:cs="Arial"/>
              </w:rPr>
              <w:t>208</w:t>
            </w:r>
            <w:r w:rsidRPr="00A026A9">
              <w:rPr>
                <w:rFonts w:ascii="Cambria" w:hAnsi="Cambria" w:cs="Arial"/>
              </w:rPr>
              <w:t>.</w:t>
            </w:r>
            <w:r>
              <w:rPr>
                <w:rFonts w:ascii="Cambria" w:hAnsi="Cambria" w:cs="Arial"/>
              </w:rPr>
              <w:t>598</w:t>
            </w:r>
            <w:r w:rsidRPr="00A026A9">
              <w:rPr>
                <w:rFonts w:ascii="Cambria" w:hAnsi="Cambria" w:cs="Arial"/>
              </w:rPr>
              <w:t>,</w:t>
            </w:r>
            <w:r>
              <w:rPr>
                <w:rFonts w:ascii="Cambria" w:hAnsi="Cambria" w:cs="Arial"/>
              </w:rPr>
              <w:t>43</w:t>
            </w:r>
            <w:r w:rsidRPr="00A026A9">
              <w:rPr>
                <w:rFonts w:ascii="Cambria" w:hAnsi="Cambria" w:cs="Arial"/>
              </w:rPr>
              <w:t>€</w:t>
            </w:r>
          </w:p>
        </w:tc>
        <w:tc>
          <w:tcPr>
            <w:tcW w:w="1446" w:type="dxa"/>
            <w:shd w:val="clear" w:color="auto" w:fill="9CC2E5" w:themeFill="accent1" w:themeFillTint="99"/>
            <w:vAlign w:val="center"/>
          </w:tcPr>
          <w:p w14:paraId="44BFA87B" w14:textId="77777777" w:rsidR="00054B3D" w:rsidRPr="00A026A9" w:rsidRDefault="00054B3D" w:rsidP="00054B3D">
            <w:pPr>
              <w:spacing w:line="276" w:lineRule="auto"/>
              <w:rPr>
                <w:rFonts w:ascii="Cambria" w:hAnsi="Cambria" w:cs="Arial"/>
              </w:rPr>
            </w:pPr>
            <w:r w:rsidRPr="00A026A9">
              <w:rPr>
                <w:rFonts w:ascii="Cambria" w:hAnsi="Cambria" w:cs="Arial"/>
              </w:rPr>
              <w:t>100,00%</w:t>
            </w:r>
          </w:p>
        </w:tc>
      </w:tr>
    </w:tbl>
    <w:p w14:paraId="6BD094ED" w14:textId="77777777" w:rsidR="00EE0801" w:rsidRPr="003031B3" w:rsidRDefault="00EE0801" w:rsidP="00AC3AB9">
      <w:pPr>
        <w:rPr>
          <w:rFonts w:ascii="Cambria" w:hAnsi="Cambria"/>
          <w:color w:val="000000"/>
        </w:rPr>
      </w:pPr>
    </w:p>
    <w:p w14:paraId="3BEE40E2" w14:textId="77777777" w:rsidR="00D64D60" w:rsidRPr="003031B3" w:rsidRDefault="00282235" w:rsidP="003031B3">
      <w:pPr>
        <w:spacing w:line="276" w:lineRule="auto"/>
        <w:ind w:left="-426" w:right="-426" w:firstLine="426"/>
        <w:jc w:val="both"/>
        <w:rPr>
          <w:rFonts w:ascii="Cambria" w:hAnsi="Cambria"/>
        </w:rPr>
      </w:pPr>
      <w:r w:rsidRPr="003031B3">
        <w:rPr>
          <w:rFonts w:ascii="Cambria" w:hAnsi="Cambria"/>
        </w:rPr>
        <w:t>Baza themelore në planifikimin e këtyre shpenzimeve është që shpenzimet diskreditive  të mbahen në nivelin i cili do të siguronte funksionimin normal të njësive shpenzuese, servisimin e detyrimeve rrjedhëse, transfertat për funksionin publik të shoqërive afariste themelues i të cilave është komuna dhe të vazhdojmë që me dinamikën e planifikuar të realizojmë projektet zhvillimore kapitale. Gjatë planifikimit të mjeteve për shpenzime jemi bazuar nga kërkesa e njësive shpenzuese, detyrimeve të dala</w:t>
      </w:r>
      <w:r w:rsidR="007335C8" w:rsidRPr="003031B3">
        <w:rPr>
          <w:rFonts w:ascii="Cambria" w:hAnsi="Cambria"/>
        </w:rPr>
        <w:t xml:space="preserve"> d</w:t>
      </w:r>
      <w:r w:rsidR="003031B3">
        <w:rPr>
          <w:rFonts w:ascii="Cambria" w:hAnsi="Cambria"/>
        </w:rPr>
        <w:t>he detyrimeve të tjera ligjore.</w:t>
      </w:r>
    </w:p>
    <w:p w14:paraId="3E3BF073" w14:textId="77777777" w:rsidR="00EA4F8B" w:rsidRPr="003031B3" w:rsidRDefault="00EA4F8B" w:rsidP="001C373B">
      <w:pPr>
        <w:rPr>
          <w:rFonts w:ascii="Cambria" w:hAnsi="Cambria"/>
        </w:rPr>
      </w:pPr>
    </w:p>
    <w:p w14:paraId="1C843728" w14:textId="77777777" w:rsidR="001C373B" w:rsidRPr="003031B3" w:rsidRDefault="00BC4B07" w:rsidP="00AC3AB9">
      <w:pPr>
        <w:rPr>
          <w:rFonts w:ascii="Cambria" w:hAnsi="Cambria"/>
          <w:b/>
          <w:color w:val="000000"/>
          <w:u w:val="single"/>
        </w:rPr>
      </w:pPr>
      <w:r w:rsidRPr="003031B3">
        <w:rPr>
          <w:rFonts w:ascii="Cambria" w:hAnsi="Cambria"/>
          <w:b/>
          <w:color w:val="000000"/>
          <w:u w:val="single"/>
        </w:rPr>
        <w:t xml:space="preserve">I </w:t>
      </w:r>
      <w:r w:rsidR="001B4631" w:rsidRPr="003031B3">
        <w:rPr>
          <w:rFonts w:ascii="Cambria" w:hAnsi="Cambria"/>
          <w:b/>
          <w:color w:val="000000"/>
          <w:u w:val="single"/>
        </w:rPr>
        <w:t>Shpenzimet</w:t>
      </w:r>
      <w:r w:rsidRPr="003031B3">
        <w:rPr>
          <w:rFonts w:ascii="Cambria" w:hAnsi="Cambria"/>
          <w:b/>
          <w:color w:val="000000"/>
          <w:u w:val="single"/>
        </w:rPr>
        <w:t xml:space="preserve"> rrje</w:t>
      </w:r>
      <w:r w:rsidR="00EA4F8B" w:rsidRPr="003031B3">
        <w:rPr>
          <w:rFonts w:ascii="Cambria" w:hAnsi="Cambria"/>
          <w:b/>
          <w:color w:val="000000"/>
          <w:u w:val="single"/>
        </w:rPr>
        <w:t>dh</w:t>
      </w:r>
      <w:r w:rsidRPr="003031B3">
        <w:rPr>
          <w:rFonts w:ascii="Cambria" w:hAnsi="Cambria"/>
          <w:b/>
          <w:color w:val="000000"/>
          <w:u w:val="single"/>
        </w:rPr>
        <w:t>ëse</w:t>
      </w:r>
    </w:p>
    <w:p w14:paraId="1744C908" w14:textId="77777777" w:rsidR="00EA4F8B" w:rsidRPr="003031B3" w:rsidRDefault="00EA4F8B" w:rsidP="00EE675E">
      <w:pPr>
        <w:jc w:val="both"/>
        <w:rPr>
          <w:rFonts w:ascii="Cambria" w:hAnsi="Cambria"/>
          <w:bCs/>
          <w:color w:val="000000"/>
        </w:rPr>
      </w:pPr>
      <w:r w:rsidRPr="003031B3">
        <w:rPr>
          <w:rFonts w:ascii="Cambria" w:hAnsi="Cambria"/>
          <w:bCs/>
          <w:color w:val="000000"/>
        </w:rPr>
        <w:t>Në tabelë është dhënë paraqitja e shpenzimeve rrjedhëse sipas qëllimit dhe vlerës.</w:t>
      </w:r>
    </w:p>
    <w:p w14:paraId="44E10708" w14:textId="77777777" w:rsidR="0071479B" w:rsidRPr="003031B3" w:rsidRDefault="0071479B" w:rsidP="00AC3AB9">
      <w:pPr>
        <w:rPr>
          <w:rFonts w:ascii="Cambria" w:hAnsi="Cambria"/>
          <w:bCs/>
          <w:color w:val="000000"/>
        </w:rPr>
      </w:pPr>
    </w:p>
    <w:tbl>
      <w:tblPr>
        <w:tblStyle w:val="TableGrid"/>
        <w:tblW w:w="10490" w:type="dxa"/>
        <w:tblInd w:w="-459" w:type="dxa"/>
        <w:tblLayout w:type="fixed"/>
        <w:tblLook w:val="04A0" w:firstRow="1" w:lastRow="0" w:firstColumn="1" w:lastColumn="0" w:noHBand="0" w:noVBand="1"/>
      </w:tblPr>
      <w:tblGrid>
        <w:gridCol w:w="567"/>
        <w:gridCol w:w="4253"/>
        <w:gridCol w:w="1867"/>
        <w:gridCol w:w="1677"/>
        <w:gridCol w:w="2126"/>
      </w:tblGrid>
      <w:tr w:rsidR="0071479B" w:rsidRPr="003031B3" w14:paraId="5E2307B3" w14:textId="77777777" w:rsidTr="003031B3">
        <w:tc>
          <w:tcPr>
            <w:tcW w:w="567" w:type="dxa"/>
            <w:shd w:val="clear" w:color="auto" w:fill="9CC2E5" w:themeFill="accent1" w:themeFillTint="99"/>
          </w:tcPr>
          <w:p w14:paraId="07D7908E" w14:textId="77777777" w:rsidR="0071479B" w:rsidRPr="003031B3" w:rsidRDefault="0071479B" w:rsidP="00EE675E">
            <w:pPr>
              <w:spacing w:line="276" w:lineRule="auto"/>
              <w:jc w:val="both"/>
              <w:rPr>
                <w:rFonts w:ascii="Cambria" w:hAnsi="Cambria"/>
                <w:b/>
              </w:rPr>
            </w:pPr>
            <w:r w:rsidRPr="003031B3">
              <w:rPr>
                <w:rFonts w:ascii="Cambria" w:hAnsi="Cambria"/>
                <w:b/>
              </w:rPr>
              <w:t>Nr.</w:t>
            </w:r>
          </w:p>
        </w:tc>
        <w:tc>
          <w:tcPr>
            <w:tcW w:w="4253" w:type="dxa"/>
            <w:shd w:val="clear" w:color="auto" w:fill="9CC2E5" w:themeFill="accent1" w:themeFillTint="99"/>
          </w:tcPr>
          <w:p w14:paraId="73D15879" w14:textId="77777777" w:rsidR="0071479B" w:rsidRPr="003031B3" w:rsidRDefault="0071479B" w:rsidP="00EE675E">
            <w:pPr>
              <w:spacing w:line="276" w:lineRule="auto"/>
              <w:jc w:val="both"/>
              <w:rPr>
                <w:rFonts w:ascii="Cambria" w:hAnsi="Cambria"/>
                <w:b/>
              </w:rPr>
            </w:pPr>
            <w:r w:rsidRPr="003031B3">
              <w:rPr>
                <w:rFonts w:ascii="Cambria" w:hAnsi="Cambria"/>
                <w:b/>
              </w:rPr>
              <w:t>SHPËNZIMET RRJEDHËSE</w:t>
            </w:r>
          </w:p>
        </w:tc>
        <w:tc>
          <w:tcPr>
            <w:tcW w:w="1867" w:type="dxa"/>
            <w:shd w:val="clear" w:color="auto" w:fill="9CC2E5" w:themeFill="accent1" w:themeFillTint="99"/>
          </w:tcPr>
          <w:p w14:paraId="413BFF56" w14:textId="77777777" w:rsidR="0071479B" w:rsidRPr="003031B3" w:rsidRDefault="0071479B" w:rsidP="00EE675E">
            <w:pPr>
              <w:spacing w:line="276" w:lineRule="auto"/>
              <w:jc w:val="both"/>
              <w:rPr>
                <w:rFonts w:ascii="Cambria" w:hAnsi="Cambria"/>
                <w:b/>
              </w:rPr>
            </w:pPr>
            <w:r w:rsidRPr="003031B3">
              <w:rPr>
                <w:rFonts w:ascii="Cambria" w:hAnsi="Cambria"/>
                <w:b/>
              </w:rPr>
              <w:t>Plani për 202</w:t>
            </w:r>
            <w:r w:rsidR="006B047E" w:rsidRPr="003031B3">
              <w:rPr>
                <w:rFonts w:ascii="Cambria" w:hAnsi="Cambria"/>
                <w:b/>
              </w:rPr>
              <w:t>3</w:t>
            </w:r>
          </w:p>
        </w:tc>
        <w:tc>
          <w:tcPr>
            <w:tcW w:w="1677" w:type="dxa"/>
            <w:shd w:val="clear" w:color="auto" w:fill="9CC2E5" w:themeFill="accent1" w:themeFillTint="99"/>
          </w:tcPr>
          <w:p w14:paraId="35BF56F1" w14:textId="77777777" w:rsidR="0071479B" w:rsidRPr="003031B3" w:rsidRDefault="0071479B" w:rsidP="00EE675E">
            <w:pPr>
              <w:spacing w:line="276" w:lineRule="auto"/>
              <w:jc w:val="both"/>
              <w:rPr>
                <w:rFonts w:ascii="Cambria" w:hAnsi="Cambria"/>
                <w:b/>
              </w:rPr>
            </w:pPr>
            <w:r w:rsidRPr="003031B3">
              <w:rPr>
                <w:rFonts w:ascii="Cambria" w:hAnsi="Cambria"/>
                <w:b/>
              </w:rPr>
              <w:t xml:space="preserve">% në </w:t>
            </w:r>
            <w:r w:rsidR="001B4631" w:rsidRPr="003031B3">
              <w:rPr>
                <w:rFonts w:ascii="Cambria" w:hAnsi="Cambria"/>
                <w:b/>
              </w:rPr>
              <w:t>shpenzimet</w:t>
            </w:r>
            <w:r w:rsidRPr="003031B3">
              <w:rPr>
                <w:rFonts w:ascii="Cambria" w:hAnsi="Cambria"/>
                <w:b/>
              </w:rPr>
              <w:t xml:space="preserve"> rrjedhëse</w:t>
            </w:r>
          </w:p>
        </w:tc>
        <w:tc>
          <w:tcPr>
            <w:tcW w:w="2126" w:type="dxa"/>
            <w:shd w:val="clear" w:color="auto" w:fill="9CC2E5" w:themeFill="accent1" w:themeFillTint="99"/>
          </w:tcPr>
          <w:p w14:paraId="08772715" w14:textId="77777777" w:rsidR="0071479B" w:rsidRPr="003031B3" w:rsidRDefault="0071479B" w:rsidP="00EE675E">
            <w:pPr>
              <w:spacing w:line="276" w:lineRule="auto"/>
              <w:jc w:val="both"/>
              <w:rPr>
                <w:rFonts w:ascii="Cambria" w:hAnsi="Cambria"/>
                <w:b/>
              </w:rPr>
            </w:pPr>
            <w:r w:rsidRPr="003031B3">
              <w:rPr>
                <w:rFonts w:ascii="Cambria" w:hAnsi="Cambria"/>
                <w:b/>
                <w:color w:val="000000" w:themeColor="text1"/>
              </w:rPr>
              <w:t xml:space="preserve">% në </w:t>
            </w:r>
            <w:r w:rsidR="001B4631" w:rsidRPr="003031B3">
              <w:rPr>
                <w:rFonts w:ascii="Cambria" w:hAnsi="Cambria"/>
                <w:b/>
                <w:color w:val="000000" w:themeColor="text1"/>
              </w:rPr>
              <w:t>shpenzimet</w:t>
            </w:r>
            <w:r w:rsidRPr="003031B3">
              <w:rPr>
                <w:rFonts w:ascii="Cambria" w:hAnsi="Cambria"/>
                <w:b/>
                <w:color w:val="000000" w:themeColor="text1"/>
              </w:rPr>
              <w:t xml:space="preserve"> totale</w:t>
            </w:r>
          </w:p>
        </w:tc>
      </w:tr>
      <w:tr w:rsidR="00054B3D" w:rsidRPr="003031B3" w14:paraId="7294AF91" w14:textId="77777777" w:rsidTr="003031B3">
        <w:tc>
          <w:tcPr>
            <w:tcW w:w="567" w:type="dxa"/>
          </w:tcPr>
          <w:p w14:paraId="00EB4B47" w14:textId="77777777" w:rsidR="00054B3D" w:rsidRPr="003031B3" w:rsidRDefault="00054B3D" w:rsidP="00E81197">
            <w:pPr>
              <w:spacing w:line="276" w:lineRule="auto"/>
              <w:jc w:val="both"/>
              <w:rPr>
                <w:rFonts w:ascii="Cambria" w:hAnsi="Cambria"/>
              </w:rPr>
            </w:pPr>
            <w:r w:rsidRPr="003031B3">
              <w:rPr>
                <w:rFonts w:ascii="Cambria" w:hAnsi="Cambria"/>
              </w:rPr>
              <w:t>1.</w:t>
            </w:r>
          </w:p>
        </w:tc>
        <w:tc>
          <w:tcPr>
            <w:tcW w:w="4253" w:type="dxa"/>
          </w:tcPr>
          <w:p w14:paraId="5DB38FD3" w14:textId="77777777" w:rsidR="00054B3D" w:rsidRPr="003031B3" w:rsidRDefault="00054B3D" w:rsidP="00E81197">
            <w:pPr>
              <w:spacing w:line="276" w:lineRule="auto"/>
              <w:jc w:val="both"/>
              <w:rPr>
                <w:rFonts w:ascii="Cambria" w:hAnsi="Cambria"/>
              </w:rPr>
            </w:pPr>
            <w:r w:rsidRPr="003031B3">
              <w:rPr>
                <w:rFonts w:ascii="Cambria" w:hAnsi="Cambria"/>
              </w:rPr>
              <w:t>Të ardhurat bruto të punëtorëve</w:t>
            </w:r>
          </w:p>
        </w:tc>
        <w:tc>
          <w:tcPr>
            <w:tcW w:w="1867" w:type="dxa"/>
            <w:vAlign w:val="center"/>
          </w:tcPr>
          <w:p w14:paraId="4CA171DC" w14:textId="77777777" w:rsidR="00054B3D" w:rsidRPr="00A026A9" w:rsidRDefault="00054B3D" w:rsidP="00054B3D">
            <w:pPr>
              <w:spacing w:line="276" w:lineRule="auto"/>
              <w:jc w:val="center"/>
              <w:rPr>
                <w:rFonts w:ascii="Cambria" w:hAnsi="Cambria" w:cs="Arial"/>
              </w:rPr>
            </w:pPr>
            <w:r w:rsidRPr="00A026A9">
              <w:rPr>
                <w:rFonts w:ascii="Cambria" w:hAnsi="Cambria" w:cs="Arial"/>
              </w:rPr>
              <w:t>1.192.050,00€</w:t>
            </w:r>
          </w:p>
        </w:tc>
        <w:tc>
          <w:tcPr>
            <w:tcW w:w="1677" w:type="dxa"/>
            <w:vAlign w:val="center"/>
          </w:tcPr>
          <w:p w14:paraId="6899F2EA" w14:textId="77777777" w:rsidR="00054B3D" w:rsidRPr="00A026A9" w:rsidRDefault="00054B3D" w:rsidP="00054B3D">
            <w:pPr>
              <w:spacing w:line="276" w:lineRule="auto"/>
              <w:jc w:val="center"/>
              <w:rPr>
                <w:rFonts w:ascii="Cambria" w:hAnsi="Cambria" w:cs="Arial"/>
              </w:rPr>
            </w:pPr>
            <w:r>
              <w:rPr>
                <w:rFonts w:ascii="Cambria" w:hAnsi="Cambria" w:cs="Arial"/>
              </w:rPr>
              <w:t>43</w:t>
            </w:r>
            <w:r w:rsidRPr="00A026A9">
              <w:rPr>
                <w:rFonts w:ascii="Cambria" w:hAnsi="Cambria" w:cs="Arial"/>
              </w:rPr>
              <w:t>,</w:t>
            </w:r>
            <w:r>
              <w:rPr>
                <w:rFonts w:ascii="Cambria" w:hAnsi="Cambria" w:cs="Arial"/>
              </w:rPr>
              <w:t>67</w:t>
            </w:r>
            <w:r w:rsidRPr="00A026A9">
              <w:rPr>
                <w:rFonts w:ascii="Cambria" w:hAnsi="Cambria" w:cs="Arial"/>
              </w:rPr>
              <w:t>%</w:t>
            </w:r>
          </w:p>
        </w:tc>
        <w:tc>
          <w:tcPr>
            <w:tcW w:w="2126" w:type="dxa"/>
            <w:vAlign w:val="center"/>
          </w:tcPr>
          <w:p w14:paraId="7508EDB8" w14:textId="77777777" w:rsidR="00054B3D" w:rsidRPr="00A026A9" w:rsidRDefault="00054B3D" w:rsidP="00054B3D">
            <w:pPr>
              <w:spacing w:line="276" w:lineRule="auto"/>
              <w:jc w:val="center"/>
              <w:rPr>
                <w:rFonts w:ascii="Cambria" w:hAnsi="Cambria" w:cs="Arial"/>
              </w:rPr>
            </w:pPr>
            <w:r>
              <w:rPr>
                <w:rFonts w:ascii="Cambria" w:hAnsi="Cambria" w:cs="Arial"/>
              </w:rPr>
              <w:t>14</w:t>
            </w:r>
            <w:r w:rsidRPr="00A026A9">
              <w:rPr>
                <w:rFonts w:ascii="Cambria" w:hAnsi="Cambria" w:cs="Arial"/>
              </w:rPr>
              <w:t>,</w:t>
            </w:r>
            <w:r>
              <w:rPr>
                <w:rFonts w:ascii="Cambria" w:hAnsi="Cambria" w:cs="Arial"/>
              </w:rPr>
              <w:t>52</w:t>
            </w:r>
            <w:r w:rsidRPr="00A026A9">
              <w:rPr>
                <w:rFonts w:ascii="Cambria" w:hAnsi="Cambria" w:cs="Arial"/>
              </w:rPr>
              <w:t>%</w:t>
            </w:r>
          </w:p>
        </w:tc>
      </w:tr>
      <w:tr w:rsidR="00054B3D" w:rsidRPr="003031B3" w14:paraId="4A9A39DC" w14:textId="77777777" w:rsidTr="003031B3">
        <w:tc>
          <w:tcPr>
            <w:tcW w:w="567" w:type="dxa"/>
          </w:tcPr>
          <w:p w14:paraId="4D20341A" w14:textId="77777777" w:rsidR="00054B3D" w:rsidRPr="003031B3" w:rsidRDefault="00054B3D" w:rsidP="00E81197">
            <w:pPr>
              <w:spacing w:line="276" w:lineRule="auto"/>
              <w:jc w:val="both"/>
              <w:rPr>
                <w:rFonts w:ascii="Cambria" w:hAnsi="Cambria"/>
              </w:rPr>
            </w:pPr>
            <w:r w:rsidRPr="003031B3">
              <w:rPr>
                <w:rFonts w:ascii="Cambria" w:hAnsi="Cambria"/>
              </w:rPr>
              <w:t>2.</w:t>
            </w:r>
          </w:p>
        </w:tc>
        <w:tc>
          <w:tcPr>
            <w:tcW w:w="4253" w:type="dxa"/>
          </w:tcPr>
          <w:p w14:paraId="677BAEF9" w14:textId="77777777" w:rsidR="00054B3D" w:rsidRPr="003031B3" w:rsidRDefault="00054B3D" w:rsidP="00E81197">
            <w:pPr>
              <w:spacing w:line="276" w:lineRule="auto"/>
              <w:jc w:val="both"/>
              <w:rPr>
                <w:rFonts w:ascii="Cambria" w:hAnsi="Cambria"/>
              </w:rPr>
            </w:pPr>
            <w:r w:rsidRPr="003031B3">
              <w:rPr>
                <w:rFonts w:ascii="Cambria" w:hAnsi="Cambria"/>
              </w:rPr>
              <w:t>Të ardhurat tjera</w:t>
            </w:r>
          </w:p>
        </w:tc>
        <w:tc>
          <w:tcPr>
            <w:tcW w:w="1867" w:type="dxa"/>
            <w:vAlign w:val="center"/>
          </w:tcPr>
          <w:p w14:paraId="0EF46505" w14:textId="77777777" w:rsidR="00054B3D" w:rsidRPr="00A026A9" w:rsidRDefault="00054B3D" w:rsidP="00054B3D">
            <w:pPr>
              <w:spacing w:line="276" w:lineRule="auto"/>
              <w:jc w:val="center"/>
              <w:rPr>
                <w:rFonts w:ascii="Cambria" w:hAnsi="Cambria" w:cs="Arial"/>
              </w:rPr>
            </w:pPr>
            <w:r w:rsidRPr="00A026A9">
              <w:rPr>
                <w:rFonts w:ascii="Cambria" w:hAnsi="Cambria" w:cs="Arial"/>
              </w:rPr>
              <w:t>124.960,00€</w:t>
            </w:r>
          </w:p>
        </w:tc>
        <w:tc>
          <w:tcPr>
            <w:tcW w:w="1677" w:type="dxa"/>
            <w:vAlign w:val="center"/>
          </w:tcPr>
          <w:p w14:paraId="50D42D22" w14:textId="77777777" w:rsidR="00054B3D" w:rsidRPr="00A026A9" w:rsidRDefault="00054B3D" w:rsidP="00054B3D">
            <w:pPr>
              <w:spacing w:line="276" w:lineRule="auto"/>
              <w:jc w:val="center"/>
              <w:rPr>
                <w:rFonts w:ascii="Cambria" w:hAnsi="Cambria" w:cs="Arial"/>
              </w:rPr>
            </w:pPr>
            <w:r w:rsidRPr="00A026A9">
              <w:rPr>
                <w:rFonts w:ascii="Cambria" w:hAnsi="Cambria" w:cs="Arial"/>
              </w:rPr>
              <w:t>4,</w:t>
            </w:r>
            <w:r>
              <w:rPr>
                <w:rFonts w:ascii="Cambria" w:hAnsi="Cambria" w:cs="Arial"/>
              </w:rPr>
              <w:t>58</w:t>
            </w:r>
            <w:r w:rsidRPr="00A026A9">
              <w:rPr>
                <w:rFonts w:ascii="Cambria" w:hAnsi="Cambria" w:cs="Arial"/>
              </w:rPr>
              <w:t>%</w:t>
            </w:r>
          </w:p>
        </w:tc>
        <w:tc>
          <w:tcPr>
            <w:tcW w:w="2126" w:type="dxa"/>
            <w:vAlign w:val="center"/>
          </w:tcPr>
          <w:p w14:paraId="76D453A8" w14:textId="77777777" w:rsidR="00054B3D" w:rsidRPr="00A026A9" w:rsidRDefault="00054B3D" w:rsidP="00054B3D">
            <w:pPr>
              <w:spacing w:line="276" w:lineRule="auto"/>
              <w:jc w:val="center"/>
              <w:rPr>
                <w:rFonts w:ascii="Cambria" w:hAnsi="Cambria" w:cs="Arial"/>
              </w:rPr>
            </w:pPr>
            <w:r w:rsidRPr="00A026A9">
              <w:rPr>
                <w:rFonts w:ascii="Cambria" w:hAnsi="Cambria" w:cs="Arial"/>
              </w:rPr>
              <w:t>1,</w:t>
            </w:r>
            <w:r>
              <w:rPr>
                <w:rFonts w:ascii="Cambria" w:hAnsi="Cambria" w:cs="Arial"/>
              </w:rPr>
              <w:t>52</w:t>
            </w:r>
            <w:r w:rsidRPr="00A026A9">
              <w:rPr>
                <w:rFonts w:ascii="Cambria" w:hAnsi="Cambria" w:cs="Arial"/>
              </w:rPr>
              <w:t>%</w:t>
            </w:r>
          </w:p>
        </w:tc>
      </w:tr>
      <w:tr w:rsidR="00054B3D" w:rsidRPr="003031B3" w14:paraId="78600EA4" w14:textId="77777777" w:rsidTr="003031B3">
        <w:tc>
          <w:tcPr>
            <w:tcW w:w="567" w:type="dxa"/>
          </w:tcPr>
          <w:p w14:paraId="19AA8112" w14:textId="77777777" w:rsidR="00054B3D" w:rsidRPr="003031B3" w:rsidRDefault="00054B3D" w:rsidP="00E81197">
            <w:pPr>
              <w:spacing w:line="276" w:lineRule="auto"/>
              <w:jc w:val="both"/>
              <w:rPr>
                <w:rFonts w:ascii="Cambria" w:hAnsi="Cambria"/>
              </w:rPr>
            </w:pPr>
            <w:r w:rsidRPr="003031B3">
              <w:rPr>
                <w:rFonts w:ascii="Cambria" w:hAnsi="Cambria"/>
              </w:rPr>
              <w:t>3.</w:t>
            </w:r>
          </w:p>
        </w:tc>
        <w:tc>
          <w:tcPr>
            <w:tcW w:w="4253" w:type="dxa"/>
          </w:tcPr>
          <w:p w14:paraId="3D264257" w14:textId="77777777" w:rsidR="00054B3D" w:rsidRPr="003031B3" w:rsidRDefault="00054B3D" w:rsidP="00E81197">
            <w:pPr>
              <w:spacing w:line="276" w:lineRule="auto"/>
              <w:jc w:val="both"/>
              <w:rPr>
                <w:rFonts w:ascii="Cambria" w:hAnsi="Cambria"/>
              </w:rPr>
            </w:pPr>
            <w:r w:rsidRPr="003031B3">
              <w:rPr>
                <w:rFonts w:ascii="Cambria" w:hAnsi="Cambria"/>
              </w:rPr>
              <w:t>Shpenzimet për material</w:t>
            </w:r>
          </w:p>
        </w:tc>
        <w:tc>
          <w:tcPr>
            <w:tcW w:w="1867" w:type="dxa"/>
            <w:vAlign w:val="center"/>
          </w:tcPr>
          <w:p w14:paraId="7FCBE349" w14:textId="77777777" w:rsidR="00054B3D" w:rsidRPr="00A026A9" w:rsidRDefault="00054B3D" w:rsidP="00054B3D">
            <w:pPr>
              <w:spacing w:line="276" w:lineRule="auto"/>
              <w:jc w:val="center"/>
              <w:rPr>
                <w:rFonts w:ascii="Cambria" w:hAnsi="Cambria" w:cs="Arial"/>
              </w:rPr>
            </w:pPr>
            <w:r w:rsidRPr="00A026A9">
              <w:rPr>
                <w:rFonts w:ascii="Cambria" w:hAnsi="Cambria" w:cs="Arial"/>
              </w:rPr>
              <w:t>264.500,00€</w:t>
            </w:r>
          </w:p>
        </w:tc>
        <w:tc>
          <w:tcPr>
            <w:tcW w:w="1677" w:type="dxa"/>
            <w:vAlign w:val="center"/>
          </w:tcPr>
          <w:p w14:paraId="4BDB6600" w14:textId="77777777" w:rsidR="00054B3D" w:rsidRPr="00A026A9" w:rsidRDefault="00054B3D" w:rsidP="00054B3D">
            <w:pPr>
              <w:spacing w:line="276" w:lineRule="auto"/>
              <w:jc w:val="center"/>
              <w:rPr>
                <w:rFonts w:ascii="Cambria" w:hAnsi="Cambria" w:cs="Arial"/>
              </w:rPr>
            </w:pPr>
            <w:r w:rsidRPr="00A026A9">
              <w:rPr>
                <w:rFonts w:ascii="Cambria" w:hAnsi="Cambria" w:cs="Arial"/>
              </w:rPr>
              <w:t>9,</w:t>
            </w:r>
            <w:r>
              <w:rPr>
                <w:rFonts w:ascii="Cambria" w:hAnsi="Cambria" w:cs="Arial"/>
              </w:rPr>
              <w:t>69</w:t>
            </w:r>
            <w:r w:rsidRPr="00A026A9">
              <w:rPr>
                <w:rFonts w:ascii="Cambria" w:hAnsi="Cambria" w:cs="Arial"/>
              </w:rPr>
              <w:t>%</w:t>
            </w:r>
          </w:p>
        </w:tc>
        <w:tc>
          <w:tcPr>
            <w:tcW w:w="2126" w:type="dxa"/>
            <w:vAlign w:val="center"/>
          </w:tcPr>
          <w:p w14:paraId="3AE4D8DB" w14:textId="77777777" w:rsidR="00054B3D" w:rsidRPr="00A026A9" w:rsidRDefault="00054B3D" w:rsidP="00054B3D">
            <w:pPr>
              <w:spacing w:line="276" w:lineRule="auto"/>
              <w:jc w:val="center"/>
              <w:rPr>
                <w:rFonts w:ascii="Cambria" w:hAnsi="Cambria" w:cs="Arial"/>
              </w:rPr>
            </w:pPr>
            <w:r w:rsidRPr="00A026A9">
              <w:rPr>
                <w:rFonts w:ascii="Cambria" w:hAnsi="Cambria" w:cs="Arial"/>
              </w:rPr>
              <w:t>3,</w:t>
            </w:r>
            <w:r>
              <w:rPr>
                <w:rFonts w:ascii="Cambria" w:hAnsi="Cambria" w:cs="Arial"/>
              </w:rPr>
              <w:t>22</w:t>
            </w:r>
            <w:r w:rsidRPr="00A026A9">
              <w:rPr>
                <w:rFonts w:ascii="Cambria" w:hAnsi="Cambria" w:cs="Arial"/>
              </w:rPr>
              <w:t>%</w:t>
            </w:r>
          </w:p>
        </w:tc>
      </w:tr>
      <w:tr w:rsidR="00054B3D" w:rsidRPr="003031B3" w14:paraId="0F2449CB" w14:textId="77777777" w:rsidTr="003031B3">
        <w:tc>
          <w:tcPr>
            <w:tcW w:w="567" w:type="dxa"/>
          </w:tcPr>
          <w:p w14:paraId="181E958D" w14:textId="77777777" w:rsidR="00054B3D" w:rsidRPr="003031B3" w:rsidRDefault="00054B3D" w:rsidP="00E81197">
            <w:pPr>
              <w:spacing w:line="276" w:lineRule="auto"/>
              <w:jc w:val="both"/>
              <w:rPr>
                <w:rFonts w:ascii="Cambria" w:hAnsi="Cambria"/>
              </w:rPr>
            </w:pPr>
            <w:r w:rsidRPr="003031B3">
              <w:rPr>
                <w:rFonts w:ascii="Cambria" w:hAnsi="Cambria"/>
              </w:rPr>
              <w:t>4.</w:t>
            </w:r>
          </w:p>
        </w:tc>
        <w:tc>
          <w:tcPr>
            <w:tcW w:w="4253" w:type="dxa"/>
          </w:tcPr>
          <w:p w14:paraId="685C1252" w14:textId="77777777" w:rsidR="00054B3D" w:rsidRPr="003031B3" w:rsidRDefault="00054B3D" w:rsidP="00E81197">
            <w:pPr>
              <w:spacing w:line="276" w:lineRule="auto"/>
              <w:jc w:val="both"/>
              <w:rPr>
                <w:rFonts w:ascii="Cambria" w:hAnsi="Cambria"/>
              </w:rPr>
            </w:pPr>
            <w:r w:rsidRPr="003031B3">
              <w:rPr>
                <w:rFonts w:ascii="Cambria" w:hAnsi="Cambria"/>
              </w:rPr>
              <w:t>Shpenzimet për shërbime</w:t>
            </w:r>
          </w:p>
        </w:tc>
        <w:tc>
          <w:tcPr>
            <w:tcW w:w="1867" w:type="dxa"/>
            <w:vAlign w:val="center"/>
          </w:tcPr>
          <w:p w14:paraId="2F37B44C" w14:textId="77777777" w:rsidR="00054B3D" w:rsidRPr="00A026A9" w:rsidRDefault="00054B3D" w:rsidP="00054B3D">
            <w:pPr>
              <w:spacing w:line="276" w:lineRule="auto"/>
              <w:jc w:val="center"/>
              <w:rPr>
                <w:rFonts w:ascii="Cambria" w:hAnsi="Cambria" w:cs="Arial"/>
              </w:rPr>
            </w:pPr>
            <w:r>
              <w:rPr>
                <w:rFonts w:ascii="Cambria" w:hAnsi="Cambria" w:cs="Arial"/>
              </w:rPr>
              <w:t>371</w:t>
            </w:r>
            <w:r w:rsidRPr="00A026A9">
              <w:rPr>
                <w:rFonts w:ascii="Cambria" w:hAnsi="Cambria" w:cs="Arial"/>
              </w:rPr>
              <w:t>.</w:t>
            </w:r>
            <w:r>
              <w:rPr>
                <w:rFonts w:ascii="Cambria" w:hAnsi="Cambria" w:cs="Arial"/>
              </w:rPr>
              <w:t>4</w:t>
            </w:r>
            <w:r w:rsidRPr="00A026A9">
              <w:rPr>
                <w:rFonts w:ascii="Cambria" w:hAnsi="Cambria" w:cs="Arial"/>
              </w:rPr>
              <w:t>50,00€</w:t>
            </w:r>
          </w:p>
        </w:tc>
        <w:tc>
          <w:tcPr>
            <w:tcW w:w="1677" w:type="dxa"/>
            <w:vAlign w:val="center"/>
          </w:tcPr>
          <w:p w14:paraId="070C9FA7" w14:textId="77777777" w:rsidR="00054B3D" w:rsidRPr="00A026A9" w:rsidRDefault="00054B3D" w:rsidP="00054B3D">
            <w:pPr>
              <w:spacing w:line="276" w:lineRule="auto"/>
              <w:jc w:val="center"/>
              <w:rPr>
                <w:rFonts w:ascii="Cambria" w:hAnsi="Cambria" w:cs="Arial"/>
              </w:rPr>
            </w:pPr>
            <w:r w:rsidRPr="00A026A9">
              <w:rPr>
                <w:rFonts w:ascii="Cambria" w:hAnsi="Cambria" w:cs="Arial"/>
              </w:rPr>
              <w:t>1</w:t>
            </w:r>
            <w:r>
              <w:rPr>
                <w:rFonts w:ascii="Cambria" w:hAnsi="Cambria" w:cs="Arial"/>
              </w:rPr>
              <w:t>3</w:t>
            </w:r>
            <w:r w:rsidRPr="00A026A9">
              <w:rPr>
                <w:rFonts w:ascii="Cambria" w:hAnsi="Cambria" w:cs="Arial"/>
              </w:rPr>
              <w:t>,</w:t>
            </w:r>
            <w:r>
              <w:rPr>
                <w:rFonts w:ascii="Cambria" w:hAnsi="Cambria" w:cs="Arial"/>
              </w:rPr>
              <w:t>61</w:t>
            </w:r>
            <w:r w:rsidRPr="00A026A9">
              <w:rPr>
                <w:rFonts w:ascii="Cambria" w:hAnsi="Cambria" w:cs="Arial"/>
              </w:rPr>
              <w:t>%</w:t>
            </w:r>
          </w:p>
        </w:tc>
        <w:tc>
          <w:tcPr>
            <w:tcW w:w="2126" w:type="dxa"/>
            <w:vAlign w:val="center"/>
          </w:tcPr>
          <w:p w14:paraId="0A558D8E" w14:textId="77777777" w:rsidR="00054B3D" w:rsidRPr="00A026A9" w:rsidRDefault="00054B3D" w:rsidP="00054B3D">
            <w:pPr>
              <w:spacing w:line="276" w:lineRule="auto"/>
              <w:jc w:val="center"/>
              <w:rPr>
                <w:rFonts w:ascii="Cambria" w:hAnsi="Cambria" w:cs="Arial"/>
              </w:rPr>
            </w:pPr>
            <w:r>
              <w:rPr>
                <w:rFonts w:ascii="Cambria" w:hAnsi="Cambria" w:cs="Arial"/>
              </w:rPr>
              <w:t>4</w:t>
            </w:r>
            <w:r w:rsidRPr="00A026A9">
              <w:rPr>
                <w:rFonts w:ascii="Cambria" w:hAnsi="Cambria" w:cs="Arial"/>
              </w:rPr>
              <w:t>,</w:t>
            </w:r>
            <w:r>
              <w:rPr>
                <w:rFonts w:ascii="Cambria" w:hAnsi="Cambria" w:cs="Arial"/>
              </w:rPr>
              <w:t>53</w:t>
            </w:r>
            <w:r w:rsidRPr="00A026A9">
              <w:rPr>
                <w:rFonts w:ascii="Cambria" w:hAnsi="Cambria" w:cs="Arial"/>
              </w:rPr>
              <w:t>%</w:t>
            </w:r>
          </w:p>
        </w:tc>
      </w:tr>
      <w:tr w:rsidR="00054B3D" w:rsidRPr="003031B3" w14:paraId="4DC71ACE" w14:textId="77777777" w:rsidTr="003031B3">
        <w:tc>
          <w:tcPr>
            <w:tcW w:w="567" w:type="dxa"/>
          </w:tcPr>
          <w:p w14:paraId="7E2FB5FA" w14:textId="77777777" w:rsidR="00054B3D" w:rsidRPr="003031B3" w:rsidRDefault="00054B3D" w:rsidP="00E81197">
            <w:pPr>
              <w:spacing w:line="276" w:lineRule="auto"/>
              <w:jc w:val="both"/>
              <w:rPr>
                <w:rFonts w:ascii="Cambria" w:hAnsi="Cambria"/>
              </w:rPr>
            </w:pPr>
            <w:r w:rsidRPr="003031B3">
              <w:rPr>
                <w:rFonts w:ascii="Cambria" w:hAnsi="Cambria"/>
              </w:rPr>
              <w:t>5.</w:t>
            </w:r>
          </w:p>
        </w:tc>
        <w:tc>
          <w:tcPr>
            <w:tcW w:w="4253" w:type="dxa"/>
          </w:tcPr>
          <w:p w14:paraId="076531BC" w14:textId="77777777" w:rsidR="00054B3D" w:rsidRPr="003031B3" w:rsidRDefault="00054B3D" w:rsidP="00E81197">
            <w:pPr>
              <w:spacing w:line="276" w:lineRule="auto"/>
              <w:jc w:val="both"/>
              <w:rPr>
                <w:rFonts w:ascii="Cambria" w:hAnsi="Cambria"/>
              </w:rPr>
            </w:pPr>
            <w:r w:rsidRPr="003031B3">
              <w:rPr>
                <w:rFonts w:ascii="Cambria" w:hAnsi="Cambria"/>
              </w:rPr>
              <w:t>Mirëmbajtja vijuese</w:t>
            </w:r>
          </w:p>
        </w:tc>
        <w:tc>
          <w:tcPr>
            <w:tcW w:w="1867" w:type="dxa"/>
            <w:vAlign w:val="center"/>
          </w:tcPr>
          <w:p w14:paraId="50319ACA" w14:textId="77777777" w:rsidR="00054B3D" w:rsidRPr="00A026A9" w:rsidRDefault="00054B3D" w:rsidP="00054B3D">
            <w:pPr>
              <w:spacing w:line="276" w:lineRule="auto"/>
              <w:jc w:val="center"/>
              <w:rPr>
                <w:rFonts w:ascii="Cambria" w:hAnsi="Cambria" w:cs="Arial"/>
              </w:rPr>
            </w:pPr>
            <w:r w:rsidRPr="00A026A9">
              <w:rPr>
                <w:rFonts w:ascii="Cambria" w:hAnsi="Cambria" w:cs="Arial"/>
              </w:rPr>
              <w:t>20.500,00€</w:t>
            </w:r>
          </w:p>
        </w:tc>
        <w:tc>
          <w:tcPr>
            <w:tcW w:w="1677" w:type="dxa"/>
            <w:vAlign w:val="center"/>
          </w:tcPr>
          <w:p w14:paraId="1A0C18A4" w14:textId="77777777" w:rsidR="00054B3D" w:rsidRPr="00A026A9" w:rsidRDefault="00054B3D" w:rsidP="00054B3D">
            <w:pPr>
              <w:spacing w:line="276" w:lineRule="auto"/>
              <w:jc w:val="center"/>
              <w:rPr>
                <w:rFonts w:ascii="Cambria" w:hAnsi="Cambria" w:cs="Arial"/>
              </w:rPr>
            </w:pPr>
            <w:r w:rsidRPr="00A026A9">
              <w:rPr>
                <w:rFonts w:ascii="Cambria" w:hAnsi="Cambria" w:cs="Arial"/>
              </w:rPr>
              <w:t>0,</w:t>
            </w:r>
            <w:r>
              <w:rPr>
                <w:rFonts w:ascii="Cambria" w:hAnsi="Cambria" w:cs="Arial"/>
              </w:rPr>
              <w:t>75</w:t>
            </w:r>
            <w:r w:rsidRPr="00A026A9">
              <w:rPr>
                <w:rFonts w:ascii="Cambria" w:hAnsi="Cambria" w:cs="Arial"/>
              </w:rPr>
              <w:t>%</w:t>
            </w:r>
          </w:p>
        </w:tc>
        <w:tc>
          <w:tcPr>
            <w:tcW w:w="2126" w:type="dxa"/>
            <w:vAlign w:val="center"/>
          </w:tcPr>
          <w:p w14:paraId="5D1A1C93" w14:textId="77777777" w:rsidR="00054B3D" w:rsidRPr="00A026A9" w:rsidRDefault="00054B3D" w:rsidP="00054B3D">
            <w:pPr>
              <w:spacing w:line="276" w:lineRule="auto"/>
              <w:jc w:val="center"/>
              <w:rPr>
                <w:rFonts w:ascii="Cambria" w:hAnsi="Cambria" w:cs="Arial"/>
              </w:rPr>
            </w:pPr>
            <w:r w:rsidRPr="00A026A9">
              <w:rPr>
                <w:rFonts w:ascii="Cambria" w:hAnsi="Cambria" w:cs="Arial"/>
              </w:rPr>
              <w:t>0,</w:t>
            </w:r>
            <w:r>
              <w:rPr>
                <w:rFonts w:ascii="Cambria" w:hAnsi="Cambria" w:cs="Arial"/>
              </w:rPr>
              <w:t>25</w:t>
            </w:r>
            <w:r w:rsidRPr="00A026A9">
              <w:rPr>
                <w:rFonts w:ascii="Cambria" w:hAnsi="Cambria" w:cs="Arial"/>
              </w:rPr>
              <w:t>%</w:t>
            </w:r>
          </w:p>
        </w:tc>
      </w:tr>
      <w:tr w:rsidR="00054B3D" w:rsidRPr="003031B3" w14:paraId="3C2DF926" w14:textId="77777777" w:rsidTr="003031B3">
        <w:tc>
          <w:tcPr>
            <w:tcW w:w="567" w:type="dxa"/>
          </w:tcPr>
          <w:p w14:paraId="6A5C1DC9" w14:textId="77777777" w:rsidR="00054B3D" w:rsidRPr="003031B3" w:rsidRDefault="00054B3D" w:rsidP="00E81197">
            <w:pPr>
              <w:spacing w:line="276" w:lineRule="auto"/>
              <w:jc w:val="both"/>
              <w:rPr>
                <w:rFonts w:ascii="Cambria" w:hAnsi="Cambria"/>
              </w:rPr>
            </w:pPr>
            <w:r w:rsidRPr="003031B3">
              <w:rPr>
                <w:rFonts w:ascii="Cambria" w:hAnsi="Cambria"/>
              </w:rPr>
              <w:t>6.</w:t>
            </w:r>
          </w:p>
        </w:tc>
        <w:tc>
          <w:tcPr>
            <w:tcW w:w="4253" w:type="dxa"/>
          </w:tcPr>
          <w:p w14:paraId="6AEF96C3" w14:textId="77777777" w:rsidR="00054B3D" w:rsidRPr="003031B3" w:rsidRDefault="00054B3D" w:rsidP="00E81197">
            <w:pPr>
              <w:spacing w:line="276" w:lineRule="auto"/>
              <w:jc w:val="both"/>
              <w:rPr>
                <w:rFonts w:ascii="Cambria" w:hAnsi="Cambria"/>
              </w:rPr>
            </w:pPr>
            <w:r w:rsidRPr="003031B3">
              <w:rPr>
                <w:rFonts w:ascii="Cambria" w:hAnsi="Cambria"/>
              </w:rPr>
              <w:t xml:space="preserve">Qiraja </w:t>
            </w:r>
          </w:p>
        </w:tc>
        <w:tc>
          <w:tcPr>
            <w:tcW w:w="1867" w:type="dxa"/>
            <w:vAlign w:val="center"/>
          </w:tcPr>
          <w:p w14:paraId="0477A284" w14:textId="77777777" w:rsidR="00054B3D" w:rsidRPr="00A026A9" w:rsidRDefault="00054B3D" w:rsidP="00054B3D">
            <w:pPr>
              <w:spacing w:line="276" w:lineRule="auto"/>
              <w:jc w:val="center"/>
              <w:rPr>
                <w:rFonts w:ascii="Cambria" w:hAnsi="Cambria" w:cs="Arial"/>
              </w:rPr>
            </w:pPr>
            <w:r w:rsidRPr="00A026A9">
              <w:rPr>
                <w:rFonts w:ascii="Cambria" w:hAnsi="Cambria" w:cs="Arial"/>
              </w:rPr>
              <w:t>47.000,00€</w:t>
            </w:r>
          </w:p>
        </w:tc>
        <w:tc>
          <w:tcPr>
            <w:tcW w:w="1677" w:type="dxa"/>
            <w:vAlign w:val="center"/>
          </w:tcPr>
          <w:p w14:paraId="7CA2562D" w14:textId="77777777" w:rsidR="00054B3D" w:rsidRPr="00A026A9" w:rsidRDefault="00054B3D" w:rsidP="00054B3D">
            <w:pPr>
              <w:spacing w:line="276" w:lineRule="auto"/>
              <w:jc w:val="center"/>
              <w:rPr>
                <w:rFonts w:ascii="Cambria" w:hAnsi="Cambria" w:cs="Arial"/>
              </w:rPr>
            </w:pPr>
            <w:r w:rsidRPr="00A026A9">
              <w:rPr>
                <w:rFonts w:ascii="Cambria" w:hAnsi="Cambria" w:cs="Arial"/>
              </w:rPr>
              <w:t>1,</w:t>
            </w:r>
            <w:r>
              <w:rPr>
                <w:rFonts w:ascii="Cambria" w:hAnsi="Cambria" w:cs="Arial"/>
              </w:rPr>
              <w:t>72</w:t>
            </w:r>
            <w:r w:rsidRPr="00A026A9">
              <w:rPr>
                <w:rFonts w:ascii="Cambria" w:hAnsi="Cambria" w:cs="Arial"/>
              </w:rPr>
              <w:t>%</w:t>
            </w:r>
          </w:p>
        </w:tc>
        <w:tc>
          <w:tcPr>
            <w:tcW w:w="2126" w:type="dxa"/>
            <w:vAlign w:val="center"/>
          </w:tcPr>
          <w:p w14:paraId="7AD0ED56" w14:textId="77777777" w:rsidR="00054B3D" w:rsidRPr="00A026A9" w:rsidRDefault="00054B3D" w:rsidP="00054B3D">
            <w:pPr>
              <w:spacing w:line="276" w:lineRule="auto"/>
              <w:jc w:val="center"/>
              <w:rPr>
                <w:rFonts w:ascii="Cambria" w:hAnsi="Cambria" w:cs="Arial"/>
              </w:rPr>
            </w:pPr>
            <w:r w:rsidRPr="00A026A9">
              <w:rPr>
                <w:rFonts w:ascii="Cambria" w:hAnsi="Cambria" w:cs="Arial"/>
              </w:rPr>
              <w:t>0,</w:t>
            </w:r>
            <w:r>
              <w:rPr>
                <w:rFonts w:ascii="Cambria" w:hAnsi="Cambria" w:cs="Arial"/>
              </w:rPr>
              <w:t>57</w:t>
            </w:r>
            <w:r w:rsidRPr="00A026A9">
              <w:rPr>
                <w:rFonts w:ascii="Cambria" w:hAnsi="Cambria" w:cs="Arial"/>
              </w:rPr>
              <w:t>%</w:t>
            </w:r>
          </w:p>
        </w:tc>
      </w:tr>
      <w:tr w:rsidR="00054B3D" w:rsidRPr="003031B3" w14:paraId="097C8B7E" w14:textId="77777777" w:rsidTr="003031B3">
        <w:tc>
          <w:tcPr>
            <w:tcW w:w="567" w:type="dxa"/>
          </w:tcPr>
          <w:p w14:paraId="4ABBF8DA" w14:textId="77777777" w:rsidR="00054B3D" w:rsidRPr="003031B3" w:rsidRDefault="00054B3D" w:rsidP="00E81197">
            <w:pPr>
              <w:spacing w:line="276" w:lineRule="auto"/>
              <w:jc w:val="both"/>
              <w:rPr>
                <w:rFonts w:ascii="Cambria" w:hAnsi="Cambria"/>
              </w:rPr>
            </w:pPr>
            <w:r w:rsidRPr="003031B3">
              <w:rPr>
                <w:rFonts w:ascii="Cambria" w:hAnsi="Cambria"/>
              </w:rPr>
              <w:t>7.</w:t>
            </w:r>
          </w:p>
        </w:tc>
        <w:tc>
          <w:tcPr>
            <w:tcW w:w="4253" w:type="dxa"/>
          </w:tcPr>
          <w:p w14:paraId="28469911" w14:textId="77777777" w:rsidR="00054B3D" w:rsidRPr="003031B3" w:rsidRDefault="00054B3D" w:rsidP="00E81197">
            <w:pPr>
              <w:spacing w:line="276" w:lineRule="auto"/>
              <w:jc w:val="both"/>
              <w:rPr>
                <w:rFonts w:ascii="Cambria" w:hAnsi="Cambria"/>
              </w:rPr>
            </w:pPr>
            <w:r w:rsidRPr="003031B3">
              <w:rPr>
                <w:rFonts w:ascii="Cambria" w:hAnsi="Cambria"/>
              </w:rPr>
              <w:t>Subvencionet</w:t>
            </w:r>
          </w:p>
        </w:tc>
        <w:tc>
          <w:tcPr>
            <w:tcW w:w="1867" w:type="dxa"/>
            <w:vAlign w:val="center"/>
          </w:tcPr>
          <w:p w14:paraId="376ADACC" w14:textId="77777777" w:rsidR="00054B3D" w:rsidRPr="00A026A9" w:rsidRDefault="00054B3D" w:rsidP="00054B3D">
            <w:pPr>
              <w:spacing w:line="276" w:lineRule="auto"/>
              <w:jc w:val="center"/>
              <w:rPr>
                <w:rFonts w:ascii="Cambria" w:hAnsi="Cambria" w:cs="Arial"/>
              </w:rPr>
            </w:pPr>
            <w:r w:rsidRPr="00A026A9">
              <w:rPr>
                <w:rFonts w:ascii="Cambria" w:hAnsi="Cambria" w:cs="Arial"/>
              </w:rPr>
              <w:t>527.000,00€</w:t>
            </w:r>
          </w:p>
        </w:tc>
        <w:tc>
          <w:tcPr>
            <w:tcW w:w="1677" w:type="dxa"/>
            <w:vAlign w:val="center"/>
          </w:tcPr>
          <w:p w14:paraId="195891BD" w14:textId="77777777" w:rsidR="00054B3D" w:rsidRPr="00A026A9" w:rsidRDefault="00054B3D" w:rsidP="00054B3D">
            <w:pPr>
              <w:spacing w:line="276" w:lineRule="auto"/>
              <w:jc w:val="center"/>
              <w:rPr>
                <w:rFonts w:ascii="Cambria" w:hAnsi="Cambria" w:cs="Arial"/>
              </w:rPr>
            </w:pPr>
            <w:r w:rsidRPr="00A026A9">
              <w:rPr>
                <w:rFonts w:ascii="Cambria" w:hAnsi="Cambria" w:cs="Arial"/>
              </w:rPr>
              <w:t>19</w:t>
            </w:r>
            <w:r>
              <w:rPr>
                <w:rFonts w:ascii="Cambria" w:hAnsi="Cambria" w:cs="Arial"/>
              </w:rPr>
              <w:t>,30</w:t>
            </w:r>
            <w:r w:rsidRPr="00A026A9">
              <w:rPr>
                <w:rFonts w:ascii="Cambria" w:hAnsi="Cambria" w:cs="Arial"/>
              </w:rPr>
              <w:t>%</w:t>
            </w:r>
          </w:p>
        </w:tc>
        <w:tc>
          <w:tcPr>
            <w:tcW w:w="2126" w:type="dxa"/>
            <w:vAlign w:val="center"/>
          </w:tcPr>
          <w:p w14:paraId="75DBBA07" w14:textId="77777777" w:rsidR="00054B3D" w:rsidRPr="00A026A9" w:rsidRDefault="00054B3D" w:rsidP="00054B3D">
            <w:pPr>
              <w:spacing w:line="276" w:lineRule="auto"/>
              <w:jc w:val="center"/>
              <w:rPr>
                <w:rFonts w:ascii="Cambria" w:hAnsi="Cambria" w:cs="Arial"/>
              </w:rPr>
            </w:pPr>
            <w:r w:rsidRPr="00A026A9">
              <w:rPr>
                <w:rFonts w:ascii="Cambria" w:hAnsi="Cambria" w:cs="Arial"/>
              </w:rPr>
              <w:t>6,</w:t>
            </w:r>
            <w:r>
              <w:rPr>
                <w:rFonts w:ascii="Cambria" w:hAnsi="Cambria" w:cs="Arial"/>
              </w:rPr>
              <w:t>42</w:t>
            </w:r>
            <w:r w:rsidRPr="00A026A9">
              <w:rPr>
                <w:rFonts w:ascii="Cambria" w:hAnsi="Cambria" w:cs="Arial"/>
              </w:rPr>
              <w:t>%</w:t>
            </w:r>
          </w:p>
        </w:tc>
      </w:tr>
      <w:tr w:rsidR="00054B3D" w:rsidRPr="003031B3" w14:paraId="082C5705" w14:textId="77777777" w:rsidTr="003031B3">
        <w:tc>
          <w:tcPr>
            <w:tcW w:w="567" w:type="dxa"/>
          </w:tcPr>
          <w:p w14:paraId="0A001873" w14:textId="77777777" w:rsidR="00054B3D" w:rsidRPr="003031B3" w:rsidRDefault="00054B3D" w:rsidP="0071479B">
            <w:pPr>
              <w:spacing w:line="276" w:lineRule="auto"/>
              <w:jc w:val="both"/>
              <w:rPr>
                <w:rFonts w:ascii="Cambria" w:hAnsi="Cambria"/>
              </w:rPr>
            </w:pPr>
            <w:r w:rsidRPr="003031B3">
              <w:rPr>
                <w:rFonts w:ascii="Cambria" w:hAnsi="Cambria"/>
              </w:rPr>
              <w:lastRenderedPageBreak/>
              <w:t>8.</w:t>
            </w:r>
          </w:p>
        </w:tc>
        <w:tc>
          <w:tcPr>
            <w:tcW w:w="4253" w:type="dxa"/>
          </w:tcPr>
          <w:p w14:paraId="40B6A5AE" w14:textId="77777777" w:rsidR="00054B3D" w:rsidRPr="003031B3" w:rsidRDefault="00054B3D" w:rsidP="0071479B">
            <w:pPr>
              <w:spacing w:line="276" w:lineRule="auto"/>
              <w:jc w:val="both"/>
              <w:rPr>
                <w:rFonts w:ascii="Cambria" w:hAnsi="Cambria"/>
              </w:rPr>
            </w:pPr>
            <w:r w:rsidRPr="003031B3">
              <w:rPr>
                <w:rFonts w:ascii="Cambria" w:hAnsi="Cambria"/>
              </w:rPr>
              <w:t>Shpenzimet tjera</w:t>
            </w:r>
          </w:p>
        </w:tc>
        <w:tc>
          <w:tcPr>
            <w:tcW w:w="1867" w:type="dxa"/>
            <w:vAlign w:val="center"/>
          </w:tcPr>
          <w:p w14:paraId="39FEDD00" w14:textId="77777777" w:rsidR="00054B3D" w:rsidRPr="00A026A9" w:rsidRDefault="00054B3D" w:rsidP="00054B3D">
            <w:pPr>
              <w:spacing w:line="276" w:lineRule="auto"/>
              <w:jc w:val="center"/>
              <w:rPr>
                <w:rFonts w:ascii="Cambria" w:hAnsi="Cambria" w:cs="Arial"/>
              </w:rPr>
            </w:pPr>
            <w:r w:rsidRPr="00A026A9">
              <w:rPr>
                <w:rFonts w:ascii="Cambria" w:hAnsi="Cambria" w:cs="Arial"/>
              </w:rPr>
              <w:t>1</w:t>
            </w:r>
            <w:r>
              <w:rPr>
                <w:rFonts w:ascii="Cambria" w:hAnsi="Cambria" w:cs="Arial"/>
              </w:rPr>
              <w:t>82</w:t>
            </w:r>
            <w:r w:rsidRPr="00A026A9">
              <w:rPr>
                <w:rFonts w:ascii="Cambria" w:hAnsi="Cambria" w:cs="Arial"/>
              </w:rPr>
              <w:t>.500,00€</w:t>
            </w:r>
          </w:p>
        </w:tc>
        <w:tc>
          <w:tcPr>
            <w:tcW w:w="1677" w:type="dxa"/>
            <w:vAlign w:val="center"/>
          </w:tcPr>
          <w:p w14:paraId="01712C36" w14:textId="77777777" w:rsidR="00054B3D" w:rsidRPr="00A026A9" w:rsidRDefault="00054B3D" w:rsidP="00054B3D">
            <w:pPr>
              <w:spacing w:line="276" w:lineRule="auto"/>
              <w:jc w:val="center"/>
              <w:rPr>
                <w:rFonts w:ascii="Cambria" w:hAnsi="Cambria" w:cs="Arial"/>
              </w:rPr>
            </w:pPr>
            <w:r>
              <w:rPr>
                <w:rFonts w:ascii="Cambria" w:hAnsi="Cambria" w:cs="Arial"/>
              </w:rPr>
              <w:t>6,69</w:t>
            </w:r>
            <w:r w:rsidRPr="00A026A9">
              <w:rPr>
                <w:rFonts w:ascii="Cambria" w:hAnsi="Cambria" w:cs="Arial"/>
              </w:rPr>
              <w:t>%</w:t>
            </w:r>
          </w:p>
        </w:tc>
        <w:tc>
          <w:tcPr>
            <w:tcW w:w="2126" w:type="dxa"/>
            <w:vAlign w:val="center"/>
          </w:tcPr>
          <w:p w14:paraId="6DB9B39C" w14:textId="77777777" w:rsidR="00054B3D" w:rsidRPr="00A026A9" w:rsidRDefault="00054B3D" w:rsidP="00054B3D">
            <w:pPr>
              <w:spacing w:line="276" w:lineRule="auto"/>
              <w:jc w:val="center"/>
              <w:rPr>
                <w:rFonts w:ascii="Cambria" w:hAnsi="Cambria" w:cs="Arial"/>
              </w:rPr>
            </w:pPr>
            <w:r>
              <w:rPr>
                <w:rFonts w:ascii="Cambria" w:hAnsi="Cambria" w:cs="Arial"/>
              </w:rPr>
              <w:t>2</w:t>
            </w:r>
            <w:r w:rsidRPr="00A026A9">
              <w:rPr>
                <w:rFonts w:ascii="Cambria" w:hAnsi="Cambria" w:cs="Arial"/>
              </w:rPr>
              <w:t>,</w:t>
            </w:r>
            <w:r>
              <w:rPr>
                <w:rFonts w:ascii="Cambria" w:hAnsi="Cambria" w:cs="Arial"/>
              </w:rPr>
              <w:t>22</w:t>
            </w:r>
            <w:r w:rsidRPr="00A026A9">
              <w:rPr>
                <w:rFonts w:ascii="Cambria" w:hAnsi="Cambria" w:cs="Arial"/>
              </w:rPr>
              <w:t>%</w:t>
            </w:r>
          </w:p>
        </w:tc>
      </w:tr>
      <w:tr w:rsidR="00054B3D" w:rsidRPr="003031B3" w14:paraId="527CF3D9" w14:textId="77777777" w:rsidTr="003031B3">
        <w:tc>
          <w:tcPr>
            <w:tcW w:w="567" w:type="dxa"/>
            <w:shd w:val="clear" w:color="auto" w:fill="9CC2E5" w:themeFill="accent1" w:themeFillTint="99"/>
          </w:tcPr>
          <w:p w14:paraId="281316B0" w14:textId="77777777" w:rsidR="00054B3D" w:rsidRPr="003031B3" w:rsidRDefault="00054B3D" w:rsidP="0071479B">
            <w:pPr>
              <w:spacing w:line="276" w:lineRule="auto"/>
              <w:jc w:val="both"/>
              <w:rPr>
                <w:rFonts w:ascii="Cambria" w:hAnsi="Cambria"/>
              </w:rPr>
            </w:pPr>
          </w:p>
        </w:tc>
        <w:tc>
          <w:tcPr>
            <w:tcW w:w="4253" w:type="dxa"/>
            <w:shd w:val="clear" w:color="auto" w:fill="9CC2E5" w:themeFill="accent1" w:themeFillTint="99"/>
          </w:tcPr>
          <w:p w14:paraId="7F5A166E" w14:textId="77777777" w:rsidR="00054B3D" w:rsidRPr="003031B3" w:rsidRDefault="00054B3D" w:rsidP="0071479B">
            <w:pPr>
              <w:spacing w:line="276" w:lineRule="auto"/>
              <w:jc w:val="both"/>
              <w:rPr>
                <w:rFonts w:ascii="Cambria" w:hAnsi="Cambria"/>
                <w:b/>
              </w:rPr>
            </w:pPr>
            <w:r w:rsidRPr="003031B3">
              <w:rPr>
                <w:rFonts w:ascii="Cambria" w:hAnsi="Cambria"/>
                <w:b/>
              </w:rPr>
              <w:t>TOTAL</w:t>
            </w:r>
          </w:p>
        </w:tc>
        <w:tc>
          <w:tcPr>
            <w:tcW w:w="1867" w:type="dxa"/>
            <w:shd w:val="clear" w:color="auto" w:fill="9CC2E5" w:themeFill="accent1" w:themeFillTint="99"/>
            <w:vAlign w:val="center"/>
          </w:tcPr>
          <w:p w14:paraId="3E1B7884" w14:textId="77777777" w:rsidR="00054B3D" w:rsidRPr="00A026A9" w:rsidRDefault="00054B3D" w:rsidP="00054B3D">
            <w:pPr>
              <w:spacing w:line="276" w:lineRule="auto"/>
              <w:jc w:val="center"/>
              <w:rPr>
                <w:rFonts w:ascii="Cambria" w:hAnsi="Cambria" w:cs="Arial"/>
                <w:b/>
              </w:rPr>
            </w:pPr>
            <w:r w:rsidRPr="00A026A9">
              <w:rPr>
                <w:rFonts w:ascii="Cambria" w:hAnsi="Cambria" w:cs="Arial"/>
                <w:b/>
              </w:rPr>
              <w:t>2.7</w:t>
            </w:r>
            <w:r>
              <w:rPr>
                <w:rFonts w:ascii="Cambria" w:hAnsi="Cambria" w:cs="Arial"/>
                <w:b/>
              </w:rPr>
              <w:t>29.9</w:t>
            </w:r>
            <w:r w:rsidRPr="00A026A9">
              <w:rPr>
                <w:rFonts w:ascii="Cambria" w:hAnsi="Cambria" w:cs="Arial"/>
                <w:b/>
              </w:rPr>
              <w:t>60,00€</w:t>
            </w:r>
          </w:p>
        </w:tc>
        <w:tc>
          <w:tcPr>
            <w:tcW w:w="1677" w:type="dxa"/>
            <w:shd w:val="clear" w:color="auto" w:fill="9CC2E5" w:themeFill="accent1" w:themeFillTint="99"/>
            <w:vAlign w:val="center"/>
          </w:tcPr>
          <w:p w14:paraId="3EEB31DA" w14:textId="77777777"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c>
          <w:tcPr>
            <w:tcW w:w="2126" w:type="dxa"/>
            <w:shd w:val="clear" w:color="auto" w:fill="9CC2E5" w:themeFill="accent1" w:themeFillTint="99"/>
            <w:vAlign w:val="center"/>
          </w:tcPr>
          <w:p w14:paraId="5FE44020" w14:textId="77777777" w:rsidR="00054B3D" w:rsidRPr="00A026A9" w:rsidRDefault="00054B3D" w:rsidP="00054B3D">
            <w:pPr>
              <w:spacing w:line="276" w:lineRule="auto"/>
              <w:jc w:val="center"/>
              <w:rPr>
                <w:rFonts w:ascii="Cambria" w:hAnsi="Cambria" w:cs="Arial"/>
                <w:b/>
              </w:rPr>
            </w:pPr>
            <w:r w:rsidRPr="00A026A9">
              <w:rPr>
                <w:rFonts w:ascii="Cambria" w:hAnsi="Cambria" w:cs="Arial"/>
                <w:b/>
              </w:rPr>
              <w:t>3</w:t>
            </w:r>
            <w:r>
              <w:rPr>
                <w:rFonts w:ascii="Cambria" w:hAnsi="Cambria" w:cs="Arial"/>
                <w:b/>
              </w:rPr>
              <w:t>3</w:t>
            </w:r>
            <w:r w:rsidRPr="00A026A9">
              <w:rPr>
                <w:rFonts w:ascii="Cambria" w:hAnsi="Cambria" w:cs="Arial"/>
                <w:b/>
              </w:rPr>
              <w:t>,</w:t>
            </w:r>
            <w:r>
              <w:rPr>
                <w:rFonts w:ascii="Cambria" w:hAnsi="Cambria" w:cs="Arial"/>
                <w:b/>
              </w:rPr>
              <w:t>26</w:t>
            </w:r>
            <w:r w:rsidRPr="00A026A9">
              <w:rPr>
                <w:rFonts w:ascii="Cambria" w:hAnsi="Cambria" w:cs="Arial"/>
                <w:b/>
              </w:rPr>
              <w:t>%</w:t>
            </w:r>
          </w:p>
        </w:tc>
      </w:tr>
    </w:tbl>
    <w:p w14:paraId="1EA3BF13" w14:textId="77777777" w:rsidR="0071479B" w:rsidRPr="003031B3" w:rsidRDefault="0071479B" w:rsidP="00AC3AB9">
      <w:pPr>
        <w:rPr>
          <w:rFonts w:ascii="Cambria" w:hAnsi="Cambria"/>
          <w:bCs/>
          <w:color w:val="000000"/>
        </w:rPr>
      </w:pPr>
    </w:p>
    <w:p w14:paraId="0AE5FD51" w14:textId="77777777" w:rsidR="007949ED" w:rsidRPr="003031B3" w:rsidRDefault="007949ED" w:rsidP="00AC3AB9">
      <w:pPr>
        <w:rPr>
          <w:rFonts w:ascii="Cambria" w:hAnsi="Cambria"/>
          <w:b/>
          <w:color w:val="000000"/>
          <w:u w:val="single"/>
        </w:rPr>
      </w:pPr>
    </w:p>
    <w:p w14:paraId="3433D5DB" w14:textId="77777777" w:rsidR="006326AF" w:rsidRPr="003031B3" w:rsidRDefault="001B4631" w:rsidP="00B40606">
      <w:pPr>
        <w:jc w:val="both"/>
        <w:rPr>
          <w:rFonts w:ascii="Cambria" w:hAnsi="Cambria"/>
          <w:color w:val="000000"/>
        </w:rPr>
      </w:pPr>
      <w:r w:rsidRPr="003031B3">
        <w:rPr>
          <w:rFonts w:ascii="Cambria" w:hAnsi="Cambria"/>
          <w:b/>
          <w:bCs/>
          <w:color w:val="000000"/>
          <w:u w:val="single"/>
        </w:rPr>
        <w:t>Shpenzimet</w:t>
      </w:r>
      <w:r w:rsidR="00F35354" w:rsidRPr="003031B3">
        <w:rPr>
          <w:rFonts w:ascii="Cambria" w:hAnsi="Cambria"/>
          <w:b/>
          <w:bCs/>
          <w:color w:val="000000"/>
          <w:u w:val="single"/>
        </w:rPr>
        <w:t xml:space="preserve"> rrje</w:t>
      </w:r>
      <w:r w:rsidRPr="003031B3">
        <w:rPr>
          <w:rFonts w:ascii="Cambria" w:hAnsi="Cambria"/>
          <w:b/>
          <w:bCs/>
          <w:color w:val="000000"/>
          <w:u w:val="single"/>
        </w:rPr>
        <w:t>dh</w:t>
      </w:r>
      <w:r w:rsidR="00F35354" w:rsidRPr="003031B3">
        <w:rPr>
          <w:rFonts w:ascii="Cambria" w:hAnsi="Cambria"/>
          <w:b/>
          <w:bCs/>
          <w:color w:val="000000"/>
          <w:u w:val="single"/>
        </w:rPr>
        <w:t xml:space="preserve">ëse </w:t>
      </w:r>
      <w:r w:rsidR="00F35354" w:rsidRPr="003031B3">
        <w:rPr>
          <w:rFonts w:ascii="Cambria" w:hAnsi="Cambria"/>
          <w:color w:val="000000"/>
        </w:rPr>
        <w:t xml:space="preserve">përfshijnë pagesat e </w:t>
      </w:r>
      <w:r w:rsidR="008B500C" w:rsidRPr="003031B3">
        <w:rPr>
          <w:rFonts w:ascii="Cambria" w:hAnsi="Cambria"/>
          <w:color w:val="000000"/>
        </w:rPr>
        <w:t>të ardhurave</w:t>
      </w:r>
      <w:r w:rsidR="00F35354" w:rsidRPr="003031B3">
        <w:rPr>
          <w:rFonts w:ascii="Cambria" w:hAnsi="Cambria"/>
          <w:color w:val="000000"/>
        </w:rPr>
        <w:t xml:space="preserve"> bruto të punëtorëve dhe kontributet, të ardhurat tjera, </w:t>
      </w:r>
      <w:r w:rsidRPr="003031B3">
        <w:rPr>
          <w:rFonts w:ascii="Cambria" w:hAnsi="Cambria"/>
          <w:color w:val="000000"/>
        </w:rPr>
        <w:t>shpenzimet</w:t>
      </w:r>
      <w:r w:rsidR="00F35354" w:rsidRPr="003031B3">
        <w:rPr>
          <w:rFonts w:ascii="Cambria" w:hAnsi="Cambria"/>
          <w:color w:val="000000"/>
        </w:rPr>
        <w:t xml:space="preserve"> për material, </w:t>
      </w:r>
      <w:r w:rsidRPr="003031B3">
        <w:rPr>
          <w:rFonts w:ascii="Cambria" w:hAnsi="Cambria"/>
          <w:color w:val="000000"/>
        </w:rPr>
        <w:t>shpenzimet</w:t>
      </w:r>
      <w:r w:rsidR="00F35354" w:rsidRPr="003031B3">
        <w:rPr>
          <w:rFonts w:ascii="Cambria" w:hAnsi="Cambria"/>
          <w:color w:val="000000"/>
        </w:rPr>
        <w:t xml:space="preserve"> për shërbime, mirëmbajtja vijuese, </w:t>
      </w:r>
      <w:r w:rsidR="008B500C" w:rsidRPr="003031B3">
        <w:rPr>
          <w:rFonts w:ascii="Cambria" w:hAnsi="Cambria"/>
          <w:color w:val="000000"/>
        </w:rPr>
        <w:t>qiranë</w:t>
      </w:r>
      <w:r w:rsidR="00F35354" w:rsidRPr="003031B3">
        <w:rPr>
          <w:rFonts w:ascii="Cambria" w:hAnsi="Cambria"/>
          <w:color w:val="000000"/>
        </w:rPr>
        <w:t xml:space="preserve">, subvencionet dhe </w:t>
      </w:r>
      <w:r w:rsidRPr="003031B3">
        <w:rPr>
          <w:rFonts w:ascii="Cambria" w:hAnsi="Cambria"/>
          <w:color w:val="000000"/>
        </w:rPr>
        <w:t>shpenzimet</w:t>
      </w:r>
      <w:r w:rsidR="00F35354" w:rsidRPr="003031B3">
        <w:rPr>
          <w:rFonts w:ascii="Cambria" w:hAnsi="Cambria"/>
          <w:color w:val="000000"/>
        </w:rPr>
        <w:t xml:space="preserve"> tjera.</w:t>
      </w:r>
    </w:p>
    <w:p w14:paraId="43A00CB3" w14:textId="77777777" w:rsidR="00F35354" w:rsidRPr="003031B3" w:rsidRDefault="00F35354" w:rsidP="00AC3AB9">
      <w:pPr>
        <w:rPr>
          <w:rFonts w:ascii="Cambria" w:hAnsi="Cambria"/>
          <w:color w:val="000000"/>
        </w:rPr>
      </w:pPr>
    </w:p>
    <w:p w14:paraId="6E13F635" w14:textId="77777777" w:rsidR="00FC7D6A" w:rsidRPr="003031B3" w:rsidRDefault="00F35354" w:rsidP="00B40606">
      <w:pPr>
        <w:jc w:val="both"/>
        <w:rPr>
          <w:rFonts w:ascii="Cambria" w:hAnsi="Cambria"/>
          <w:color w:val="000000"/>
          <w:u w:val="single"/>
        </w:rPr>
      </w:pPr>
      <w:r w:rsidRPr="003031B3">
        <w:rPr>
          <w:rFonts w:ascii="Cambria" w:hAnsi="Cambria"/>
          <w:color w:val="000000"/>
          <w:u w:val="single"/>
        </w:rPr>
        <w:t xml:space="preserve">Mjetet për </w:t>
      </w:r>
      <w:r w:rsidR="008B500C" w:rsidRPr="003031B3">
        <w:rPr>
          <w:rFonts w:ascii="Cambria" w:hAnsi="Cambria"/>
          <w:color w:val="000000"/>
          <w:u w:val="single"/>
        </w:rPr>
        <w:t xml:space="preserve">të ardhurat bruto të të punësuarve dhe </w:t>
      </w:r>
      <w:r w:rsidR="00FC7D6A" w:rsidRPr="003031B3">
        <w:rPr>
          <w:rFonts w:ascii="Cambria" w:hAnsi="Cambria"/>
          <w:color w:val="000000"/>
          <w:u w:val="single"/>
        </w:rPr>
        <w:t xml:space="preserve">kontributet në </w:t>
      </w:r>
      <w:r w:rsidR="008B500C" w:rsidRPr="003031B3">
        <w:rPr>
          <w:rFonts w:ascii="Cambria" w:hAnsi="Cambria"/>
          <w:color w:val="000000"/>
          <w:u w:val="single"/>
        </w:rPr>
        <w:t xml:space="preserve">përgjegjësi </w:t>
      </w:r>
      <w:r w:rsidR="00FC7D6A" w:rsidRPr="003031B3">
        <w:rPr>
          <w:rFonts w:ascii="Cambria" w:hAnsi="Cambria"/>
          <w:color w:val="000000"/>
          <w:u w:val="single"/>
        </w:rPr>
        <w:t xml:space="preserve">të  punëdhënësit janë planifikuar në shumën prej </w:t>
      </w:r>
      <w:r w:rsidR="00FC7D6A" w:rsidRPr="003031B3">
        <w:rPr>
          <w:rFonts w:ascii="Cambria" w:hAnsi="Cambria"/>
          <w:b/>
          <w:bCs/>
          <w:color w:val="000000"/>
          <w:u w:val="single"/>
        </w:rPr>
        <w:t xml:space="preserve"> </w:t>
      </w:r>
      <w:r w:rsidR="006B047E" w:rsidRPr="003031B3">
        <w:rPr>
          <w:rFonts w:ascii="Cambria" w:hAnsi="Cambria" w:cs="Arial"/>
          <w:b/>
          <w:u w:val="single"/>
        </w:rPr>
        <w:t>1.192.050,00€.</w:t>
      </w:r>
    </w:p>
    <w:p w14:paraId="0ED93E87" w14:textId="77777777" w:rsidR="007D0669" w:rsidRPr="003031B3" w:rsidRDefault="007D0669" w:rsidP="007D0669">
      <w:pPr>
        <w:spacing w:before="100" w:beforeAutospacing="1" w:after="100" w:afterAutospacing="1" w:line="276" w:lineRule="auto"/>
        <w:jc w:val="both"/>
        <w:rPr>
          <w:rFonts w:ascii="Cambria" w:hAnsi="Cambria"/>
        </w:rPr>
      </w:pPr>
      <w:r w:rsidRPr="003031B3">
        <w:rPr>
          <w:rFonts w:ascii="Cambria" w:hAnsi="Cambria"/>
        </w:rPr>
        <w:t>Numri i të punësuarve me datë 01.11.202</w:t>
      </w:r>
      <w:r w:rsidR="00AC6F42" w:rsidRPr="003031B3">
        <w:rPr>
          <w:rFonts w:ascii="Cambria" w:hAnsi="Cambria"/>
        </w:rPr>
        <w:t>2</w:t>
      </w:r>
      <w:r w:rsidRPr="003031B3">
        <w:rPr>
          <w:rFonts w:ascii="Cambria" w:hAnsi="Cambria"/>
        </w:rPr>
        <w:t xml:space="preserve">.në Komunë të Tuzit është </w:t>
      </w:r>
      <w:r w:rsidR="00AC6F42" w:rsidRPr="003031B3">
        <w:rPr>
          <w:rFonts w:ascii="Cambria" w:hAnsi="Cambria"/>
        </w:rPr>
        <w:t>102</w:t>
      </w:r>
      <w:r w:rsidRPr="003031B3">
        <w:rPr>
          <w:rFonts w:ascii="Cambria" w:hAnsi="Cambria"/>
        </w:rPr>
        <w:t>.</w:t>
      </w:r>
    </w:p>
    <w:p w14:paraId="3F406A7B" w14:textId="77777777" w:rsidR="007D0669" w:rsidRPr="003031B3" w:rsidRDefault="007D0669" w:rsidP="00B40606">
      <w:pPr>
        <w:spacing w:before="100" w:beforeAutospacing="1" w:after="100" w:afterAutospacing="1" w:line="276" w:lineRule="auto"/>
        <w:jc w:val="both"/>
        <w:rPr>
          <w:rFonts w:ascii="Cambria" w:hAnsi="Cambria"/>
        </w:rPr>
      </w:pPr>
      <w:r w:rsidRPr="003031B3">
        <w:rPr>
          <w:rFonts w:ascii="Cambria" w:hAnsi="Cambria"/>
        </w:rPr>
        <w:t>Krahasuar me vitin 202</w:t>
      </w:r>
      <w:r w:rsidR="00AC6F42" w:rsidRPr="003031B3">
        <w:rPr>
          <w:rFonts w:ascii="Cambria" w:hAnsi="Cambria"/>
        </w:rPr>
        <w:t>2</w:t>
      </w:r>
      <w:r w:rsidRPr="003031B3">
        <w:rPr>
          <w:rFonts w:ascii="Cambria" w:hAnsi="Cambria"/>
        </w:rPr>
        <w:t xml:space="preserve">, </w:t>
      </w:r>
      <w:r w:rsidR="00D64D60" w:rsidRPr="003031B3">
        <w:rPr>
          <w:rFonts w:ascii="Cambria" w:hAnsi="Cambria"/>
        </w:rPr>
        <w:t>mjetet</w:t>
      </w:r>
      <w:r w:rsidRPr="003031B3">
        <w:rPr>
          <w:rFonts w:ascii="Cambria" w:hAnsi="Cambria"/>
        </w:rPr>
        <w:t xml:space="preserve"> për paga bruto të punëtorëve dhe kontributet në </w:t>
      </w:r>
      <w:r w:rsidR="00F90E4E" w:rsidRPr="003031B3">
        <w:rPr>
          <w:rFonts w:ascii="Cambria" w:hAnsi="Cambria"/>
        </w:rPr>
        <w:t xml:space="preserve">përgjegjësi </w:t>
      </w:r>
      <w:r w:rsidRPr="003031B3">
        <w:rPr>
          <w:rFonts w:ascii="Cambria" w:hAnsi="Cambria"/>
        </w:rPr>
        <w:t>të punëdhënësit në vitin 202</w:t>
      </w:r>
      <w:r w:rsidR="00AC6F42" w:rsidRPr="003031B3">
        <w:rPr>
          <w:rFonts w:ascii="Cambria" w:hAnsi="Cambria"/>
        </w:rPr>
        <w:t>3</w:t>
      </w:r>
      <w:r w:rsidRPr="003031B3">
        <w:rPr>
          <w:rFonts w:ascii="Cambria" w:hAnsi="Cambria"/>
        </w:rPr>
        <w:t xml:space="preserve"> janë më të larta për 2% (për vitin 202</w:t>
      </w:r>
      <w:r w:rsidR="00AC6F42" w:rsidRPr="003031B3">
        <w:rPr>
          <w:rFonts w:ascii="Cambria" w:hAnsi="Cambria"/>
        </w:rPr>
        <w:t>2</w:t>
      </w:r>
      <w:r w:rsidRPr="003031B3">
        <w:rPr>
          <w:rFonts w:ascii="Cambria" w:hAnsi="Cambria"/>
        </w:rPr>
        <w:t xml:space="preserve"> ishin planifikuar </w:t>
      </w:r>
      <w:r w:rsidR="006B047E" w:rsidRPr="003031B3">
        <w:rPr>
          <w:rFonts w:ascii="Cambria" w:hAnsi="Cambria" w:cs="Arial"/>
          <w:u w:val="single"/>
        </w:rPr>
        <w:t>1.169.065,00€</w:t>
      </w:r>
      <w:r w:rsidR="006B047E" w:rsidRPr="003031B3">
        <w:rPr>
          <w:rFonts w:ascii="Cambria" w:hAnsi="Cambria" w:cs="Arial"/>
        </w:rPr>
        <w:t xml:space="preserve">, </w:t>
      </w:r>
      <w:r w:rsidRPr="003031B3">
        <w:rPr>
          <w:rFonts w:ascii="Cambria" w:hAnsi="Cambria"/>
        </w:rPr>
        <w:t>ndërsa për vi</w:t>
      </w:r>
      <w:r w:rsidR="00EE675E" w:rsidRPr="003031B3">
        <w:rPr>
          <w:rFonts w:ascii="Cambria" w:hAnsi="Cambria"/>
        </w:rPr>
        <w:t>tin 202</w:t>
      </w:r>
      <w:r w:rsidR="00AC6F42" w:rsidRPr="003031B3">
        <w:rPr>
          <w:rFonts w:ascii="Cambria" w:hAnsi="Cambria"/>
        </w:rPr>
        <w:t>3</w:t>
      </w:r>
      <w:r w:rsidR="00EE675E" w:rsidRPr="003031B3">
        <w:rPr>
          <w:rFonts w:ascii="Cambria" w:hAnsi="Cambria"/>
        </w:rPr>
        <w:t xml:space="preserve"> janë planifikuar </w:t>
      </w:r>
      <w:r w:rsidR="006B047E" w:rsidRPr="003031B3">
        <w:rPr>
          <w:rFonts w:ascii="Cambria" w:hAnsi="Cambria" w:cs="Arial"/>
          <w:u w:val="single"/>
        </w:rPr>
        <w:t>1.192.050,00€</w:t>
      </w:r>
      <w:r w:rsidR="006B047E" w:rsidRPr="003031B3">
        <w:rPr>
          <w:rFonts w:ascii="Cambria" w:hAnsi="Cambria" w:cs="Arial"/>
        </w:rPr>
        <w:t xml:space="preserve">) </w:t>
      </w:r>
      <w:r w:rsidR="00AC6F42" w:rsidRPr="003031B3">
        <w:rPr>
          <w:rFonts w:ascii="Cambria" w:hAnsi="Cambria"/>
        </w:rPr>
        <w:t>për të përshtatur të ardhurat e punësimeve të reja të cilat kanë qenë të planifikuara gjatë vitit në pajtim me sistematizimin e vendeve të punës dhe planeve kadrovike të njësive shpenzuese.</w:t>
      </w:r>
    </w:p>
    <w:p w14:paraId="2541B552" w14:textId="77777777" w:rsidR="006202FB" w:rsidRPr="003031B3" w:rsidRDefault="006202FB" w:rsidP="00AC3AB9">
      <w:pPr>
        <w:rPr>
          <w:rFonts w:ascii="Cambria" w:hAnsi="Cambria"/>
          <w:color w:val="000000"/>
        </w:rPr>
      </w:pPr>
      <w:r w:rsidRPr="003031B3">
        <w:rPr>
          <w:rFonts w:ascii="Cambria" w:hAnsi="Cambria"/>
          <w:color w:val="000000"/>
        </w:rPr>
        <w:t>Struktura e mjeteve për të ardhurat bruto të të punësuarve në pajtim me rregulloret mbi llogaritjen e pagave, e përbëjnë:</w:t>
      </w:r>
    </w:p>
    <w:p w14:paraId="64D5CCF3" w14:textId="77777777" w:rsidR="001F5F89" w:rsidRPr="003031B3" w:rsidRDefault="001F5F89" w:rsidP="00AC3AB9">
      <w:pPr>
        <w:rPr>
          <w:rFonts w:ascii="Cambria" w:hAnsi="Cambria"/>
          <w:color w:val="000000"/>
        </w:rPr>
      </w:pPr>
    </w:p>
    <w:p w14:paraId="79246F06" w14:textId="77777777" w:rsidR="001F5F89" w:rsidRPr="003031B3" w:rsidRDefault="001F5F89" w:rsidP="00AC3AB9">
      <w:pPr>
        <w:rPr>
          <w:rFonts w:ascii="Cambria" w:hAnsi="Cambria"/>
          <w:color w:val="000000"/>
        </w:rPr>
      </w:pPr>
      <w:r w:rsidRPr="003031B3">
        <w:rPr>
          <w:rFonts w:ascii="Cambria" w:hAnsi="Cambria"/>
          <w:color w:val="000000"/>
        </w:rPr>
        <w:t xml:space="preserve">-të ardhurat neto </w:t>
      </w:r>
      <w:r w:rsidR="00DA0E19" w:rsidRPr="003031B3">
        <w:rPr>
          <w:rFonts w:ascii="Cambria" w:hAnsi="Cambria"/>
          <w:color w:val="000000"/>
        </w:rPr>
        <w:t>-</w:t>
      </w:r>
      <w:r w:rsidRPr="003031B3">
        <w:rPr>
          <w:rFonts w:ascii="Cambria" w:hAnsi="Cambria"/>
          <w:color w:val="000000"/>
        </w:rPr>
        <w:t xml:space="preserve">  </w:t>
      </w:r>
      <w:r w:rsidR="006B047E" w:rsidRPr="003031B3">
        <w:rPr>
          <w:rFonts w:ascii="Cambria" w:hAnsi="Cambria"/>
          <w:color w:val="000000"/>
          <w:u w:val="single"/>
        </w:rPr>
        <w:t>900.300</w:t>
      </w:r>
      <w:r w:rsidR="006202FB" w:rsidRPr="003031B3">
        <w:rPr>
          <w:rFonts w:ascii="Cambria" w:hAnsi="Cambria"/>
          <w:color w:val="000000"/>
          <w:u w:val="single"/>
        </w:rPr>
        <w:t>,00</w:t>
      </w:r>
      <w:r w:rsidRPr="003031B3">
        <w:rPr>
          <w:rFonts w:ascii="Cambria" w:hAnsi="Cambria"/>
          <w:color w:val="000000"/>
          <w:u w:val="single"/>
        </w:rPr>
        <w:t xml:space="preserve"> €</w:t>
      </w:r>
    </w:p>
    <w:p w14:paraId="05C436D7" w14:textId="77777777" w:rsidR="001F5F89" w:rsidRPr="003031B3" w:rsidRDefault="001F5F89" w:rsidP="00AC3AB9">
      <w:pPr>
        <w:rPr>
          <w:rFonts w:ascii="Cambria" w:hAnsi="Cambria"/>
          <w:color w:val="000000"/>
          <w:u w:val="single"/>
        </w:rPr>
      </w:pPr>
      <w:r w:rsidRPr="003031B3">
        <w:rPr>
          <w:rFonts w:ascii="Cambria" w:hAnsi="Cambria"/>
          <w:color w:val="000000"/>
        </w:rPr>
        <w:t xml:space="preserve">-tatimet mbi të ardhurat e të punësuarve </w:t>
      </w:r>
      <w:r w:rsidR="00DA0E19" w:rsidRPr="003031B3">
        <w:rPr>
          <w:rFonts w:ascii="Cambria" w:hAnsi="Cambria"/>
          <w:color w:val="000000"/>
        </w:rPr>
        <w:t>-</w:t>
      </w:r>
      <w:r w:rsidRPr="003031B3">
        <w:rPr>
          <w:rFonts w:ascii="Cambria" w:hAnsi="Cambria"/>
          <w:color w:val="000000"/>
        </w:rPr>
        <w:t xml:space="preserve">  </w:t>
      </w:r>
      <w:r w:rsidR="006B047E" w:rsidRPr="003031B3">
        <w:rPr>
          <w:rFonts w:ascii="Cambria" w:hAnsi="Cambria"/>
          <w:color w:val="000000"/>
          <w:u w:val="single"/>
        </w:rPr>
        <w:t>32.200</w:t>
      </w:r>
      <w:r w:rsidR="006202FB" w:rsidRPr="003031B3">
        <w:rPr>
          <w:rFonts w:ascii="Cambria" w:hAnsi="Cambria"/>
          <w:color w:val="000000"/>
          <w:u w:val="single"/>
        </w:rPr>
        <w:t>,00</w:t>
      </w:r>
      <w:r w:rsidRPr="003031B3">
        <w:rPr>
          <w:rFonts w:ascii="Cambria" w:hAnsi="Cambria"/>
          <w:color w:val="000000"/>
          <w:u w:val="single"/>
        </w:rPr>
        <w:t xml:space="preserve"> </w:t>
      </w:r>
      <w:r w:rsidR="00CB6F46" w:rsidRPr="003031B3">
        <w:rPr>
          <w:rFonts w:ascii="Cambria" w:hAnsi="Cambria"/>
          <w:color w:val="000000"/>
          <w:u w:val="single"/>
        </w:rPr>
        <w:t xml:space="preserve"> </w:t>
      </w:r>
      <w:r w:rsidRPr="003031B3">
        <w:rPr>
          <w:rFonts w:ascii="Cambria" w:hAnsi="Cambria"/>
          <w:color w:val="000000"/>
          <w:u w:val="single"/>
        </w:rPr>
        <w:t>€</w:t>
      </w:r>
    </w:p>
    <w:p w14:paraId="53787ABF" w14:textId="77777777" w:rsidR="001F5F89" w:rsidRPr="003031B3" w:rsidRDefault="001F5F89" w:rsidP="00AC3AB9">
      <w:pPr>
        <w:rPr>
          <w:rFonts w:ascii="Cambria" w:hAnsi="Cambria"/>
          <w:color w:val="000000"/>
        </w:rPr>
      </w:pPr>
      <w:r w:rsidRPr="003031B3">
        <w:rPr>
          <w:rFonts w:ascii="Cambria" w:hAnsi="Cambria"/>
          <w:color w:val="000000"/>
        </w:rPr>
        <w:t xml:space="preserve">-kontributet në </w:t>
      </w:r>
      <w:r w:rsidR="006202FB" w:rsidRPr="003031B3">
        <w:rPr>
          <w:rFonts w:ascii="Cambria" w:hAnsi="Cambria"/>
          <w:color w:val="000000"/>
        </w:rPr>
        <w:t xml:space="preserve">përgjegjësi </w:t>
      </w:r>
      <w:r w:rsidRPr="003031B3">
        <w:rPr>
          <w:rFonts w:ascii="Cambria" w:hAnsi="Cambria"/>
          <w:color w:val="000000"/>
        </w:rPr>
        <w:t>të të punësuarve</w:t>
      </w:r>
      <w:r w:rsidR="00CB6F46" w:rsidRPr="003031B3">
        <w:rPr>
          <w:rFonts w:ascii="Cambria" w:hAnsi="Cambria"/>
          <w:color w:val="000000"/>
        </w:rPr>
        <w:t xml:space="preserve">  </w:t>
      </w:r>
      <w:r w:rsidR="00DA0E19" w:rsidRPr="003031B3">
        <w:rPr>
          <w:rFonts w:ascii="Cambria" w:hAnsi="Cambria"/>
          <w:color w:val="000000"/>
        </w:rPr>
        <w:t>-</w:t>
      </w:r>
      <w:r w:rsidR="00D25D68" w:rsidRPr="003031B3">
        <w:rPr>
          <w:rFonts w:ascii="Cambria" w:hAnsi="Cambria"/>
          <w:color w:val="000000"/>
        </w:rPr>
        <w:t xml:space="preserve"> </w:t>
      </w:r>
      <w:r w:rsidR="006B047E" w:rsidRPr="003031B3">
        <w:rPr>
          <w:rFonts w:ascii="Cambria" w:hAnsi="Cambria"/>
          <w:color w:val="000000"/>
          <w:u w:val="single"/>
        </w:rPr>
        <w:t>170.600</w:t>
      </w:r>
      <w:r w:rsidR="006202FB" w:rsidRPr="003031B3">
        <w:rPr>
          <w:rFonts w:ascii="Cambria" w:hAnsi="Cambria"/>
          <w:color w:val="000000"/>
          <w:u w:val="single"/>
        </w:rPr>
        <w:t>,00</w:t>
      </w:r>
      <w:r w:rsidR="00CB6F46" w:rsidRPr="003031B3">
        <w:rPr>
          <w:rFonts w:ascii="Cambria" w:hAnsi="Cambria"/>
          <w:color w:val="000000"/>
          <w:u w:val="single"/>
        </w:rPr>
        <w:t xml:space="preserve"> €</w:t>
      </w:r>
    </w:p>
    <w:p w14:paraId="5009C468" w14:textId="77777777" w:rsidR="001F5F89" w:rsidRPr="003031B3" w:rsidRDefault="001F5F89" w:rsidP="00AC3AB9">
      <w:pPr>
        <w:rPr>
          <w:rFonts w:ascii="Cambria" w:hAnsi="Cambria"/>
          <w:color w:val="000000"/>
        </w:rPr>
      </w:pPr>
      <w:r w:rsidRPr="003031B3">
        <w:rPr>
          <w:rFonts w:ascii="Cambria" w:hAnsi="Cambria"/>
          <w:color w:val="000000"/>
        </w:rPr>
        <w:t xml:space="preserve">-kontributet në </w:t>
      </w:r>
      <w:r w:rsidR="006202FB" w:rsidRPr="003031B3">
        <w:rPr>
          <w:rFonts w:ascii="Cambria" w:hAnsi="Cambria"/>
          <w:color w:val="000000"/>
        </w:rPr>
        <w:t xml:space="preserve">përgjegjësi </w:t>
      </w:r>
      <w:r w:rsidRPr="003031B3">
        <w:rPr>
          <w:rFonts w:ascii="Cambria" w:hAnsi="Cambria"/>
          <w:color w:val="000000"/>
        </w:rPr>
        <w:t>të punëdhënësit</w:t>
      </w:r>
      <w:r w:rsidR="00CB6F46" w:rsidRPr="003031B3">
        <w:rPr>
          <w:rFonts w:ascii="Cambria" w:hAnsi="Cambria"/>
          <w:color w:val="000000"/>
        </w:rPr>
        <w:t xml:space="preserve">   </w:t>
      </w:r>
      <w:r w:rsidR="00DA0E19" w:rsidRPr="003031B3">
        <w:rPr>
          <w:rFonts w:ascii="Cambria" w:hAnsi="Cambria"/>
          <w:color w:val="000000"/>
        </w:rPr>
        <w:t>-</w:t>
      </w:r>
      <w:r w:rsidR="00CB6F46" w:rsidRPr="003031B3">
        <w:rPr>
          <w:rFonts w:ascii="Cambria" w:hAnsi="Cambria"/>
          <w:color w:val="000000"/>
        </w:rPr>
        <w:t xml:space="preserve">  </w:t>
      </w:r>
      <w:r w:rsidR="006B047E" w:rsidRPr="003031B3">
        <w:rPr>
          <w:rFonts w:ascii="Cambria" w:hAnsi="Cambria"/>
          <w:color w:val="000000"/>
          <w:u w:val="single"/>
        </w:rPr>
        <w:t>84.200</w:t>
      </w:r>
      <w:r w:rsidR="006202FB" w:rsidRPr="003031B3">
        <w:rPr>
          <w:rFonts w:ascii="Cambria" w:hAnsi="Cambria"/>
          <w:color w:val="000000"/>
          <w:u w:val="single"/>
        </w:rPr>
        <w:t>,00</w:t>
      </w:r>
      <w:r w:rsidR="00CB6F46" w:rsidRPr="003031B3">
        <w:rPr>
          <w:rFonts w:ascii="Cambria" w:hAnsi="Cambria"/>
          <w:color w:val="000000"/>
          <w:u w:val="single"/>
        </w:rPr>
        <w:t xml:space="preserve"> €</w:t>
      </w:r>
    </w:p>
    <w:p w14:paraId="21C0AD83" w14:textId="77777777" w:rsidR="001F5F89" w:rsidRPr="003031B3" w:rsidRDefault="001F5F89" w:rsidP="00AC3AB9">
      <w:pPr>
        <w:rPr>
          <w:rFonts w:ascii="Cambria" w:hAnsi="Cambria"/>
          <w:color w:val="000000"/>
          <w:u w:val="single"/>
        </w:rPr>
      </w:pPr>
      <w:r w:rsidRPr="003031B3">
        <w:rPr>
          <w:rFonts w:ascii="Cambria" w:hAnsi="Cambria"/>
          <w:color w:val="000000"/>
        </w:rPr>
        <w:t>-mbitatim në tatimin e të ardhurave të personave fizikë</w:t>
      </w:r>
      <w:r w:rsidR="00CB6F46" w:rsidRPr="003031B3">
        <w:rPr>
          <w:rFonts w:ascii="Cambria" w:hAnsi="Cambria"/>
          <w:color w:val="000000"/>
        </w:rPr>
        <w:t xml:space="preserve"> </w:t>
      </w:r>
      <w:r w:rsidR="00DA0E19" w:rsidRPr="003031B3">
        <w:rPr>
          <w:rFonts w:ascii="Cambria" w:hAnsi="Cambria"/>
          <w:color w:val="000000"/>
        </w:rPr>
        <w:t xml:space="preserve">- </w:t>
      </w:r>
      <w:r w:rsidR="006B047E" w:rsidRPr="003031B3">
        <w:rPr>
          <w:rFonts w:ascii="Cambria" w:hAnsi="Cambria"/>
          <w:color w:val="000000"/>
          <w:u w:val="single"/>
        </w:rPr>
        <w:t>4.750</w:t>
      </w:r>
      <w:r w:rsidR="006202FB" w:rsidRPr="003031B3">
        <w:rPr>
          <w:rFonts w:ascii="Cambria" w:hAnsi="Cambria"/>
          <w:color w:val="000000"/>
          <w:u w:val="single"/>
        </w:rPr>
        <w:t>,00</w:t>
      </w:r>
      <w:r w:rsidR="00CB6F46" w:rsidRPr="003031B3">
        <w:rPr>
          <w:rFonts w:ascii="Cambria" w:hAnsi="Cambria"/>
          <w:color w:val="000000"/>
          <w:u w:val="single"/>
        </w:rPr>
        <w:t xml:space="preserve"> €</w:t>
      </w:r>
    </w:p>
    <w:p w14:paraId="77CD4B5C" w14:textId="77777777" w:rsidR="00CB6F46" w:rsidRPr="003031B3" w:rsidRDefault="00CB6F46" w:rsidP="00AC3AB9">
      <w:pPr>
        <w:rPr>
          <w:rFonts w:ascii="Cambria" w:hAnsi="Cambria"/>
          <w:color w:val="000000"/>
          <w:u w:val="single"/>
        </w:rPr>
      </w:pPr>
    </w:p>
    <w:p w14:paraId="19D10149" w14:textId="77777777" w:rsidR="00CB6F46" w:rsidRPr="003031B3" w:rsidRDefault="00CB6F46" w:rsidP="00AC3AB9">
      <w:pPr>
        <w:rPr>
          <w:rFonts w:ascii="Cambria" w:hAnsi="Cambria"/>
          <w:color w:val="000000"/>
        </w:rPr>
      </w:pPr>
      <w:r w:rsidRPr="003031B3">
        <w:rPr>
          <w:rFonts w:ascii="Cambria" w:hAnsi="Cambria"/>
          <w:color w:val="000000"/>
          <w:u w:val="single"/>
        </w:rPr>
        <w:t xml:space="preserve">Mjetet për të ardhurat tjera – </w:t>
      </w:r>
      <w:r w:rsidRPr="003031B3">
        <w:rPr>
          <w:rFonts w:ascii="Cambria" w:hAnsi="Cambria"/>
          <w:color w:val="000000"/>
        </w:rPr>
        <w:t xml:space="preserve">janë planifikuar në shumën prej </w:t>
      </w:r>
      <w:r w:rsidR="006B047E" w:rsidRPr="003031B3">
        <w:rPr>
          <w:rFonts w:ascii="Cambria" w:hAnsi="Cambria"/>
          <w:b/>
          <w:color w:val="000000"/>
          <w:u w:val="single"/>
        </w:rPr>
        <w:t>124.960</w:t>
      </w:r>
      <w:r w:rsidR="006202FB" w:rsidRPr="003031B3">
        <w:rPr>
          <w:rFonts w:ascii="Cambria" w:hAnsi="Cambria"/>
          <w:b/>
          <w:color w:val="000000"/>
          <w:u w:val="single"/>
        </w:rPr>
        <w:t>,00</w:t>
      </w:r>
      <w:r w:rsidRPr="003031B3">
        <w:rPr>
          <w:rFonts w:ascii="Cambria" w:hAnsi="Cambria"/>
          <w:color w:val="000000"/>
        </w:rPr>
        <w:t xml:space="preserve"> € dhe kanë të bëjnë me:</w:t>
      </w:r>
    </w:p>
    <w:p w14:paraId="022B008D" w14:textId="77777777" w:rsidR="00CB6F46" w:rsidRPr="003031B3" w:rsidRDefault="00CB6F46" w:rsidP="00AC3AB9">
      <w:pPr>
        <w:rPr>
          <w:rFonts w:ascii="Cambria" w:hAnsi="Cambria"/>
          <w:color w:val="000000"/>
        </w:rPr>
      </w:pPr>
    </w:p>
    <w:p w14:paraId="46C0C916" w14:textId="77777777" w:rsidR="00CB6F46" w:rsidRPr="003031B3" w:rsidRDefault="00CB6F46" w:rsidP="00CB6F46">
      <w:pPr>
        <w:pStyle w:val="ListParagraph"/>
        <w:numPr>
          <w:ilvl w:val="0"/>
          <w:numId w:val="1"/>
        </w:numPr>
        <w:rPr>
          <w:rFonts w:ascii="Cambria" w:hAnsi="Cambria"/>
          <w:color w:val="000000"/>
        </w:rPr>
      </w:pPr>
      <w:r w:rsidRPr="003031B3">
        <w:rPr>
          <w:rFonts w:ascii="Cambria" w:hAnsi="Cambria"/>
          <w:color w:val="000000"/>
        </w:rPr>
        <w:t xml:space="preserve">Kompensimet për </w:t>
      </w:r>
      <w:r w:rsidR="005D4ADE" w:rsidRPr="003031B3">
        <w:rPr>
          <w:rFonts w:ascii="Cambria" w:hAnsi="Cambria"/>
          <w:color w:val="000000"/>
        </w:rPr>
        <w:t>dimërishtë</w:t>
      </w:r>
      <w:r w:rsidRPr="003031B3">
        <w:rPr>
          <w:rFonts w:ascii="Cambria" w:hAnsi="Cambria"/>
          <w:color w:val="000000"/>
        </w:rPr>
        <w:t xml:space="preserve"> </w:t>
      </w:r>
      <w:r w:rsidR="00D25D68" w:rsidRPr="003031B3">
        <w:rPr>
          <w:rFonts w:ascii="Cambria" w:hAnsi="Cambria"/>
          <w:color w:val="000000"/>
        </w:rPr>
        <w:t>30</w:t>
      </w:r>
      <w:r w:rsidRPr="003031B3">
        <w:rPr>
          <w:rFonts w:ascii="Cambria" w:hAnsi="Cambria"/>
          <w:color w:val="000000"/>
        </w:rPr>
        <w:t>.000,00 €</w:t>
      </w:r>
    </w:p>
    <w:p w14:paraId="6CEF1CBF" w14:textId="77777777" w:rsidR="00CB6F46" w:rsidRPr="003031B3" w:rsidRDefault="00CB6F46" w:rsidP="00CB6F46">
      <w:pPr>
        <w:pStyle w:val="ListParagraph"/>
        <w:numPr>
          <w:ilvl w:val="0"/>
          <w:numId w:val="1"/>
        </w:numPr>
        <w:rPr>
          <w:rFonts w:ascii="Cambria" w:hAnsi="Cambria"/>
          <w:color w:val="000000"/>
        </w:rPr>
      </w:pPr>
      <w:r w:rsidRPr="003031B3">
        <w:rPr>
          <w:rFonts w:ascii="Cambria" w:hAnsi="Cambria"/>
          <w:color w:val="000000"/>
        </w:rPr>
        <w:t>Kompensimet këshilltarëve të Kuvendit të Komunës së Tuzit në shumën prej 63.000,00 €</w:t>
      </w:r>
    </w:p>
    <w:p w14:paraId="2C2EAE5E" w14:textId="77777777" w:rsidR="00CB6F46" w:rsidRPr="003031B3" w:rsidRDefault="00CB6F46" w:rsidP="00DA0E19">
      <w:pPr>
        <w:pStyle w:val="ListParagraph"/>
        <w:numPr>
          <w:ilvl w:val="0"/>
          <w:numId w:val="1"/>
        </w:numPr>
        <w:jc w:val="both"/>
        <w:rPr>
          <w:rFonts w:ascii="Cambria" w:hAnsi="Cambria"/>
          <w:color w:val="000000"/>
        </w:rPr>
      </w:pPr>
      <w:r w:rsidRPr="003031B3">
        <w:rPr>
          <w:rFonts w:ascii="Cambria" w:hAnsi="Cambria"/>
          <w:color w:val="000000"/>
        </w:rPr>
        <w:t xml:space="preserve">Kompensimet tjera në shumën prej </w:t>
      </w:r>
      <w:r w:rsidR="006B047E" w:rsidRPr="003031B3">
        <w:rPr>
          <w:rFonts w:ascii="Cambria" w:hAnsi="Cambria"/>
          <w:color w:val="000000"/>
        </w:rPr>
        <w:t>31.960,00</w:t>
      </w:r>
      <w:r w:rsidRPr="003031B3">
        <w:rPr>
          <w:rFonts w:ascii="Cambria" w:hAnsi="Cambria"/>
          <w:color w:val="000000"/>
        </w:rPr>
        <w:t xml:space="preserve"> €</w:t>
      </w:r>
      <w:r w:rsidR="00AC6F42" w:rsidRPr="003031B3">
        <w:rPr>
          <w:rFonts w:ascii="Cambria" w:hAnsi="Cambria"/>
          <w:color w:val="000000"/>
        </w:rPr>
        <w:t xml:space="preserve"> të sistemuara sipas njësive shpenzuese proporcionale , ku shuma më e madhe janë përcaktuar te Sekretariati për financa (kompensim për 52 nëpunëset e Komunës së Tuzit për 8 Mars).</w:t>
      </w:r>
    </w:p>
    <w:p w14:paraId="15E4240B" w14:textId="77777777" w:rsidR="001D3518" w:rsidRPr="003031B3" w:rsidRDefault="001D3518" w:rsidP="001D3518">
      <w:pPr>
        <w:pStyle w:val="ListParagraph"/>
        <w:rPr>
          <w:rFonts w:ascii="Cambria" w:hAnsi="Cambria"/>
          <w:color w:val="000000"/>
        </w:rPr>
      </w:pPr>
    </w:p>
    <w:p w14:paraId="6C476FF1" w14:textId="77777777" w:rsidR="00723DCF" w:rsidRPr="003031B3" w:rsidRDefault="00AD7353" w:rsidP="00723DCF">
      <w:pPr>
        <w:rPr>
          <w:rFonts w:ascii="Cambria" w:hAnsi="Cambria"/>
          <w:color w:val="000000"/>
        </w:rPr>
      </w:pPr>
      <w:r w:rsidRPr="003031B3">
        <w:rPr>
          <w:rFonts w:ascii="Cambria" w:hAnsi="Cambria"/>
          <w:color w:val="000000"/>
          <w:u w:val="single"/>
        </w:rPr>
        <w:t>Shpenzimet</w:t>
      </w:r>
      <w:r w:rsidR="00723DCF" w:rsidRPr="003031B3">
        <w:rPr>
          <w:rFonts w:ascii="Cambria" w:hAnsi="Cambria"/>
          <w:color w:val="000000"/>
          <w:u w:val="single"/>
        </w:rPr>
        <w:t xml:space="preserve"> për material</w:t>
      </w:r>
      <w:r w:rsidR="00723DCF" w:rsidRPr="003031B3">
        <w:rPr>
          <w:rFonts w:ascii="Cambria" w:hAnsi="Cambria"/>
          <w:color w:val="000000"/>
        </w:rPr>
        <w:t xml:space="preserve"> janë planifikuar në shumën prej </w:t>
      </w:r>
      <w:r w:rsidR="006B047E" w:rsidRPr="003031B3">
        <w:rPr>
          <w:rFonts w:ascii="Cambria" w:hAnsi="Cambria"/>
          <w:b/>
          <w:color w:val="000000"/>
          <w:u w:val="single"/>
        </w:rPr>
        <w:t>264.500</w:t>
      </w:r>
      <w:r w:rsidR="00A24B75" w:rsidRPr="003031B3">
        <w:rPr>
          <w:rFonts w:ascii="Cambria" w:hAnsi="Cambria"/>
          <w:b/>
          <w:color w:val="000000"/>
          <w:u w:val="single"/>
        </w:rPr>
        <w:t>,00</w:t>
      </w:r>
      <w:r w:rsidR="00723DCF" w:rsidRPr="003031B3">
        <w:rPr>
          <w:rFonts w:ascii="Cambria" w:hAnsi="Cambria"/>
          <w:b/>
          <w:color w:val="000000"/>
          <w:u w:val="single"/>
        </w:rPr>
        <w:t xml:space="preserve"> € </w:t>
      </w:r>
      <w:r w:rsidR="00723DCF" w:rsidRPr="003031B3">
        <w:rPr>
          <w:rFonts w:ascii="Cambria" w:hAnsi="Cambria"/>
          <w:color w:val="000000"/>
        </w:rPr>
        <w:t>dhe ato janë:</w:t>
      </w:r>
    </w:p>
    <w:p w14:paraId="0B9E685D" w14:textId="77777777"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administrative në shumën prej </w:t>
      </w:r>
      <w:r w:rsidR="003031B3">
        <w:rPr>
          <w:rFonts w:ascii="Cambria" w:hAnsi="Cambria"/>
          <w:color w:val="000000"/>
        </w:rPr>
        <w:t xml:space="preserve">- </w:t>
      </w:r>
      <w:r w:rsidR="00A24B75" w:rsidRPr="003031B3">
        <w:rPr>
          <w:rFonts w:ascii="Cambria" w:hAnsi="Cambria"/>
          <w:color w:val="000000"/>
          <w:u w:val="single"/>
        </w:rPr>
        <w:t>2</w:t>
      </w:r>
      <w:r w:rsidR="007D0669" w:rsidRPr="003031B3">
        <w:rPr>
          <w:rFonts w:ascii="Cambria" w:hAnsi="Cambria"/>
          <w:color w:val="000000"/>
          <w:u w:val="single"/>
        </w:rPr>
        <w:t>2</w:t>
      </w:r>
      <w:r w:rsidR="00723DCF" w:rsidRPr="003031B3">
        <w:rPr>
          <w:rFonts w:ascii="Cambria" w:hAnsi="Cambria"/>
          <w:color w:val="000000"/>
          <w:u w:val="single"/>
        </w:rPr>
        <w:t>.</w:t>
      </w:r>
      <w:r w:rsidR="003031B3" w:rsidRPr="003031B3">
        <w:rPr>
          <w:rFonts w:ascii="Cambria" w:hAnsi="Cambria"/>
          <w:color w:val="000000"/>
          <w:u w:val="single"/>
        </w:rPr>
        <w:t>5</w:t>
      </w:r>
      <w:r w:rsidR="002F7C7F" w:rsidRPr="003031B3">
        <w:rPr>
          <w:rFonts w:ascii="Cambria" w:hAnsi="Cambria"/>
          <w:color w:val="000000"/>
          <w:u w:val="single"/>
        </w:rPr>
        <w:t>00</w:t>
      </w:r>
      <w:r w:rsidR="00723DCF" w:rsidRPr="003031B3">
        <w:rPr>
          <w:rFonts w:ascii="Cambria" w:hAnsi="Cambria"/>
          <w:color w:val="000000"/>
          <w:u w:val="single"/>
        </w:rPr>
        <w:t>,00€</w:t>
      </w:r>
    </w:p>
    <w:p w14:paraId="57167C58" w14:textId="77777777"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për energji në shumën prej </w:t>
      </w:r>
      <w:r w:rsidR="003031B3">
        <w:rPr>
          <w:rFonts w:ascii="Cambria" w:hAnsi="Cambria"/>
          <w:color w:val="000000"/>
        </w:rPr>
        <w:t xml:space="preserve">- </w:t>
      </w:r>
      <w:r w:rsidR="00DA0E19" w:rsidRPr="003031B3">
        <w:rPr>
          <w:rFonts w:ascii="Cambria" w:hAnsi="Cambria"/>
          <w:color w:val="000000"/>
          <w:u w:val="single"/>
        </w:rPr>
        <w:t>202</w:t>
      </w:r>
      <w:r w:rsidR="00723DCF" w:rsidRPr="003031B3">
        <w:rPr>
          <w:rFonts w:ascii="Cambria" w:hAnsi="Cambria"/>
          <w:color w:val="000000"/>
          <w:u w:val="single"/>
        </w:rPr>
        <w:t>.</w:t>
      </w:r>
      <w:r w:rsidR="00DA0E19" w:rsidRPr="003031B3">
        <w:rPr>
          <w:rFonts w:ascii="Cambria" w:hAnsi="Cambria"/>
          <w:color w:val="000000"/>
          <w:u w:val="single"/>
        </w:rPr>
        <w:t>0</w:t>
      </w:r>
      <w:r w:rsidR="007D0669" w:rsidRPr="003031B3">
        <w:rPr>
          <w:rFonts w:ascii="Cambria" w:hAnsi="Cambria"/>
          <w:color w:val="000000"/>
          <w:u w:val="single"/>
        </w:rPr>
        <w:t>00</w:t>
      </w:r>
      <w:r w:rsidR="00723DCF" w:rsidRPr="003031B3">
        <w:rPr>
          <w:rFonts w:ascii="Cambria" w:hAnsi="Cambria"/>
          <w:color w:val="000000"/>
          <w:u w:val="single"/>
        </w:rPr>
        <w:t>,00€</w:t>
      </w:r>
    </w:p>
    <w:p w14:paraId="14AD1D87" w14:textId="77777777"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për karburant në shumën prej </w:t>
      </w:r>
      <w:r w:rsidR="003031B3">
        <w:rPr>
          <w:rFonts w:ascii="Cambria" w:hAnsi="Cambria"/>
          <w:color w:val="000000"/>
        </w:rPr>
        <w:t xml:space="preserve">- </w:t>
      </w:r>
      <w:r w:rsidR="00DA0E19" w:rsidRPr="003031B3">
        <w:rPr>
          <w:rFonts w:ascii="Cambria" w:hAnsi="Cambria"/>
          <w:color w:val="000000"/>
          <w:u w:val="single"/>
        </w:rPr>
        <w:t>40</w:t>
      </w:r>
      <w:r w:rsidR="00723DCF" w:rsidRPr="003031B3">
        <w:rPr>
          <w:rFonts w:ascii="Cambria" w:hAnsi="Cambria"/>
          <w:color w:val="000000"/>
          <w:u w:val="single"/>
        </w:rPr>
        <w:t>.</w:t>
      </w:r>
      <w:r w:rsidR="007D0669" w:rsidRPr="003031B3">
        <w:rPr>
          <w:rFonts w:ascii="Cambria" w:hAnsi="Cambria"/>
          <w:color w:val="000000"/>
          <w:u w:val="single"/>
        </w:rPr>
        <w:t>0</w:t>
      </w:r>
      <w:r w:rsidR="002F7C7F" w:rsidRPr="003031B3">
        <w:rPr>
          <w:rFonts w:ascii="Cambria" w:hAnsi="Cambria"/>
          <w:color w:val="000000"/>
          <w:u w:val="single"/>
        </w:rPr>
        <w:t>00</w:t>
      </w:r>
      <w:r w:rsidR="00723DCF" w:rsidRPr="003031B3">
        <w:rPr>
          <w:rFonts w:ascii="Cambria" w:hAnsi="Cambria"/>
          <w:color w:val="000000"/>
          <w:u w:val="single"/>
        </w:rPr>
        <w:t>,00€</w:t>
      </w:r>
    </w:p>
    <w:p w14:paraId="50528A8D" w14:textId="77777777" w:rsidR="001D3518" w:rsidRPr="003031B3" w:rsidRDefault="001D3518" w:rsidP="001D3518">
      <w:pPr>
        <w:pStyle w:val="ListParagraph"/>
        <w:rPr>
          <w:rFonts w:ascii="Cambria" w:hAnsi="Cambria"/>
          <w:color w:val="000000"/>
        </w:rPr>
      </w:pPr>
    </w:p>
    <w:p w14:paraId="099A1A25" w14:textId="77777777" w:rsidR="00723DCF" w:rsidRPr="003031B3" w:rsidRDefault="00AD7353" w:rsidP="00723DCF">
      <w:pPr>
        <w:rPr>
          <w:rFonts w:ascii="Cambria" w:hAnsi="Cambria"/>
          <w:b/>
          <w:color w:val="000000"/>
          <w:u w:val="single"/>
        </w:rPr>
      </w:pPr>
      <w:r w:rsidRPr="003031B3">
        <w:rPr>
          <w:rFonts w:ascii="Cambria" w:hAnsi="Cambria"/>
          <w:color w:val="000000"/>
          <w:u w:val="single"/>
        </w:rPr>
        <w:lastRenderedPageBreak/>
        <w:t>Shpenzimet</w:t>
      </w:r>
      <w:r w:rsidR="00723DCF" w:rsidRPr="003031B3">
        <w:rPr>
          <w:rFonts w:ascii="Cambria" w:hAnsi="Cambria"/>
          <w:color w:val="000000"/>
          <w:u w:val="single"/>
        </w:rPr>
        <w:t xml:space="preserve"> për shërbime </w:t>
      </w:r>
      <w:r w:rsidR="00723DCF" w:rsidRPr="003031B3">
        <w:rPr>
          <w:rFonts w:ascii="Cambria" w:hAnsi="Cambria"/>
          <w:color w:val="000000"/>
        </w:rPr>
        <w:t xml:space="preserve">janë planifikuar në shumën prej </w:t>
      </w:r>
      <w:r w:rsidR="006B047E" w:rsidRPr="003031B3">
        <w:rPr>
          <w:rFonts w:ascii="Cambria" w:hAnsi="Cambria"/>
          <w:b/>
          <w:color w:val="000000"/>
          <w:u w:val="single"/>
        </w:rPr>
        <w:t>3</w:t>
      </w:r>
      <w:r w:rsidR="00054B3D">
        <w:rPr>
          <w:rFonts w:ascii="Cambria" w:hAnsi="Cambria"/>
          <w:b/>
          <w:color w:val="000000"/>
          <w:u w:val="single"/>
        </w:rPr>
        <w:t>71.4</w:t>
      </w:r>
      <w:r w:rsidR="006B047E" w:rsidRPr="003031B3">
        <w:rPr>
          <w:rFonts w:ascii="Cambria" w:hAnsi="Cambria"/>
          <w:b/>
          <w:color w:val="000000"/>
          <w:u w:val="single"/>
        </w:rPr>
        <w:t>50</w:t>
      </w:r>
      <w:r w:rsidR="00A24B75" w:rsidRPr="003031B3">
        <w:rPr>
          <w:rFonts w:ascii="Cambria" w:hAnsi="Cambria"/>
          <w:b/>
          <w:color w:val="000000"/>
          <w:u w:val="single"/>
        </w:rPr>
        <w:t>,00</w:t>
      </w:r>
      <w:r w:rsidR="00723DCF" w:rsidRPr="003031B3">
        <w:rPr>
          <w:rFonts w:ascii="Cambria" w:hAnsi="Cambria"/>
          <w:b/>
          <w:color w:val="000000"/>
          <w:u w:val="single"/>
        </w:rPr>
        <w:t>€</w:t>
      </w:r>
    </w:p>
    <w:p w14:paraId="77E9A586" w14:textId="77777777"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Për udhëtime zyrtare në shumën prej </w:t>
      </w:r>
      <w:r w:rsidR="006B047E" w:rsidRPr="003031B3">
        <w:rPr>
          <w:rFonts w:ascii="Cambria" w:hAnsi="Cambria"/>
          <w:color w:val="000000"/>
        </w:rPr>
        <w:t>6.</w:t>
      </w:r>
      <w:r w:rsidR="00E81197" w:rsidRPr="003031B3">
        <w:rPr>
          <w:rFonts w:ascii="Cambria" w:hAnsi="Cambria"/>
          <w:color w:val="000000"/>
        </w:rPr>
        <w:t>4</w:t>
      </w:r>
      <w:r w:rsidR="006B047E" w:rsidRPr="003031B3">
        <w:rPr>
          <w:rFonts w:ascii="Cambria" w:hAnsi="Cambria"/>
          <w:color w:val="000000"/>
        </w:rPr>
        <w:t>00,00</w:t>
      </w:r>
      <w:r w:rsidRPr="003031B3">
        <w:rPr>
          <w:rFonts w:ascii="Cambria" w:hAnsi="Cambria"/>
          <w:color w:val="000000"/>
        </w:rPr>
        <w:t>€</w:t>
      </w:r>
    </w:p>
    <w:p w14:paraId="59800CB3" w14:textId="77777777"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Për reprezentacioni, gazeta dhe shpenz</w:t>
      </w:r>
      <w:r w:rsidR="00F03B13" w:rsidRPr="003031B3">
        <w:rPr>
          <w:rFonts w:ascii="Cambria" w:hAnsi="Cambria"/>
          <w:color w:val="000000"/>
        </w:rPr>
        <w:t>imet</w:t>
      </w:r>
      <w:r w:rsidRPr="003031B3">
        <w:rPr>
          <w:rFonts w:ascii="Cambria" w:hAnsi="Cambria"/>
          <w:color w:val="000000"/>
        </w:rPr>
        <w:t xml:space="preserve"> për bufe në shumën prej </w:t>
      </w:r>
      <w:r w:rsidR="006B047E" w:rsidRPr="003031B3">
        <w:rPr>
          <w:rFonts w:ascii="Cambria" w:hAnsi="Cambria"/>
          <w:color w:val="000000"/>
        </w:rPr>
        <w:t>12.050</w:t>
      </w:r>
      <w:r w:rsidRPr="003031B3">
        <w:rPr>
          <w:rFonts w:ascii="Cambria" w:hAnsi="Cambria"/>
          <w:color w:val="000000"/>
        </w:rPr>
        <w:t>,00€</w:t>
      </w:r>
    </w:p>
    <w:p w14:paraId="20741528" w14:textId="77777777"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komunikuese në shumën prej </w:t>
      </w:r>
      <w:r w:rsidR="006B047E" w:rsidRPr="003031B3">
        <w:rPr>
          <w:rFonts w:ascii="Cambria" w:hAnsi="Cambria"/>
          <w:color w:val="000000"/>
        </w:rPr>
        <w:t>40</w:t>
      </w:r>
      <w:r w:rsidRPr="003031B3">
        <w:rPr>
          <w:rFonts w:ascii="Cambria" w:hAnsi="Cambria"/>
          <w:color w:val="000000"/>
        </w:rPr>
        <w:t>.000,00€</w:t>
      </w:r>
    </w:p>
    <w:p w14:paraId="205C691D" w14:textId="77777777"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bankare në shumën prej 5.000,00</w:t>
      </w:r>
      <w:r w:rsidR="00A24B75" w:rsidRPr="003031B3">
        <w:rPr>
          <w:rFonts w:ascii="Cambria" w:hAnsi="Cambria"/>
          <w:color w:val="000000"/>
        </w:rPr>
        <w:t>€</w:t>
      </w:r>
    </w:p>
    <w:p w14:paraId="14393F40" w14:textId="77777777" w:rsidR="00723DCF" w:rsidRPr="003031B3" w:rsidRDefault="00723DCF" w:rsidP="00723DCF">
      <w:pPr>
        <w:ind w:left="360"/>
        <w:rPr>
          <w:rFonts w:ascii="Cambria" w:hAnsi="Cambria"/>
          <w:color w:val="000000"/>
        </w:rPr>
      </w:pPr>
      <w:r w:rsidRPr="003031B3">
        <w:rPr>
          <w:rFonts w:ascii="Cambria" w:hAnsi="Cambria"/>
          <w:color w:val="000000"/>
        </w:rPr>
        <w:t xml:space="preserve">       </w:t>
      </w:r>
      <w:r w:rsidR="002F7C7F" w:rsidRPr="003031B3">
        <w:rPr>
          <w:rFonts w:ascii="Cambria" w:hAnsi="Cambria"/>
          <w:color w:val="000000"/>
        </w:rPr>
        <w:t xml:space="preserve"> </w:t>
      </w:r>
      <w:r w:rsidRPr="003031B3">
        <w:rPr>
          <w:rFonts w:ascii="Cambria" w:hAnsi="Cambria"/>
          <w:color w:val="000000"/>
        </w:rPr>
        <w:t>Për shërbimet e avokatëve, noterëve dhe shër</w:t>
      </w:r>
      <w:r w:rsidR="006B51F4">
        <w:rPr>
          <w:rFonts w:ascii="Cambria" w:hAnsi="Cambria"/>
          <w:color w:val="000000"/>
        </w:rPr>
        <w:t>bime juridike prej</w:t>
      </w:r>
      <w:r w:rsidRPr="003031B3">
        <w:rPr>
          <w:rFonts w:ascii="Cambria" w:hAnsi="Cambria"/>
          <w:color w:val="000000"/>
        </w:rPr>
        <w:t xml:space="preserve"> </w:t>
      </w:r>
      <w:r w:rsidR="006B047E" w:rsidRPr="003031B3">
        <w:rPr>
          <w:rFonts w:ascii="Cambria" w:hAnsi="Cambria"/>
          <w:color w:val="000000"/>
        </w:rPr>
        <w:t>15</w:t>
      </w:r>
      <w:r w:rsidRPr="003031B3">
        <w:rPr>
          <w:rFonts w:ascii="Cambria" w:hAnsi="Cambria"/>
          <w:color w:val="000000"/>
        </w:rPr>
        <w:t>.000,00€</w:t>
      </w:r>
    </w:p>
    <w:p w14:paraId="733C3930" w14:textId="77777777"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konsultative, projekte dhe studime në shumën prej </w:t>
      </w:r>
      <w:r w:rsidR="006B047E" w:rsidRPr="003031B3">
        <w:rPr>
          <w:rFonts w:ascii="Cambria" w:hAnsi="Cambria"/>
          <w:color w:val="000000"/>
        </w:rPr>
        <w:t>5</w:t>
      </w:r>
      <w:r w:rsidRPr="003031B3">
        <w:rPr>
          <w:rFonts w:ascii="Cambria" w:hAnsi="Cambria"/>
          <w:color w:val="000000"/>
        </w:rPr>
        <w:t>.000,00€</w:t>
      </w:r>
    </w:p>
    <w:p w14:paraId="686AD674" w14:textId="77777777" w:rsidR="00FC720B" w:rsidRPr="003031B3" w:rsidRDefault="00FC720B" w:rsidP="002F7C7F">
      <w:pPr>
        <w:pStyle w:val="ListParagraph"/>
        <w:rPr>
          <w:rFonts w:ascii="Cambria" w:hAnsi="Cambria"/>
          <w:color w:val="000000"/>
        </w:rPr>
      </w:pPr>
      <w:r w:rsidRPr="003031B3">
        <w:rPr>
          <w:rFonts w:ascii="Cambria" w:hAnsi="Cambria"/>
          <w:color w:val="000000"/>
        </w:rPr>
        <w:t xml:space="preserve"> </w:t>
      </w:r>
      <w:r w:rsidR="00723DCF" w:rsidRPr="003031B3">
        <w:rPr>
          <w:rFonts w:ascii="Cambria" w:hAnsi="Cambria"/>
          <w:color w:val="000000"/>
        </w:rPr>
        <w:t xml:space="preserve">Për shërbime e aftësimit </w:t>
      </w:r>
      <w:r w:rsidRPr="003031B3">
        <w:rPr>
          <w:rFonts w:ascii="Cambria" w:hAnsi="Cambria"/>
          <w:color w:val="000000"/>
        </w:rPr>
        <w:t>profe</w:t>
      </w:r>
      <w:r w:rsidR="00723DCF" w:rsidRPr="003031B3">
        <w:rPr>
          <w:rFonts w:ascii="Cambria" w:hAnsi="Cambria"/>
          <w:color w:val="000000"/>
        </w:rPr>
        <w:t xml:space="preserve">sional   </w:t>
      </w:r>
      <w:r w:rsidR="006B51F4">
        <w:rPr>
          <w:rFonts w:ascii="Cambria" w:hAnsi="Cambria"/>
          <w:color w:val="000000"/>
        </w:rPr>
        <w:t xml:space="preserve">prej </w:t>
      </w:r>
      <w:r w:rsidR="006B047E" w:rsidRPr="003031B3">
        <w:rPr>
          <w:rFonts w:ascii="Cambria" w:hAnsi="Cambria"/>
          <w:color w:val="000000"/>
        </w:rPr>
        <w:t>2.</w:t>
      </w:r>
      <w:r w:rsidR="00E81197" w:rsidRPr="003031B3">
        <w:rPr>
          <w:rFonts w:ascii="Cambria" w:hAnsi="Cambria"/>
          <w:color w:val="000000"/>
        </w:rPr>
        <w:t>0</w:t>
      </w:r>
      <w:r w:rsidR="006B047E" w:rsidRPr="003031B3">
        <w:rPr>
          <w:rFonts w:ascii="Cambria" w:hAnsi="Cambria"/>
          <w:color w:val="000000"/>
        </w:rPr>
        <w:t>00</w:t>
      </w:r>
      <w:r w:rsidRPr="003031B3">
        <w:rPr>
          <w:rFonts w:ascii="Cambria" w:hAnsi="Cambria"/>
          <w:color w:val="000000"/>
        </w:rPr>
        <w:t>,00€</w:t>
      </w:r>
    </w:p>
    <w:p w14:paraId="65B20F42" w14:textId="77777777" w:rsidR="00FC720B" w:rsidRPr="003031B3" w:rsidRDefault="00FC720B" w:rsidP="00723DCF">
      <w:pPr>
        <w:pStyle w:val="ListParagraph"/>
        <w:numPr>
          <w:ilvl w:val="0"/>
          <w:numId w:val="1"/>
        </w:numPr>
        <w:rPr>
          <w:rFonts w:ascii="Cambria" w:hAnsi="Cambria"/>
          <w:color w:val="000000"/>
        </w:rPr>
      </w:pPr>
      <w:r w:rsidRPr="003031B3">
        <w:rPr>
          <w:rFonts w:ascii="Cambria" w:hAnsi="Cambria"/>
          <w:color w:val="000000"/>
        </w:rPr>
        <w:t xml:space="preserve"> Për informim në gjuhën shqipe në shumën prej </w:t>
      </w:r>
      <w:r w:rsidR="002F7C7F" w:rsidRPr="003031B3">
        <w:rPr>
          <w:rFonts w:ascii="Cambria" w:hAnsi="Cambria"/>
          <w:color w:val="000000"/>
        </w:rPr>
        <w:t>4</w:t>
      </w:r>
      <w:r w:rsidRPr="003031B3">
        <w:rPr>
          <w:rFonts w:ascii="Cambria" w:hAnsi="Cambria"/>
          <w:color w:val="000000"/>
        </w:rPr>
        <w:t>0.000,00€</w:t>
      </w:r>
    </w:p>
    <w:p w14:paraId="7B003F20" w14:textId="77777777" w:rsidR="002F7C7F" w:rsidRPr="003031B3" w:rsidRDefault="002F7C7F" w:rsidP="00FC720B">
      <w:pPr>
        <w:rPr>
          <w:rFonts w:ascii="Cambria" w:hAnsi="Cambria"/>
          <w:color w:val="000000"/>
        </w:rPr>
      </w:pPr>
    </w:p>
    <w:p w14:paraId="53829AE5" w14:textId="77777777" w:rsidR="00FC720B" w:rsidRPr="003031B3" w:rsidRDefault="00FC720B" w:rsidP="00FC720B">
      <w:pPr>
        <w:rPr>
          <w:rFonts w:ascii="Cambria" w:hAnsi="Cambria"/>
          <w:color w:val="000000"/>
        </w:rPr>
      </w:pPr>
      <w:r w:rsidRPr="003031B3">
        <w:rPr>
          <w:rFonts w:ascii="Cambria" w:hAnsi="Cambria"/>
          <w:color w:val="000000"/>
        </w:rPr>
        <w:t xml:space="preserve">Për shërbimet tjera në shumën prej </w:t>
      </w:r>
      <w:r w:rsidR="005E5112" w:rsidRPr="003031B3">
        <w:rPr>
          <w:rFonts w:ascii="Cambria" w:hAnsi="Cambria"/>
          <w:b/>
          <w:color w:val="000000"/>
          <w:u w:val="single"/>
        </w:rPr>
        <w:t>2</w:t>
      </w:r>
      <w:r w:rsidR="00054B3D">
        <w:rPr>
          <w:rFonts w:ascii="Cambria" w:hAnsi="Cambria"/>
          <w:b/>
          <w:color w:val="000000"/>
          <w:u w:val="single"/>
        </w:rPr>
        <w:t>46.0</w:t>
      </w:r>
      <w:r w:rsidR="005E5112" w:rsidRPr="003031B3">
        <w:rPr>
          <w:rFonts w:ascii="Cambria" w:hAnsi="Cambria"/>
          <w:b/>
          <w:color w:val="000000"/>
          <w:u w:val="single"/>
        </w:rPr>
        <w:t>00</w:t>
      </w:r>
      <w:r w:rsidRPr="003031B3">
        <w:rPr>
          <w:rFonts w:ascii="Cambria" w:hAnsi="Cambria"/>
          <w:b/>
          <w:color w:val="000000"/>
          <w:u w:val="single"/>
        </w:rPr>
        <w:t>,00€</w:t>
      </w:r>
    </w:p>
    <w:p w14:paraId="547D2F2A" w14:textId="77777777" w:rsidR="00723DCF" w:rsidRPr="003031B3" w:rsidRDefault="00723DCF" w:rsidP="00723DCF">
      <w:pPr>
        <w:pStyle w:val="ListParagraph"/>
        <w:rPr>
          <w:rFonts w:ascii="Cambria" w:hAnsi="Cambria"/>
          <w:color w:val="000000"/>
        </w:rPr>
      </w:pPr>
    </w:p>
    <w:p w14:paraId="61872E48" w14:textId="77777777" w:rsidR="00FF404A" w:rsidRPr="003031B3" w:rsidRDefault="00FC720B" w:rsidP="00FC720B">
      <w:pPr>
        <w:pStyle w:val="ListParagraph"/>
        <w:numPr>
          <w:ilvl w:val="0"/>
          <w:numId w:val="1"/>
        </w:numPr>
        <w:rPr>
          <w:rFonts w:ascii="Cambria" w:hAnsi="Cambria"/>
          <w:color w:val="000000"/>
        </w:rPr>
      </w:pPr>
      <w:r w:rsidRPr="003031B3">
        <w:rPr>
          <w:rFonts w:ascii="Cambria" w:hAnsi="Cambria"/>
          <w:b/>
          <w:bCs/>
          <w:color w:val="000000"/>
          <w:u w:val="single"/>
        </w:rPr>
        <w:t>Shërbimi i kryetarit</w:t>
      </w:r>
      <w:r w:rsidRPr="003031B3">
        <w:rPr>
          <w:rFonts w:ascii="Cambria" w:hAnsi="Cambria"/>
          <w:color w:val="000000"/>
        </w:rPr>
        <w:t xml:space="preserve">: </w:t>
      </w:r>
      <w:r w:rsidR="005E5112" w:rsidRPr="003031B3">
        <w:rPr>
          <w:rFonts w:ascii="Cambria" w:hAnsi="Cambria"/>
          <w:color w:val="000000"/>
        </w:rPr>
        <w:t>53.500</w:t>
      </w:r>
      <w:r w:rsidRPr="003031B3">
        <w:rPr>
          <w:rFonts w:ascii="Cambria" w:hAnsi="Cambria"/>
          <w:color w:val="000000"/>
        </w:rPr>
        <w:t xml:space="preserve">,00€ </w:t>
      </w:r>
    </w:p>
    <w:p w14:paraId="1A0759B3" w14:textId="77777777" w:rsidR="00FF404A" w:rsidRPr="003031B3" w:rsidRDefault="00A16D96" w:rsidP="00DA0E19">
      <w:pPr>
        <w:pStyle w:val="ListParagraph"/>
        <w:numPr>
          <w:ilvl w:val="1"/>
          <w:numId w:val="1"/>
        </w:numPr>
        <w:rPr>
          <w:rFonts w:ascii="Cambria" w:hAnsi="Cambria"/>
          <w:color w:val="000000"/>
        </w:rPr>
      </w:pPr>
      <w:r w:rsidRPr="003031B3">
        <w:rPr>
          <w:rFonts w:ascii="Cambria" w:hAnsi="Cambria"/>
          <w:color w:val="000000"/>
        </w:rPr>
        <w:t xml:space="preserve">Dita e Komunës, </w:t>
      </w:r>
    </w:p>
    <w:p w14:paraId="2708DDD4" w14:textId="77777777" w:rsidR="00FF404A" w:rsidRPr="003031B3" w:rsidRDefault="00A16D96" w:rsidP="00DA0E19">
      <w:pPr>
        <w:pStyle w:val="ListParagraph"/>
        <w:numPr>
          <w:ilvl w:val="1"/>
          <w:numId w:val="1"/>
        </w:numPr>
        <w:rPr>
          <w:rFonts w:ascii="Cambria" w:hAnsi="Cambria"/>
          <w:color w:val="000000"/>
        </w:rPr>
      </w:pPr>
      <w:r w:rsidRPr="003031B3">
        <w:rPr>
          <w:rFonts w:ascii="Cambria" w:hAnsi="Cambria"/>
          <w:color w:val="000000"/>
        </w:rPr>
        <w:t>Dita e Çlirimit</w:t>
      </w:r>
      <w:r w:rsidR="00595DEB" w:rsidRPr="003031B3">
        <w:rPr>
          <w:rFonts w:ascii="Cambria" w:hAnsi="Cambria"/>
          <w:color w:val="000000"/>
        </w:rPr>
        <w:t>,</w:t>
      </w:r>
      <w:r w:rsidR="006E469E" w:rsidRPr="003031B3">
        <w:rPr>
          <w:rFonts w:ascii="Cambria" w:hAnsi="Cambria"/>
          <w:color w:val="000000"/>
        </w:rPr>
        <w:t xml:space="preserve"> </w:t>
      </w:r>
    </w:p>
    <w:p w14:paraId="1A32D187" w14:textId="77777777" w:rsidR="00FF404A" w:rsidRPr="003031B3" w:rsidRDefault="006E469E" w:rsidP="00DA0E19">
      <w:pPr>
        <w:pStyle w:val="ListParagraph"/>
        <w:numPr>
          <w:ilvl w:val="1"/>
          <w:numId w:val="1"/>
        </w:numPr>
        <w:rPr>
          <w:rFonts w:ascii="Cambria" w:hAnsi="Cambria"/>
          <w:color w:val="000000"/>
        </w:rPr>
      </w:pPr>
      <w:r w:rsidRPr="003031B3">
        <w:rPr>
          <w:rFonts w:ascii="Cambria" w:hAnsi="Cambria"/>
          <w:color w:val="000000"/>
        </w:rPr>
        <w:t>Dita e më të mirëve</w:t>
      </w:r>
      <w:r w:rsidR="00595DEB" w:rsidRPr="003031B3">
        <w:rPr>
          <w:rFonts w:ascii="Cambria" w:hAnsi="Cambria"/>
          <w:color w:val="000000"/>
        </w:rPr>
        <w:t xml:space="preserve">, </w:t>
      </w:r>
    </w:p>
    <w:p w14:paraId="2A9CF4C5" w14:textId="77777777" w:rsidR="00FF404A" w:rsidRPr="003031B3" w:rsidRDefault="00FF404A" w:rsidP="00DA0E19">
      <w:pPr>
        <w:pStyle w:val="ListParagraph"/>
        <w:numPr>
          <w:ilvl w:val="1"/>
          <w:numId w:val="1"/>
        </w:numPr>
        <w:rPr>
          <w:rFonts w:ascii="Cambria" w:hAnsi="Cambria"/>
          <w:color w:val="000000"/>
        </w:rPr>
      </w:pPr>
      <w:r w:rsidRPr="003031B3">
        <w:rPr>
          <w:rFonts w:ascii="Cambria" w:hAnsi="Cambria"/>
          <w:color w:val="000000"/>
        </w:rPr>
        <w:t xml:space="preserve">Pishtarët </w:t>
      </w:r>
    </w:p>
    <w:p w14:paraId="62670367" w14:textId="77777777" w:rsidR="00C0462C" w:rsidRPr="003031B3" w:rsidRDefault="00595DEB" w:rsidP="00DA0E19">
      <w:pPr>
        <w:pStyle w:val="ListParagraph"/>
        <w:numPr>
          <w:ilvl w:val="1"/>
          <w:numId w:val="1"/>
        </w:numPr>
        <w:rPr>
          <w:rFonts w:ascii="Cambria" w:hAnsi="Cambria"/>
          <w:color w:val="000000"/>
        </w:rPr>
      </w:pPr>
      <w:r w:rsidRPr="003031B3">
        <w:rPr>
          <w:rFonts w:ascii="Cambria" w:hAnsi="Cambria"/>
          <w:color w:val="000000"/>
        </w:rPr>
        <w:t xml:space="preserve">Ditët e </w:t>
      </w:r>
      <w:r w:rsidR="00F03B13" w:rsidRPr="003031B3">
        <w:rPr>
          <w:rFonts w:ascii="Cambria" w:hAnsi="Cambria"/>
          <w:color w:val="000000"/>
        </w:rPr>
        <w:t>diasporës</w:t>
      </w:r>
      <w:r w:rsidR="00A16D96" w:rsidRPr="003031B3">
        <w:rPr>
          <w:rFonts w:ascii="Cambria" w:hAnsi="Cambria"/>
          <w:color w:val="000000"/>
        </w:rPr>
        <w:t xml:space="preserve"> </w:t>
      </w:r>
    </w:p>
    <w:p w14:paraId="24FA7E74" w14:textId="77777777" w:rsidR="00FF404A" w:rsidRPr="003031B3" w:rsidRDefault="00FF404A" w:rsidP="00DA0E19">
      <w:pPr>
        <w:pStyle w:val="ListParagraph"/>
        <w:numPr>
          <w:ilvl w:val="1"/>
          <w:numId w:val="1"/>
        </w:numPr>
        <w:rPr>
          <w:rFonts w:ascii="Cambria" w:hAnsi="Cambria"/>
          <w:color w:val="000000"/>
        </w:rPr>
      </w:pPr>
      <w:r w:rsidRPr="003031B3">
        <w:rPr>
          <w:rFonts w:ascii="Cambria" w:hAnsi="Cambria"/>
          <w:color w:val="000000"/>
        </w:rPr>
        <w:t>11 shtatori dhe manifestime të tjera</w:t>
      </w:r>
    </w:p>
    <w:p w14:paraId="38D20188" w14:textId="77777777" w:rsidR="00FF404A" w:rsidRPr="003031B3" w:rsidRDefault="00FF404A" w:rsidP="00DA0E19">
      <w:pPr>
        <w:pStyle w:val="ListParagraph"/>
        <w:numPr>
          <w:ilvl w:val="1"/>
          <w:numId w:val="1"/>
        </w:numPr>
        <w:jc w:val="both"/>
        <w:rPr>
          <w:rFonts w:ascii="Cambria" w:hAnsi="Cambria"/>
          <w:color w:val="000000"/>
        </w:rPr>
      </w:pPr>
      <w:r w:rsidRPr="003031B3">
        <w:rPr>
          <w:rFonts w:ascii="Cambria" w:hAnsi="Cambria"/>
          <w:color w:val="000000"/>
        </w:rPr>
        <w:t>Të tjera (përmirësimi i sistemit të centraleve të telefonisë fikse, krijimi dhe përshtatja e adresave të reja të postës elektronike, instalimi i një sistemi të ri për identifikimin e punonjësve të komunës së Tuzit, shërbimet e pritjes, shërbimet që lidhen me mjedisin e punës etj.)</w:t>
      </w:r>
    </w:p>
    <w:p w14:paraId="6B918CA1" w14:textId="77777777" w:rsidR="00A16D96" w:rsidRPr="003031B3" w:rsidRDefault="00A16D96" w:rsidP="00FC720B">
      <w:pPr>
        <w:pStyle w:val="ListParagraph"/>
        <w:numPr>
          <w:ilvl w:val="0"/>
          <w:numId w:val="1"/>
        </w:numPr>
        <w:rPr>
          <w:rFonts w:ascii="Cambria" w:hAnsi="Cambria"/>
          <w:color w:val="000000"/>
        </w:rPr>
      </w:pPr>
      <w:r w:rsidRPr="003031B3">
        <w:rPr>
          <w:rFonts w:ascii="Cambria" w:hAnsi="Cambria"/>
          <w:b/>
          <w:bCs/>
          <w:color w:val="000000"/>
          <w:u w:val="single"/>
        </w:rPr>
        <w:t>Shërbimi i kuvendit</w:t>
      </w:r>
      <w:r w:rsidRPr="003031B3">
        <w:rPr>
          <w:rFonts w:ascii="Cambria" w:hAnsi="Cambria"/>
          <w:color w:val="000000"/>
        </w:rPr>
        <w:t xml:space="preserve">: </w:t>
      </w:r>
      <w:r w:rsidR="005E5112" w:rsidRPr="003031B3">
        <w:rPr>
          <w:rFonts w:ascii="Cambria" w:hAnsi="Cambria"/>
          <w:color w:val="000000"/>
        </w:rPr>
        <w:t>7</w:t>
      </w:r>
      <w:r w:rsidRPr="003031B3">
        <w:rPr>
          <w:rFonts w:ascii="Cambria" w:hAnsi="Cambria"/>
          <w:color w:val="000000"/>
        </w:rPr>
        <w:t>.000,00€ shërbimet e publikimeve të akteve në "Fletën zyrtare e MZ – dispozitat komunale"</w:t>
      </w:r>
    </w:p>
    <w:p w14:paraId="49CCEE9B" w14:textId="77777777" w:rsidR="001F5F89" w:rsidRPr="003031B3" w:rsidRDefault="00A16D96" w:rsidP="00A16D96">
      <w:pPr>
        <w:pStyle w:val="ListParagraph"/>
        <w:numPr>
          <w:ilvl w:val="0"/>
          <w:numId w:val="1"/>
        </w:numPr>
        <w:rPr>
          <w:rFonts w:ascii="Cambria" w:hAnsi="Cambria"/>
          <w:color w:val="000000"/>
        </w:rPr>
      </w:pPr>
      <w:r w:rsidRPr="003031B3">
        <w:rPr>
          <w:rFonts w:ascii="Cambria" w:hAnsi="Cambria"/>
          <w:b/>
          <w:bCs/>
          <w:color w:val="000000"/>
          <w:u w:val="single"/>
        </w:rPr>
        <w:t>Sekretariati për financa</w:t>
      </w:r>
      <w:r w:rsidRPr="003031B3">
        <w:rPr>
          <w:rFonts w:ascii="Cambria" w:hAnsi="Cambria"/>
          <w:color w:val="000000"/>
        </w:rPr>
        <w:t xml:space="preserve">: </w:t>
      </w:r>
      <w:r w:rsidR="005E5112" w:rsidRPr="003031B3">
        <w:rPr>
          <w:rFonts w:ascii="Cambria" w:hAnsi="Cambria"/>
          <w:color w:val="000000"/>
        </w:rPr>
        <w:t>4</w:t>
      </w:r>
      <w:r w:rsidRPr="003031B3">
        <w:rPr>
          <w:rFonts w:ascii="Cambria" w:hAnsi="Cambria"/>
          <w:color w:val="000000"/>
        </w:rPr>
        <w:t xml:space="preserve">.000,00€ shërbimet e revizionit dhe shërbimet tjera </w:t>
      </w:r>
    </w:p>
    <w:p w14:paraId="55EA7C5C" w14:textId="77777777" w:rsidR="00A65BE6" w:rsidRPr="003031B3" w:rsidRDefault="00A16D96" w:rsidP="00A16D96">
      <w:pPr>
        <w:pStyle w:val="ListParagraph"/>
        <w:numPr>
          <w:ilvl w:val="0"/>
          <w:numId w:val="1"/>
        </w:numPr>
        <w:rPr>
          <w:rFonts w:ascii="Cambria" w:hAnsi="Cambria"/>
          <w:color w:val="000000"/>
        </w:rPr>
      </w:pPr>
      <w:r w:rsidRPr="003031B3">
        <w:rPr>
          <w:rFonts w:ascii="Cambria" w:hAnsi="Cambria"/>
          <w:b/>
          <w:bCs/>
          <w:color w:val="000000"/>
          <w:u w:val="single"/>
        </w:rPr>
        <w:t>Sekretariati për vetëqeverisje lokale</w:t>
      </w:r>
      <w:r w:rsidRPr="003031B3">
        <w:rPr>
          <w:rFonts w:ascii="Cambria" w:hAnsi="Cambria"/>
          <w:color w:val="000000"/>
        </w:rPr>
        <w:t xml:space="preserve">: </w:t>
      </w:r>
      <w:r w:rsidR="005E5112" w:rsidRPr="003031B3">
        <w:rPr>
          <w:rFonts w:ascii="Cambria" w:hAnsi="Cambria"/>
          <w:color w:val="000000"/>
        </w:rPr>
        <w:t>1</w:t>
      </w:r>
      <w:r w:rsidR="00054B3D">
        <w:rPr>
          <w:rFonts w:ascii="Cambria" w:hAnsi="Cambria"/>
          <w:color w:val="000000"/>
        </w:rPr>
        <w:t>00.0</w:t>
      </w:r>
      <w:r w:rsidR="005E5112" w:rsidRPr="003031B3">
        <w:rPr>
          <w:rFonts w:ascii="Cambria" w:hAnsi="Cambria"/>
          <w:color w:val="000000"/>
        </w:rPr>
        <w:t>00,00</w:t>
      </w:r>
      <w:r w:rsidRPr="003031B3">
        <w:rPr>
          <w:rFonts w:ascii="Cambria" w:hAnsi="Cambria"/>
          <w:color w:val="000000"/>
        </w:rPr>
        <w:t>€</w:t>
      </w:r>
      <w:r w:rsidR="00A65BE6" w:rsidRPr="003031B3">
        <w:rPr>
          <w:rFonts w:ascii="Cambria" w:hAnsi="Cambria"/>
          <w:color w:val="000000"/>
        </w:rPr>
        <w:t xml:space="preserve"> të </w:t>
      </w:r>
      <w:r w:rsidR="00F03B13" w:rsidRPr="003031B3">
        <w:rPr>
          <w:rFonts w:ascii="Cambria" w:hAnsi="Cambria"/>
          <w:color w:val="000000"/>
        </w:rPr>
        <w:t>shpërndara</w:t>
      </w:r>
      <w:r w:rsidR="00A65BE6" w:rsidRPr="003031B3">
        <w:rPr>
          <w:rFonts w:ascii="Cambria" w:hAnsi="Cambria"/>
          <w:color w:val="000000"/>
        </w:rPr>
        <w:t xml:space="preserve"> si vijon: </w:t>
      </w:r>
    </w:p>
    <w:p w14:paraId="1FB1BD46" w14:textId="77777777"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6. Prilli-Kryengritja e Malësisë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DA0E19" w:rsidRPr="003031B3">
        <w:rPr>
          <w:rFonts w:ascii="Cambria" w:hAnsi="Cambria"/>
          <w:i/>
          <w:iCs/>
          <w:color w:val="000000"/>
          <w:sz w:val="22"/>
          <w:szCs w:val="22"/>
        </w:rPr>
        <w:t>€</w:t>
      </w:r>
    </w:p>
    <w:p w14:paraId="00B6F6D5" w14:textId="77777777"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Turneu në shan -  </w:t>
      </w:r>
      <w:r w:rsidR="005E5112" w:rsidRPr="003031B3">
        <w:rPr>
          <w:rFonts w:ascii="Cambria" w:hAnsi="Cambria"/>
          <w:i/>
          <w:iCs/>
          <w:color w:val="000000"/>
          <w:sz w:val="22"/>
          <w:szCs w:val="22"/>
        </w:rPr>
        <w:t>1.000,00</w:t>
      </w:r>
      <w:r w:rsidR="00DA0E19" w:rsidRPr="003031B3">
        <w:rPr>
          <w:rFonts w:ascii="Cambria" w:hAnsi="Cambria"/>
          <w:i/>
          <w:iCs/>
          <w:color w:val="000000"/>
          <w:sz w:val="22"/>
          <w:szCs w:val="22"/>
        </w:rPr>
        <w:t>€</w:t>
      </w:r>
    </w:p>
    <w:p w14:paraId="0627F90A" w14:textId="77777777"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e librit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500,00</w:t>
      </w:r>
      <w:r w:rsidR="00DA0E19" w:rsidRPr="003031B3">
        <w:rPr>
          <w:rFonts w:ascii="Cambria" w:hAnsi="Cambria"/>
          <w:i/>
          <w:iCs/>
          <w:color w:val="000000"/>
          <w:sz w:val="22"/>
          <w:szCs w:val="22"/>
        </w:rPr>
        <w:t>€</w:t>
      </w:r>
    </w:p>
    <w:p w14:paraId="468995D4" w14:textId="77777777"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Garat e çiklistëve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DA0E19" w:rsidRPr="003031B3">
        <w:rPr>
          <w:rFonts w:ascii="Cambria" w:hAnsi="Cambria"/>
          <w:i/>
          <w:iCs/>
          <w:color w:val="000000"/>
          <w:sz w:val="22"/>
          <w:szCs w:val="22"/>
        </w:rPr>
        <w:t>€</w:t>
      </w:r>
    </w:p>
    <w:p w14:paraId="2745B6E6" w14:textId="77777777"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Java e sportit të Evropës – </w:t>
      </w:r>
      <w:r w:rsidR="005E5112" w:rsidRPr="003031B3">
        <w:rPr>
          <w:rFonts w:ascii="Cambria" w:hAnsi="Cambria"/>
          <w:i/>
          <w:iCs/>
          <w:color w:val="000000"/>
          <w:sz w:val="22"/>
          <w:szCs w:val="22"/>
        </w:rPr>
        <w:t>1.000,00</w:t>
      </w:r>
      <w:r w:rsidR="00DA0E19" w:rsidRPr="003031B3">
        <w:rPr>
          <w:rFonts w:ascii="Cambria" w:hAnsi="Cambria"/>
          <w:i/>
          <w:iCs/>
          <w:color w:val="000000"/>
          <w:sz w:val="22"/>
          <w:szCs w:val="22"/>
        </w:rPr>
        <w:t>€</w:t>
      </w:r>
    </w:p>
    <w:p w14:paraId="388657B8" w14:textId="77777777"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kundër kancerit të gjirit </w:t>
      </w:r>
      <w:r w:rsidR="00025E28"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300,00</w:t>
      </w:r>
      <w:r w:rsidR="00DA0E19" w:rsidRPr="003031B3">
        <w:rPr>
          <w:rFonts w:ascii="Cambria" w:hAnsi="Cambria"/>
          <w:i/>
          <w:iCs/>
          <w:color w:val="000000"/>
          <w:sz w:val="22"/>
          <w:szCs w:val="22"/>
        </w:rPr>
        <w:t>€</w:t>
      </w:r>
    </w:p>
    <w:p w14:paraId="14DFF03C" w14:textId="77777777" w:rsidR="00025E28" w:rsidRPr="003031B3" w:rsidRDefault="00025E28"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Punimi i faximileve, vulave, publikimi i njoftimeve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3.000,00</w:t>
      </w:r>
      <w:r w:rsidR="00DA0E19" w:rsidRPr="003031B3">
        <w:rPr>
          <w:rFonts w:ascii="Cambria" w:hAnsi="Cambria"/>
          <w:i/>
          <w:iCs/>
          <w:color w:val="000000"/>
          <w:sz w:val="22"/>
          <w:szCs w:val="22"/>
        </w:rPr>
        <w:t>€</w:t>
      </w:r>
    </w:p>
    <w:p w14:paraId="6E0FDEB9" w14:textId="77777777" w:rsidR="00025E28" w:rsidRPr="003031B3" w:rsidRDefault="00025E28"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Kinoteka – </w:t>
      </w:r>
      <w:r w:rsidR="00054B3D">
        <w:rPr>
          <w:rFonts w:ascii="Cambria" w:hAnsi="Cambria"/>
          <w:i/>
          <w:iCs/>
          <w:color w:val="000000"/>
          <w:sz w:val="22"/>
          <w:szCs w:val="22"/>
        </w:rPr>
        <w:t>3</w:t>
      </w:r>
      <w:r w:rsidR="005E5112" w:rsidRPr="003031B3">
        <w:rPr>
          <w:rFonts w:ascii="Cambria" w:hAnsi="Cambria"/>
          <w:i/>
          <w:iCs/>
          <w:color w:val="000000"/>
          <w:sz w:val="22"/>
          <w:szCs w:val="22"/>
        </w:rPr>
        <w:t>.000,00</w:t>
      </w:r>
      <w:r w:rsidR="00DA0E19" w:rsidRPr="003031B3">
        <w:rPr>
          <w:rFonts w:ascii="Cambria" w:hAnsi="Cambria"/>
          <w:i/>
          <w:iCs/>
          <w:color w:val="000000"/>
          <w:sz w:val="22"/>
          <w:szCs w:val="22"/>
        </w:rPr>
        <w:t>€</w:t>
      </w:r>
    </w:p>
    <w:p w14:paraId="71E0507F" w14:textId="77777777"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Ritmi i Evropës – </w:t>
      </w:r>
      <w:r w:rsidR="005E5112" w:rsidRPr="003031B3">
        <w:rPr>
          <w:rFonts w:ascii="Cambria" w:hAnsi="Cambria"/>
          <w:i/>
          <w:iCs/>
          <w:color w:val="000000"/>
          <w:sz w:val="22"/>
          <w:szCs w:val="22"/>
        </w:rPr>
        <w:t>4.000,00</w:t>
      </w:r>
      <w:r w:rsidR="00DA0E19" w:rsidRPr="003031B3">
        <w:rPr>
          <w:rFonts w:ascii="Cambria" w:hAnsi="Cambria"/>
          <w:i/>
          <w:iCs/>
          <w:color w:val="000000"/>
          <w:sz w:val="22"/>
          <w:szCs w:val="22"/>
        </w:rPr>
        <w:t>€</w:t>
      </w:r>
    </w:p>
    <w:p w14:paraId="457D0A8D" w14:textId="77777777"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28 Nëntori – Dita e flamurit shqiptar – </w:t>
      </w:r>
      <w:r w:rsidR="00054B3D">
        <w:rPr>
          <w:rFonts w:ascii="Cambria" w:hAnsi="Cambria"/>
          <w:i/>
          <w:iCs/>
          <w:color w:val="000000"/>
          <w:sz w:val="22"/>
          <w:szCs w:val="22"/>
        </w:rPr>
        <w:t>2.5</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14:paraId="690AAB25" w14:textId="77777777" w:rsidR="00A16D96" w:rsidRPr="003031B3" w:rsidRDefault="00025E28" w:rsidP="00A116CE">
      <w:pPr>
        <w:ind w:firstLine="720"/>
        <w:rPr>
          <w:rFonts w:ascii="Cambria" w:hAnsi="Cambria"/>
          <w:i/>
          <w:iCs/>
          <w:color w:val="000000"/>
        </w:rPr>
      </w:pPr>
      <w:r w:rsidRPr="003031B3">
        <w:rPr>
          <w:rFonts w:ascii="Cambria" w:hAnsi="Cambria"/>
          <w:i/>
          <w:iCs/>
          <w:color w:val="000000"/>
        </w:rPr>
        <w:t xml:space="preserve">Vera në Malësi – </w:t>
      </w:r>
      <w:r w:rsidR="00054B3D">
        <w:rPr>
          <w:rFonts w:ascii="Cambria" w:hAnsi="Cambria"/>
          <w:i/>
          <w:iCs/>
          <w:color w:val="000000"/>
        </w:rPr>
        <w:t>30</w:t>
      </w:r>
      <w:r w:rsidR="005E5112" w:rsidRPr="003031B3">
        <w:rPr>
          <w:rFonts w:ascii="Cambria" w:hAnsi="Cambria"/>
          <w:i/>
          <w:iCs/>
          <w:color w:val="000000"/>
        </w:rPr>
        <w:t>.700,00</w:t>
      </w:r>
      <w:r w:rsidR="00A116CE" w:rsidRPr="003031B3">
        <w:rPr>
          <w:rFonts w:ascii="Cambria" w:hAnsi="Cambria"/>
          <w:i/>
          <w:iCs/>
          <w:color w:val="000000"/>
        </w:rPr>
        <w:t>€</w:t>
      </w:r>
      <w:r w:rsidR="00DA0E19" w:rsidRPr="003031B3">
        <w:rPr>
          <w:rFonts w:ascii="Cambria" w:hAnsi="Cambria"/>
          <w:i/>
          <w:iCs/>
          <w:color w:val="000000"/>
        </w:rPr>
        <w:t xml:space="preserve"> n</w:t>
      </w:r>
      <w:r w:rsidRPr="003031B3">
        <w:rPr>
          <w:rFonts w:ascii="Cambria" w:hAnsi="Cambria"/>
          <w:i/>
          <w:iCs/>
          <w:color w:val="000000"/>
        </w:rPr>
        <w:t>ë kuadër të së cilës hyjnë:</w:t>
      </w:r>
    </w:p>
    <w:p w14:paraId="5954A82B" w14:textId="77777777"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e fëmijëve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14:paraId="1FC471E2" w14:textId="77777777" w:rsidR="0094548D" w:rsidRPr="003031B3" w:rsidRDefault="0095546F"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Panairi i librit</w:t>
      </w:r>
      <w:r w:rsidR="0094548D" w:rsidRPr="003031B3">
        <w:rPr>
          <w:rFonts w:ascii="Cambria" w:hAnsi="Cambria"/>
          <w:i/>
          <w:iCs/>
          <w:color w:val="000000"/>
          <w:sz w:val="22"/>
          <w:szCs w:val="22"/>
        </w:rPr>
        <w:t xml:space="preserve"> </w:t>
      </w:r>
      <w:r w:rsidR="006E469E" w:rsidRPr="003031B3">
        <w:rPr>
          <w:rFonts w:ascii="Cambria" w:hAnsi="Cambria"/>
          <w:i/>
          <w:iCs/>
          <w:color w:val="000000"/>
          <w:sz w:val="22"/>
          <w:szCs w:val="22"/>
        </w:rPr>
        <w:t xml:space="preserve"> - </w:t>
      </w:r>
      <w:r w:rsidR="00054B3D">
        <w:rPr>
          <w:rFonts w:ascii="Cambria" w:hAnsi="Cambria"/>
          <w:i/>
          <w:iCs/>
          <w:color w:val="000000"/>
          <w:sz w:val="22"/>
          <w:szCs w:val="22"/>
        </w:rPr>
        <w:t>13</w:t>
      </w:r>
      <w:r w:rsidR="0094548D" w:rsidRPr="003031B3">
        <w:rPr>
          <w:rFonts w:ascii="Cambria" w:hAnsi="Cambria"/>
          <w:i/>
          <w:iCs/>
          <w:color w:val="000000"/>
          <w:sz w:val="22"/>
          <w:szCs w:val="22"/>
        </w:rPr>
        <w:t>.000,00€</w:t>
      </w:r>
    </w:p>
    <w:p w14:paraId="4E51B308" w14:textId="77777777" w:rsidR="0094548D" w:rsidRPr="003031B3" w:rsidRDefault="0094548D"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Zbulojmë </w:t>
      </w:r>
      <w:r w:rsidR="00C8144F" w:rsidRPr="003031B3">
        <w:rPr>
          <w:rFonts w:ascii="Cambria" w:hAnsi="Cambria"/>
          <w:i/>
          <w:iCs/>
          <w:color w:val="000000"/>
          <w:sz w:val="22"/>
          <w:szCs w:val="22"/>
        </w:rPr>
        <w:t>talente</w:t>
      </w:r>
      <w:r w:rsidRPr="003031B3">
        <w:rPr>
          <w:rFonts w:ascii="Cambria" w:hAnsi="Cambria"/>
          <w:i/>
          <w:iCs/>
          <w:color w:val="000000"/>
          <w:sz w:val="22"/>
          <w:szCs w:val="22"/>
        </w:rPr>
        <w:t xml:space="preserve"> të ri </w:t>
      </w:r>
      <w:r w:rsidR="006E469E" w:rsidRPr="003031B3">
        <w:rPr>
          <w:rFonts w:ascii="Cambria" w:hAnsi="Cambria"/>
          <w:i/>
          <w:iCs/>
          <w:color w:val="000000"/>
          <w:sz w:val="22"/>
          <w:szCs w:val="22"/>
        </w:rPr>
        <w:t xml:space="preserve">- </w:t>
      </w:r>
      <w:r w:rsidR="005E5112" w:rsidRPr="003031B3">
        <w:rPr>
          <w:rFonts w:ascii="Cambria" w:hAnsi="Cambria"/>
          <w:i/>
          <w:iCs/>
          <w:color w:val="000000"/>
          <w:sz w:val="22"/>
          <w:szCs w:val="22"/>
        </w:rPr>
        <w:t>7</w:t>
      </w:r>
      <w:r w:rsidRPr="003031B3">
        <w:rPr>
          <w:rFonts w:ascii="Cambria" w:hAnsi="Cambria"/>
          <w:i/>
          <w:iCs/>
          <w:color w:val="000000"/>
          <w:sz w:val="22"/>
          <w:szCs w:val="22"/>
        </w:rPr>
        <w:t>00,00</w:t>
      </w:r>
      <w:bookmarkStart w:id="0" w:name="_Hlk120230148"/>
      <w:r w:rsidRPr="003031B3">
        <w:rPr>
          <w:rFonts w:ascii="Cambria" w:hAnsi="Cambria"/>
          <w:i/>
          <w:iCs/>
          <w:color w:val="000000"/>
          <w:sz w:val="22"/>
          <w:szCs w:val="22"/>
        </w:rPr>
        <w:t>€</w:t>
      </w:r>
    </w:p>
    <w:bookmarkEnd w:id="0"/>
    <w:p w14:paraId="2F4E2222" w14:textId="77777777" w:rsidR="0094548D" w:rsidRPr="003031B3" w:rsidRDefault="0094548D"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Nata e letërsisë – </w:t>
      </w:r>
      <w:r w:rsidR="00054B3D">
        <w:rPr>
          <w:rFonts w:ascii="Cambria" w:hAnsi="Cambria"/>
          <w:i/>
          <w:iCs/>
          <w:color w:val="000000"/>
          <w:sz w:val="22"/>
          <w:szCs w:val="22"/>
        </w:rPr>
        <w:t>2</w:t>
      </w:r>
      <w:r w:rsidRPr="003031B3">
        <w:rPr>
          <w:rFonts w:ascii="Cambria" w:hAnsi="Cambria"/>
          <w:i/>
          <w:iCs/>
          <w:color w:val="000000"/>
          <w:sz w:val="22"/>
          <w:szCs w:val="22"/>
        </w:rPr>
        <w:t>.</w:t>
      </w:r>
      <w:r w:rsidR="007A7800" w:rsidRPr="003031B3">
        <w:rPr>
          <w:rFonts w:ascii="Cambria" w:hAnsi="Cambria"/>
          <w:i/>
          <w:iCs/>
          <w:color w:val="000000"/>
          <w:sz w:val="22"/>
          <w:szCs w:val="22"/>
        </w:rPr>
        <w:t>0</w:t>
      </w:r>
      <w:r w:rsidRPr="003031B3">
        <w:rPr>
          <w:rFonts w:ascii="Cambria" w:hAnsi="Cambria"/>
          <w:i/>
          <w:iCs/>
          <w:color w:val="000000"/>
          <w:sz w:val="22"/>
          <w:szCs w:val="22"/>
        </w:rPr>
        <w:t>00,00€</w:t>
      </w:r>
    </w:p>
    <w:p w14:paraId="63803F3A" w14:textId="77777777" w:rsidR="0094548D" w:rsidRPr="003031B3" w:rsidRDefault="000E09D2"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Koloritet e vendit tonë</w:t>
      </w:r>
      <w:r w:rsidR="0094548D" w:rsidRPr="003031B3">
        <w:rPr>
          <w:rFonts w:ascii="Cambria" w:hAnsi="Cambria"/>
          <w:i/>
          <w:iCs/>
          <w:color w:val="000000"/>
          <w:sz w:val="22"/>
          <w:szCs w:val="22"/>
        </w:rPr>
        <w:t xml:space="preserve"> </w:t>
      </w:r>
      <w:r w:rsidR="006E469E" w:rsidRPr="003031B3">
        <w:rPr>
          <w:rFonts w:ascii="Cambria" w:hAnsi="Cambria"/>
          <w:i/>
          <w:iCs/>
          <w:color w:val="000000"/>
          <w:sz w:val="22"/>
          <w:szCs w:val="22"/>
        </w:rPr>
        <w:t xml:space="preserve">- </w:t>
      </w:r>
      <w:r w:rsidR="007A7800" w:rsidRPr="003031B3">
        <w:rPr>
          <w:rFonts w:ascii="Cambria" w:hAnsi="Cambria"/>
          <w:i/>
          <w:iCs/>
          <w:color w:val="000000"/>
          <w:sz w:val="22"/>
          <w:szCs w:val="22"/>
        </w:rPr>
        <w:t>2</w:t>
      </w:r>
      <w:r w:rsidR="0094548D" w:rsidRPr="003031B3">
        <w:rPr>
          <w:rFonts w:ascii="Cambria" w:hAnsi="Cambria"/>
          <w:i/>
          <w:iCs/>
          <w:color w:val="000000"/>
          <w:sz w:val="22"/>
          <w:szCs w:val="22"/>
        </w:rPr>
        <w:t>.000,00€</w:t>
      </w:r>
    </w:p>
    <w:p w14:paraId="4A067BD9" w14:textId="77777777" w:rsidR="0094548D" w:rsidRPr="003031B3" w:rsidRDefault="00235CE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Kampi i fëmijëve</w:t>
      </w:r>
      <w:r w:rsidR="0094548D" w:rsidRPr="003031B3">
        <w:rPr>
          <w:rFonts w:ascii="Cambria" w:hAnsi="Cambria"/>
          <w:i/>
          <w:iCs/>
          <w:color w:val="000000"/>
          <w:sz w:val="22"/>
          <w:szCs w:val="22"/>
        </w:rPr>
        <w:t xml:space="preserve"> – </w:t>
      </w:r>
      <w:r w:rsidR="00054B3D">
        <w:rPr>
          <w:rFonts w:ascii="Cambria" w:hAnsi="Cambria"/>
          <w:i/>
          <w:iCs/>
          <w:color w:val="000000"/>
          <w:sz w:val="22"/>
          <w:szCs w:val="22"/>
        </w:rPr>
        <w:t>2</w:t>
      </w:r>
      <w:r w:rsidR="0094548D" w:rsidRPr="003031B3">
        <w:rPr>
          <w:rFonts w:ascii="Cambria" w:hAnsi="Cambria"/>
          <w:i/>
          <w:iCs/>
          <w:color w:val="000000"/>
          <w:sz w:val="22"/>
          <w:szCs w:val="22"/>
        </w:rPr>
        <w:t>.000,00€</w:t>
      </w:r>
    </w:p>
    <w:p w14:paraId="75C9FD42" w14:textId="77777777" w:rsidR="007A7800" w:rsidRPr="003031B3" w:rsidRDefault="00235CE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Kolona e artistëve </w:t>
      </w:r>
      <w:r w:rsidR="00054B3D">
        <w:rPr>
          <w:rFonts w:ascii="Cambria" w:hAnsi="Cambria"/>
          <w:i/>
          <w:iCs/>
          <w:color w:val="000000"/>
          <w:sz w:val="22"/>
          <w:szCs w:val="22"/>
        </w:rPr>
        <w:t>3</w:t>
      </w:r>
      <w:r w:rsidR="007A7800" w:rsidRPr="003031B3">
        <w:rPr>
          <w:rFonts w:ascii="Cambria" w:hAnsi="Cambria"/>
          <w:i/>
          <w:iCs/>
          <w:color w:val="000000"/>
          <w:sz w:val="22"/>
          <w:szCs w:val="22"/>
        </w:rPr>
        <w:t>.000,00€</w:t>
      </w:r>
    </w:p>
    <w:p w14:paraId="6105CD7A" w14:textId="77777777" w:rsidR="007A7800" w:rsidRPr="003031B3" w:rsidRDefault="00235CE5" w:rsidP="00DA0E19">
      <w:pPr>
        <w:pStyle w:val="ListParagraph"/>
        <w:numPr>
          <w:ilvl w:val="1"/>
          <w:numId w:val="40"/>
        </w:numPr>
        <w:rPr>
          <w:rFonts w:ascii="Cambria" w:hAnsi="Cambria"/>
          <w:i/>
          <w:iCs/>
          <w:color w:val="000000"/>
          <w:sz w:val="22"/>
          <w:szCs w:val="22"/>
        </w:rPr>
      </w:pPr>
      <w:r w:rsidRPr="003031B3">
        <w:rPr>
          <w:rFonts w:ascii="Cambria" w:hAnsi="Cambria"/>
          <w:i/>
          <w:iCs/>
          <w:color w:val="000000"/>
          <w:sz w:val="22"/>
          <w:szCs w:val="22"/>
        </w:rPr>
        <w:lastRenderedPageBreak/>
        <w:t xml:space="preserve">Kërcimet nga ura në Tergajë </w:t>
      </w:r>
      <w:r w:rsidR="00054B3D">
        <w:rPr>
          <w:rFonts w:ascii="Cambria" w:hAnsi="Cambria"/>
          <w:i/>
          <w:iCs/>
          <w:color w:val="000000"/>
          <w:sz w:val="22"/>
          <w:szCs w:val="22"/>
        </w:rPr>
        <w:t>4</w:t>
      </w:r>
      <w:r w:rsidR="00DA0E19" w:rsidRPr="003031B3">
        <w:rPr>
          <w:rFonts w:ascii="Cambria" w:hAnsi="Cambria"/>
          <w:i/>
          <w:iCs/>
          <w:color w:val="000000"/>
          <w:sz w:val="22"/>
          <w:szCs w:val="22"/>
        </w:rPr>
        <w:t>.0</w:t>
      </w:r>
      <w:r w:rsidR="001D3518" w:rsidRPr="003031B3">
        <w:rPr>
          <w:rFonts w:ascii="Cambria" w:hAnsi="Cambria"/>
          <w:i/>
          <w:iCs/>
          <w:color w:val="000000"/>
          <w:sz w:val="22"/>
          <w:szCs w:val="22"/>
        </w:rPr>
        <w:t>00</w:t>
      </w:r>
      <w:r w:rsidR="007A7800" w:rsidRPr="003031B3">
        <w:rPr>
          <w:rFonts w:ascii="Cambria" w:hAnsi="Cambria"/>
          <w:i/>
          <w:iCs/>
          <w:color w:val="000000"/>
          <w:sz w:val="22"/>
          <w:szCs w:val="22"/>
        </w:rPr>
        <w:t>,00€</w:t>
      </w:r>
    </w:p>
    <w:p w14:paraId="36A8AEF1" w14:textId="77777777"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Java e filmit</w:t>
      </w:r>
      <w:r w:rsidR="00054B3D">
        <w:rPr>
          <w:rFonts w:ascii="Cambria" w:hAnsi="Cambria"/>
          <w:i/>
          <w:iCs/>
          <w:color w:val="000000"/>
          <w:sz w:val="22"/>
          <w:szCs w:val="22"/>
        </w:rPr>
        <w:t xml:space="preserve"> – 2.0</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14:paraId="004C236E" w14:textId="77777777" w:rsidR="007A7800" w:rsidRPr="003031B3" w:rsidRDefault="007A7800" w:rsidP="00DA0E19">
      <w:pPr>
        <w:pStyle w:val="ListParagraph"/>
        <w:ind w:left="2160"/>
        <w:rPr>
          <w:rFonts w:ascii="Cambria" w:hAnsi="Cambria"/>
          <w:i/>
          <w:iCs/>
          <w:color w:val="000000"/>
          <w:sz w:val="22"/>
          <w:szCs w:val="22"/>
        </w:rPr>
      </w:pPr>
    </w:p>
    <w:p w14:paraId="03F7D834" w14:textId="77777777" w:rsidR="000B6A65" w:rsidRPr="003031B3" w:rsidRDefault="00054B3D" w:rsidP="00DA0E19">
      <w:pPr>
        <w:pStyle w:val="ListParagraph"/>
        <w:numPr>
          <w:ilvl w:val="0"/>
          <w:numId w:val="27"/>
        </w:numPr>
        <w:ind w:left="1440"/>
        <w:rPr>
          <w:rFonts w:ascii="Cambria" w:hAnsi="Cambria"/>
          <w:i/>
          <w:iCs/>
          <w:color w:val="000000"/>
          <w:sz w:val="22"/>
          <w:szCs w:val="22"/>
        </w:rPr>
      </w:pPr>
      <w:r>
        <w:rPr>
          <w:rFonts w:ascii="Cambria" w:hAnsi="Cambria"/>
          <w:i/>
          <w:iCs/>
          <w:color w:val="000000"/>
          <w:sz w:val="22"/>
          <w:szCs w:val="22"/>
        </w:rPr>
        <w:t>Pazari dimëror në Malësi – 17</w:t>
      </w:r>
      <w:r w:rsidR="000B6A65" w:rsidRPr="003031B3">
        <w:rPr>
          <w:rFonts w:ascii="Cambria" w:hAnsi="Cambria"/>
          <w:i/>
          <w:iCs/>
          <w:color w:val="000000"/>
          <w:sz w:val="22"/>
          <w:szCs w:val="22"/>
        </w:rPr>
        <w:t>,000,00€</w:t>
      </w:r>
    </w:p>
    <w:p w14:paraId="562E00EF" w14:textId="77777777"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Botimi i monografisë për nekropolin në Vuksanlekaj - 5000,00€</w:t>
      </w:r>
    </w:p>
    <w:p w14:paraId="3DE6A1F5" w14:textId="77777777" w:rsidR="000B6A65" w:rsidRPr="003031B3" w:rsidRDefault="000B6A6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Për masa konservuese dhe kërkime arkeologjike - 10,000,00€ - (</w:t>
      </w:r>
      <w:r w:rsidR="000B3669" w:rsidRPr="003031B3">
        <w:rPr>
          <w:rFonts w:ascii="Cambria" w:hAnsi="Cambria"/>
          <w:i/>
          <w:iCs/>
          <w:color w:val="000000"/>
          <w:sz w:val="22"/>
          <w:szCs w:val="22"/>
        </w:rPr>
        <w:t xml:space="preserve">mjetet e fituara </w:t>
      </w:r>
      <w:r w:rsidRPr="003031B3">
        <w:rPr>
          <w:rFonts w:ascii="Cambria" w:hAnsi="Cambria"/>
          <w:i/>
          <w:iCs/>
          <w:color w:val="000000"/>
          <w:sz w:val="22"/>
          <w:szCs w:val="22"/>
        </w:rPr>
        <w:t xml:space="preserve">nga </w:t>
      </w:r>
      <w:r w:rsidR="000B3669" w:rsidRPr="003031B3">
        <w:rPr>
          <w:rFonts w:ascii="Cambria" w:hAnsi="Cambria"/>
          <w:i/>
          <w:iCs/>
          <w:color w:val="000000"/>
          <w:sz w:val="22"/>
          <w:szCs w:val="22"/>
        </w:rPr>
        <w:t xml:space="preserve">     </w:t>
      </w:r>
      <w:r w:rsidRPr="003031B3">
        <w:rPr>
          <w:rFonts w:ascii="Cambria" w:hAnsi="Cambria"/>
          <w:i/>
          <w:iCs/>
          <w:color w:val="000000"/>
          <w:sz w:val="22"/>
          <w:szCs w:val="22"/>
        </w:rPr>
        <w:t xml:space="preserve">Ministria e </w:t>
      </w:r>
      <w:r w:rsidR="000B3669" w:rsidRPr="003031B3">
        <w:rPr>
          <w:rFonts w:ascii="Cambria" w:hAnsi="Cambria"/>
          <w:i/>
          <w:iCs/>
          <w:color w:val="000000"/>
          <w:sz w:val="22"/>
          <w:szCs w:val="22"/>
        </w:rPr>
        <w:t>a</w:t>
      </w:r>
      <w:r w:rsidRPr="003031B3">
        <w:rPr>
          <w:rFonts w:ascii="Cambria" w:hAnsi="Cambria"/>
          <w:i/>
          <w:iCs/>
          <w:color w:val="000000"/>
          <w:sz w:val="22"/>
          <w:szCs w:val="22"/>
        </w:rPr>
        <w:t xml:space="preserve">rsimit, </w:t>
      </w:r>
      <w:r w:rsidR="000B3669" w:rsidRPr="003031B3">
        <w:rPr>
          <w:rFonts w:ascii="Cambria" w:hAnsi="Cambria"/>
          <w:i/>
          <w:iCs/>
          <w:color w:val="000000"/>
          <w:sz w:val="22"/>
          <w:szCs w:val="22"/>
        </w:rPr>
        <w:t>s</w:t>
      </w:r>
      <w:r w:rsidRPr="003031B3">
        <w:rPr>
          <w:rFonts w:ascii="Cambria" w:hAnsi="Cambria"/>
          <w:i/>
          <w:iCs/>
          <w:color w:val="000000"/>
          <w:sz w:val="22"/>
          <w:szCs w:val="22"/>
        </w:rPr>
        <w:t xml:space="preserve">hkencës, </w:t>
      </w:r>
      <w:r w:rsidR="000B3669" w:rsidRPr="003031B3">
        <w:rPr>
          <w:rFonts w:ascii="Cambria" w:hAnsi="Cambria"/>
          <w:i/>
          <w:iCs/>
          <w:color w:val="000000"/>
          <w:sz w:val="22"/>
          <w:szCs w:val="22"/>
        </w:rPr>
        <w:t>k</w:t>
      </w:r>
      <w:r w:rsidRPr="003031B3">
        <w:rPr>
          <w:rFonts w:ascii="Cambria" w:hAnsi="Cambria"/>
          <w:i/>
          <w:iCs/>
          <w:color w:val="000000"/>
          <w:sz w:val="22"/>
          <w:szCs w:val="22"/>
        </w:rPr>
        <w:t xml:space="preserve">ulturës dhe </w:t>
      </w:r>
      <w:r w:rsidR="000B3669" w:rsidRPr="003031B3">
        <w:rPr>
          <w:rFonts w:ascii="Cambria" w:hAnsi="Cambria"/>
          <w:i/>
          <w:iCs/>
          <w:color w:val="000000"/>
          <w:sz w:val="22"/>
          <w:szCs w:val="22"/>
        </w:rPr>
        <w:t>s</w:t>
      </w:r>
      <w:r w:rsidRPr="003031B3">
        <w:rPr>
          <w:rFonts w:ascii="Cambria" w:hAnsi="Cambria"/>
          <w:i/>
          <w:iCs/>
          <w:color w:val="000000"/>
          <w:sz w:val="22"/>
          <w:szCs w:val="22"/>
        </w:rPr>
        <w:t>portit në bazë të konkursit);</w:t>
      </w:r>
    </w:p>
    <w:p w14:paraId="53E0127D" w14:textId="77777777" w:rsidR="000B6A65" w:rsidRPr="003031B3" w:rsidRDefault="000B3669"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 xml:space="preserve">botimi i </w:t>
      </w:r>
      <w:r w:rsidR="000B6A65" w:rsidRPr="003031B3">
        <w:rPr>
          <w:rFonts w:ascii="Cambria" w:hAnsi="Cambria"/>
          <w:i/>
          <w:iCs/>
          <w:color w:val="000000"/>
          <w:sz w:val="22"/>
          <w:szCs w:val="22"/>
        </w:rPr>
        <w:t>"</w:t>
      </w:r>
      <w:r w:rsidRPr="003031B3">
        <w:rPr>
          <w:rFonts w:ascii="Cambria" w:hAnsi="Cambria"/>
          <w:i/>
          <w:iCs/>
          <w:color w:val="000000"/>
          <w:sz w:val="22"/>
          <w:szCs w:val="22"/>
        </w:rPr>
        <w:t xml:space="preserve">Elaboratit </w:t>
      </w:r>
      <w:r w:rsidR="000B6A65" w:rsidRPr="003031B3">
        <w:rPr>
          <w:rFonts w:ascii="Cambria" w:hAnsi="Cambria"/>
          <w:i/>
          <w:iCs/>
          <w:color w:val="000000"/>
          <w:sz w:val="22"/>
          <w:szCs w:val="22"/>
        </w:rPr>
        <w:t xml:space="preserve"> </w:t>
      </w:r>
      <w:r w:rsidRPr="003031B3">
        <w:rPr>
          <w:rFonts w:ascii="Cambria" w:hAnsi="Cambria"/>
          <w:i/>
          <w:iCs/>
          <w:color w:val="000000"/>
          <w:sz w:val="22"/>
          <w:szCs w:val="22"/>
        </w:rPr>
        <w:t xml:space="preserve">prezantues dhe evidentues të </w:t>
      </w:r>
      <w:r w:rsidR="000B6A65" w:rsidRPr="003031B3">
        <w:rPr>
          <w:rFonts w:ascii="Cambria" w:hAnsi="Cambria"/>
          <w:i/>
          <w:iCs/>
          <w:color w:val="000000"/>
          <w:sz w:val="22"/>
          <w:szCs w:val="22"/>
        </w:rPr>
        <w:t>trashëgimisë kulturore dhe materiale" - 2,000,00€</w:t>
      </w:r>
    </w:p>
    <w:p w14:paraId="5632211F" w14:textId="77777777"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Ndërtimi i shtëpive prej druri - 6000,00€</w:t>
      </w:r>
    </w:p>
    <w:p w14:paraId="5C2D88B0" w14:textId="77777777"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Planet lokale - 10,000.00€, përkatësisht:</w:t>
      </w:r>
    </w:p>
    <w:p w14:paraId="59E1AD64" w14:textId="77777777"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të rinjtë;</w:t>
      </w:r>
    </w:p>
    <w:p w14:paraId="41C5ACEB" w14:textId="77777777"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mbrojtjen e personave me aftësi të kufizuara nga diskriminimi dhe promovimi i barazisë;</w:t>
      </w:r>
    </w:p>
    <w:p w14:paraId="57879A2C" w14:textId="77777777"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Strategjia e punësimit;</w:t>
      </w:r>
    </w:p>
    <w:p w14:paraId="08326BEB" w14:textId="77777777"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barazinë gjinore;</w:t>
      </w:r>
    </w:p>
    <w:p w14:paraId="1162D95C" w14:textId="77777777"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Strategjia e zhvillimit të sportit;</w:t>
      </w:r>
    </w:p>
    <w:p w14:paraId="183960BC" w14:textId="77777777"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Programi i zhvillimit kulturor.</w:t>
      </w:r>
    </w:p>
    <w:p w14:paraId="6C40DC9E" w14:textId="77777777" w:rsidR="000B6A65" w:rsidRPr="003031B3" w:rsidRDefault="000B6A65" w:rsidP="00DA0E19">
      <w:pPr>
        <w:pStyle w:val="ListParagraph"/>
        <w:ind w:left="2160" w:firstLine="48"/>
        <w:rPr>
          <w:rFonts w:ascii="Cambria" w:hAnsi="Cambria"/>
          <w:i/>
          <w:iCs/>
          <w:color w:val="000000"/>
          <w:sz w:val="22"/>
          <w:szCs w:val="22"/>
        </w:rPr>
      </w:pPr>
    </w:p>
    <w:p w14:paraId="0F5C8ED0" w14:textId="77777777" w:rsidR="000B6A65" w:rsidRPr="003031B3" w:rsidRDefault="000B6A65" w:rsidP="000B6A65">
      <w:pPr>
        <w:pStyle w:val="ListParagraph"/>
        <w:rPr>
          <w:rFonts w:ascii="Cambria" w:hAnsi="Cambria"/>
          <w:color w:val="000000"/>
        </w:rPr>
      </w:pPr>
    </w:p>
    <w:p w14:paraId="6CDF8D50" w14:textId="77777777" w:rsidR="0094548D" w:rsidRPr="003031B3" w:rsidRDefault="006C032F"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 xml:space="preserve">Sekretariati për </w:t>
      </w:r>
      <w:r w:rsidR="0094548D" w:rsidRPr="003031B3">
        <w:rPr>
          <w:rFonts w:ascii="Cambria" w:hAnsi="Cambria"/>
          <w:b/>
          <w:bCs/>
          <w:color w:val="000000"/>
          <w:u w:val="single"/>
        </w:rPr>
        <w:t xml:space="preserve">urbanizëm: </w:t>
      </w:r>
      <w:r w:rsidR="00054B3D">
        <w:rPr>
          <w:rFonts w:ascii="Cambria" w:hAnsi="Cambria"/>
          <w:b/>
          <w:bCs/>
          <w:color w:val="000000"/>
          <w:u w:val="single"/>
        </w:rPr>
        <w:t>8</w:t>
      </w:r>
      <w:r w:rsidRPr="003031B3">
        <w:rPr>
          <w:rFonts w:ascii="Cambria" w:hAnsi="Cambria"/>
          <w:b/>
          <w:bCs/>
          <w:color w:val="000000"/>
          <w:u w:val="single"/>
        </w:rPr>
        <w:t>.</w:t>
      </w:r>
      <w:r w:rsidR="0094548D" w:rsidRPr="003031B3">
        <w:rPr>
          <w:rFonts w:ascii="Cambria" w:hAnsi="Cambria"/>
          <w:b/>
          <w:bCs/>
          <w:color w:val="000000"/>
          <w:u w:val="single"/>
        </w:rPr>
        <w:t>000</w:t>
      </w:r>
      <w:r w:rsidRPr="003031B3">
        <w:rPr>
          <w:rFonts w:ascii="Cambria" w:hAnsi="Cambria"/>
          <w:b/>
          <w:bCs/>
          <w:color w:val="000000"/>
          <w:u w:val="single"/>
        </w:rPr>
        <w:t>,00</w:t>
      </w:r>
      <w:r w:rsidR="00A116CE" w:rsidRPr="003031B3">
        <w:rPr>
          <w:rFonts w:ascii="Cambria" w:hAnsi="Cambria"/>
          <w:b/>
          <w:bCs/>
          <w:color w:val="000000"/>
          <w:u w:val="single"/>
        </w:rPr>
        <w:t>€</w:t>
      </w:r>
    </w:p>
    <w:p w14:paraId="573D2867" w14:textId="77777777" w:rsidR="000B3669" w:rsidRPr="003031B3" w:rsidRDefault="000B3669" w:rsidP="000B3669">
      <w:pPr>
        <w:pStyle w:val="ListParagraph"/>
        <w:rPr>
          <w:rFonts w:ascii="Cambria" w:hAnsi="Cambria"/>
          <w:color w:val="000000"/>
        </w:rPr>
      </w:pPr>
      <w:r w:rsidRPr="003031B3">
        <w:rPr>
          <w:rFonts w:ascii="Cambria" w:hAnsi="Cambria"/>
          <w:color w:val="000000"/>
        </w:rPr>
        <w:t>Këto mjete janë paraparë për hartimin e dokumentacionit teknik dhe elaboratit</w:t>
      </w:r>
    </w:p>
    <w:p w14:paraId="6043D873" w14:textId="77777777" w:rsidR="005C40DA" w:rsidRPr="003031B3" w:rsidRDefault="005C40DA"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Sekretariati për pronë: 1.000,00</w:t>
      </w:r>
      <w:bookmarkStart w:id="1" w:name="_Hlk120230364"/>
      <w:r w:rsidRPr="003031B3">
        <w:rPr>
          <w:rFonts w:ascii="Cambria" w:hAnsi="Cambria"/>
          <w:b/>
          <w:bCs/>
          <w:color w:val="000000"/>
          <w:u w:val="single"/>
        </w:rPr>
        <w:t>€</w:t>
      </w:r>
      <w:bookmarkEnd w:id="1"/>
    </w:p>
    <w:p w14:paraId="25D3963C" w14:textId="77777777" w:rsidR="005C40DA" w:rsidRPr="003031B3" w:rsidRDefault="0094548D"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 xml:space="preserve">Sekretariati </w:t>
      </w:r>
      <w:r w:rsidR="000E09D2" w:rsidRPr="003031B3">
        <w:rPr>
          <w:rFonts w:ascii="Cambria" w:hAnsi="Cambria"/>
          <w:b/>
          <w:bCs/>
          <w:color w:val="000000"/>
          <w:u w:val="single"/>
        </w:rPr>
        <w:t xml:space="preserve">për </w:t>
      </w:r>
      <w:r w:rsidR="005C40DA" w:rsidRPr="003031B3">
        <w:rPr>
          <w:rFonts w:ascii="Cambria" w:hAnsi="Cambria"/>
          <w:b/>
          <w:bCs/>
          <w:color w:val="000000"/>
          <w:u w:val="single"/>
        </w:rPr>
        <w:t xml:space="preserve"> bujqësi dhe zhvillim rural: </w:t>
      </w:r>
      <w:r w:rsidR="00054B3D">
        <w:rPr>
          <w:rFonts w:ascii="Cambria" w:hAnsi="Cambria"/>
          <w:b/>
          <w:bCs/>
          <w:color w:val="000000"/>
          <w:u w:val="single"/>
        </w:rPr>
        <w:t>20</w:t>
      </w:r>
      <w:r w:rsidR="005E5112" w:rsidRPr="003031B3">
        <w:rPr>
          <w:rFonts w:ascii="Cambria" w:hAnsi="Cambria"/>
          <w:b/>
          <w:bCs/>
          <w:color w:val="000000"/>
          <w:u w:val="single"/>
        </w:rPr>
        <w:t>.000</w:t>
      </w:r>
      <w:r w:rsidR="005C40DA" w:rsidRPr="003031B3">
        <w:rPr>
          <w:rFonts w:ascii="Cambria" w:hAnsi="Cambria"/>
          <w:b/>
          <w:bCs/>
          <w:color w:val="000000"/>
          <w:u w:val="single"/>
        </w:rPr>
        <w:t>,00</w:t>
      </w:r>
      <w:r w:rsidR="005C40DA" w:rsidRPr="003031B3">
        <w:rPr>
          <w:rFonts w:ascii="Cambria" w:hAnsi="Cambria"/>
          <w:b/>
          <w:bCs/>
          <w:color w:val="000000"/>
        </w:rPr>
        <w:t>€</w:t>
      </w:r>
      <w:r w:rsidR="000B3669" w:rsidRPr="003031B3">
        <w:rPr>
          <w:rFonts w:ascii="Cambria" w:hAnsi="Cambria"/>
          <w:b/>
          <w:bCs/>
          <w:color w:val="000000"/>
        </w:rPr>
        <w:t xml:space="preserve"> </w:t>
      </w:r>
      <w:r w:rsidR="000B3669" w:rsidRPr="003031B3">
        <w:rPr>
          <w:rFonts w:ascii="Cambria" w:hAnsi="Cambria"/>
          <w:color w:val="000000"/>
        </w:rPr>
        <w:t>për aktivitetet në vazhdim:</w:t>
      </w:r>
    </w:p>
    <w:p w14:paraId="41374933" w14:textId="77777777" w:rsidR="000B3669" w:rsidRPr="003031B3" w:rsidRDefault="00B61300" w:rsidP="00DA0E19">
      <w:pPr>
        <w:pStyle w:val="ListParagraph"/>
        <w:numPr>
          <w:ilvl w:val="1"/>
          <w:numId w:val="27"/>
        </w:numPr>
        <w:rPr>
          <w:rFonts w:ascii="Cambria" w:hAnsi="Cambria"/>
          <w:i/>
          <w:iCs/>
          <w:color w:val="000000"/>
        </w:rPr>
      </w:pPr>
      <w:r w:rsidRPr="003031B3">
        <w:rPr>
          <w:rFonts w:ascii="Cambria" w:hAnsi="Cambria"/>
          <w:i/>
          <w:iCs/>
          <w:color w:val="000000"/>
        </w:rPr>
        <w:t xml:space="preserve">Panairi i Bujqësisë dhe Zejtarisë </w:t>
      </w:r>
    </w:p>
    <w:p w14:paraId="00FFF55C" w14:textId="77777777" w:rsidR="000B3669" w:rsidRPr="003031B3" w:rsidRDefault="000B3669" w:rsidP="00DA0E19">
      <w:pPr>
        <w:pStyle w:val="ListParagraph"/>
        <w:numPr>
          <w:ilvl w:val="1"/>
          <w:numId w:val="27"/>
        </w:numPr>
        <w:rPr>
          <w:rFonts w:ascii="Cambria" w:hAnsi="Cambria"/>
          <w:i/>
          <w:iCs/>
          <w:color w:val="000000"/>
        </w:rPr>
      </w:pPr>
      <w:r w:rsidRPr="003031B3">
        <w:rPr>
          <w:rFonts w:ascii="Cambria" w:hAnsi="Cambria"/>
          <w:i/>
          <w:iCs/>
          <w:color w:val="000000"/>
        </w:rPr>
        <w:t xml:space="preserve">Promovimi dhe edukimi nga fusha e zhvillimit rural dhe të qëndrueshëm </w:t>
      </w:r>
    </w:p>
    <w:p w14:paraId="76747700" w14:textId="77777777" w:rsidR="000B3669" w:rsidRPr="003031B3" w:rsidRDefault="00B61300" w:rsidP="00DA0E19">
      <w:pPr>
        <w:pStyle w:val="ListParagraph"/>
        <w:numPr>
          <w:ilvl w:val="1"/>
          <w:numId w:val="27"/>
        </w:numPr>
        <w:rPr>
          <w:rFonts w:ascii="Cambria" w:hAnsi="Cambria"/>
          <w:color w:val="000000"/>
          <w:u w:val="single"/>
        </w:rPr>
      </w:pPr>
      <w:r w:rsidRPr="003031B3">
        <w:rPr>
          <w:rFonts w:ascii="Cambria" w:hAnsi="Cambria"/>
          <w:i/>
          <w:iCs/>
          <w:color w:val="000000"/>
        </w:rPr>
        <w:t>Shënimi i ditëve të rëndësishme për mbrojtjen e mjedisit</w:t>
      </w:r>
    </w:p>
    <w:p w14:paraId="6D063E20" w14:textId="77777777" w:rsidR="000B3669" w:rsidRPr="003031B3" w:rsidRDefault="000B3669" w:rsidP="00DA0E19">
      <w:pPr>
        <w:pStyle w:val="ListParagraph"/>
        <w:numPr>
          <w:ilvl w:val="1"/>
          <w:numId w:val="27"/>
        </w:numPr>
        <w:rPr>
          <w:rFonts w:ascii="Cambria" w:hAnsi="Cambria"/>
          <w:color w:val="000000"/>
          <w:u w:val="single"/>
        </w:rPr>
      </w:pPr>
      <w:r w:rsidRPr="003031B3">
        <w:rPr>
          <w:rFonts w:ascii="Cambria" w:hAnsi="Cambria"/>
          <w:i/>
          <w:iCs/>
          <w:color w:val="000000"/>
        </w:rPr>
        <w:t xml:space="preserve">Promovimi i zhvillimit të qëndrueshëm si formë e çiklizmit malor </w:t>
      </w:r>
    </w:p>
    <w:p w14:paraId="238A320F" w14:textId="77777777" w:rsidR="00F83EDF" w:rsidRPr="003031B3" w:rsidRDefault="00F83EDF" w:rsidP="00DA0E19">
      <w:pPr>
        <w:pStyle w:val="ListParagraph"/>
        <w:numPr>
          <w:ilvl w:val="1"/>
          <w:numId w:val="27"/>
        </w:numPr>
        <w:rPr>
          <w:rFonts w:ascii="Cambria" w:hAnsi="Cambria"/>
          <w:color w:val="000000"/>
          <w:u w:val="single"/>
        </w:rPr>
      </w:pPr>
      <w:r w:rsidRPr="003031B3">
        <w:rPr>
          <w:rFonts w:ascii="Cambria" w:hAnsi="Cambria"/>
          <w:i/>
          <w:iCs/>
          <w:color w:val="000000"/>
        </w:rPr>
        <w:t>Plani i shtigjeve malore në territorin e Komunës së Tuzit</w:t>
      </w:r>
    </w:p>
    <w:p w14:paraId="07AF3A9A" w14:textId="77777777" w:rsidR="00F83EDF" w:rsidRPr="003031B3" w:rsidRDefault="00F83EDF" w:rsidP="00DA0E19">
      <w:pPr>
        <w:pStyle w:val="ListParagraph"/>
        <w:numPr>
          <w:ilvl w:val="1"/>
          <w:numId w:val="27"/>
        </w:numPr>
        <w:rPr>
          <w:rFonts w:ascii="Cambria" w:hAnsi="Cambria"/>
          <w:color w:val="000000"/>
          <w:u w:val="single"/>
        </w:rPr>
      </w:pPr>
      <w:r w:rsidRPr="003031B3">
        <w:rPr>
          <w:rFonts w:ascii="Cambria" w:hAnsi="Cambria"/>
          <w:i/>
          <w:iCs/>
          <w:color w:val="000000"/>
        </w:rPr>
        <w:t xml:space="preserve">Shërbimet e spërkatjes së </w:t>
      </w:r>
      <w:r w:rsidR="005D4ADE" w:rsidRPr="003031B3">
        <w:rPr>
          <w:rFonts w:ascii="Cambria" w:hAnsi="Cambria"/>
          <w:i/>
          <w:iCs/>
          <w:color w:val="000000"/>
        </w:rPr>
        <w:t>mushkonjave</w:t>
      </w:r>
    </w:p>
    <w:p w14:paraId="6867CE8E" w14:textId="77777777" w:rsidR="005C40DA" w:rsidRPr="003031B3" w:rsidRDefault="005C40DA" w:rsidP="005C40DA">
      <w:pPr>
        <w:pStyle w:val="ListParagraph"/>
        <w:numPr>
          <w:ilvl w:val="0"/>
          <w:numId w:val="1"/>
        </w:numPr>
        <w:rPr>
          <w:rFonts w:ascii="Cambria" w:hAnsi="Cambria"/>
          <w:color w:val="000000"/>
          <w:u w:val="single"/>
        </w:rPr>
      </w:pPr>
      <w:r w:rsidRPr="003031B3">
        <w:rPr>
          <w:rFonts w:ascii="Cambria" w:hAnsi="Cambria"/>
          <w:b/>
          <w:bCs/>
          <w:color w:val="000000"/>
          <w:u w:val="single"/>
        </w:rPr>
        <w:t xml:space="preserve">Sekretariat për zhvillim ekonomik: </w:t>
      </w:r>
      <w:r w:rsidR="005E5112" w:rsidRPr="003031B3">
        <w:rPr>
          <w:rFonts w:ascii="Cambria" w:hAnsi="Cambria"/>
          <w:b/>
          <w:bCs/>
          <w:color w:val="000000"/>
          <w:u w:val="single"/>
        </w:rPr>
        <w:t>5</w:t>
      </w:r>
      <w:r w:rsidR="00B32109" w:rsidRPr="003031B3">
        <w:rPr>
          <w:rFonts w:ascii="Cambria" w:hAnsi="Cambria"/>
          <w:b/>
          <w:bCs/>
          <w:color w:val="000000"/>
          <w:u w:val="single"/>
        </w:rPr>
        <w:t>0</w:t>
      </w:r>
      <w:r w:rsidRPr="003031B3">
        <w:rPr>
          <w:rFonts w:ascii="Cambria" w:hAnsi="Cambria"/>
          <w:b/>
          <w:bCs/>
          <w:color w:val="000000"/>
          <w:u w:val="single"/>
        </w:rPr>
        <w:t>.000,00</w:t>
      </w:r>
      <w:r w:rsidRPr="003031B3">
        <w:rPr>
          <w:rFonts w:ascii="Cambria" w:hAnsi="Cambria"/>
          <w:b/>
          <w:bCs/>
          <w:color w:val="000000"/>
        </w:rPr>
        <w:t>€</w:t>
      </w:r>
      <w:r w:rsidR="00411F62" w:rsidRPr="003031B3">
        <w:rPr>
          <w:rFonts w:ascii="Cambria" w:hAnsi="Cambria"/>
          <w:color w:val="000000"/>
        </w:rPr>
        <w:t xml:space="preserve">- për </w:t>
      </w:r>
      <w:r w:rsidR="00F83EDF" w:rsidRPr="003031B3">
        <w:rPr>
          <w:rFonts w:ascii="Cambria" w:hAnsi="Cambria"/>
          <w:color w:val="000000"/>
        </w:rPr>
        <w:t>përkrahje</w:t>
      </w:r>
      <w:r w:rsidR="00B32109" w:rsidRPr="003031B3">
        <w:rPr>
          <w:rFonts w:ascii="Cambria" w:hAnsi="Cambria"/>
          <w:color w:val="000000"/>
        </w:rPr>
        <w:t xml:space="preserve"> dhe zhvillim të </w:t>
      </w:r>
      <w:r w:rsidR="00F83EDF" w:rsidRPr="003031B3">
        <w:rPr>
          <w:rFonts w:ascii="Cambria" w:hAnsi="Cambria"/>
          <w:color w:val="000000"/>
        </w:rPr>
        <w:t>afarizmit sipas programit të vendimit dhe planit strategjik të zhvillimit të Komunës së Tuzit 2021-2026. Mjetet e planifikuara do të përcaktohen me vendim të posaçëm për mbështetjen dhe zhvillimin e afarizmit</w:t>
      </w:r>
      <w:r w:rsidR="00265E61" w:rsidRPr="003031B3">
        <w:rPr>
          <w:rFonts w:ascii="Cambria" w:hAnsi="Cambria"/>
          <w:color w:val="000000"/>
        </w:rPr>
        <w:t>.</w:t>
      </w:r>
    </w:p>
    <w:p w14:paraId="716C08A8" w14:textId="77777777" w:rsidR="00C953AE" w:rsidRPr="003031B3" w:rsidRDefault="006C032F" w:rsidP="00EE675E">
      <w:pPr>
        <w:pStyle w:val="ListParagraph"/>
        <w:numPr>
          <w:ilvl w:val="0"/>
          <w:numId w:val="1"/>
        </w:numPr>
        <w:rPr>
          <w:rFonts w:ascii="Cambria" w:hAnsi="Cambria"/>
          <w:color w:val="000000"/>
        </w:rPr>
      </w:pPr>
      <w:r w:rsidRPr="003031B3">
        <w:rPr>
          <w:rFonts w:ascii="Cambria" w:hAnsi="Cambria"/>
          <w:b/>
          <w:bCs/>
          <w:color w:val="000000"/>
          <w:u w:val="single"/>
        </w:rPr>
        <w:t>Shërbimi i policis</w:t>
      </w:r>
      <w:r w:rsidR="006E469E" w:rsidRPr="003031B3">
        <w:rPr>
          <w:rFonts w:ascii="Cambria" w:hAnsi="Cambria"/>
          <w:b/>
          <w:bCs/>
          <w:color w:val="000000"/>
          <w:u w:val="single"/>
        </w:rPr>
        <w:t>ë</w:t>
      </w:r>
      <w:r w:rsidRPr="003031B3">
        <w:rPr>
          <w:rFonts w:ascii="Cambria" w:hAnsi="Cambria"/>
          <w:b/>
          <w:bCs/>
          <w:color w:val="000000"/>
          <w:u w:val="single"/>
        </w:rPr>
        <w:t xml:space="preserve"> komunale dhe </w:t>
      </w:r>
      <w:r w:rsidR="00690E92" w:rsidRPr="003031B3">
        <w:rPr>
          <w:rFonts w:ascii="Cambria" w:hAnsi="Cambria"/>
          <w:b/>
          <w:bCs/>
          <w:color w:val="000000"/>
          <w:u w:val="single"/>
        </w:rPr>
        <w:t>inspeksionit</w:t>
      </w:r>
      <w:r w:rsidR="00411F62" w:rsidRPr="003031B3">
        <w:rPr>
          <w:rFonts w:ascii="Cambria" w:hAnsi="Cambria"/>
          <w:b/>
          <w:bCs/>
          <w:color w:val="000000"/>
          <w:u w:val="single"/>
        </w:rPr>
        <w:t xml:space="preserve"> komunal</w:t>
      </w:r>
      <w:r w:rsidRPr="003031B3">
        <w:rPr>
          <w:rFonts w:ascii="Cambria" w:hAnsi="Cambria"/>
          <w:b/>
          <w:bCs/>
          <w:color w:val="000000"/>
          <w:u w:val="single"/>
        </w:rPr>
        <w:t xml:space="preserve">:  </w:t>
      </w:r>
      <w:r w:rsidR="005E5112" w:rsidRPr="003031B3">
        <w:rPr>
          <w:rFonts w:ascii="Cambria" w:hAnsi="Cambria"/>
          <w:b/>
          <w:bCs/>
          <w:color w:val="000000"/>
          <w:u w:val="single"/>
        </w:rPr>
        <w:t>2.500</w:t>
      </w:r>
      <w:r w:rsidRPr="003031B3">
        <w:rPr>
          <w:rFonts w:ascii="Cambria" w:hAnsi="Cambria"/>
          <w:b/>
          <w:bCs/>
          <w:color w:val="000000"/>
          <w:u w:val="single"/>
        </w:rPr>
        <w:t>,00 €</w:t>
      </w:r>
      <w:r w:rsidR="000E09D2" w:rsidRPr="003031B3">
        <w:rPr>
          <w:rFonts w:ascii="Cambria" w:hAnsi="Cambria"/>
          <w:color w:val="000000"/>
          <w:u w:val="single"/>
        </w:rPr>
        <w:t xml:space="preserve"> -</w:t>
      </w:r>
      <w:r w:rsidR="00411F62" w:rsidRPr="003031B3">
        <w:rPr>
          <w:rFonts w:ascii="Cambria" w:hAnsi="Cambria"/>
          <w:color w:val="000000"/>
          <w:u w:val="single"/>
        </w:rPr>
        <w:t xml:space="preserve"> shërbime lidhur me kryerjen e mbikëqyrjes komunale</w:t>
      </w:r>
      <w:r w:rsidR="00F13529" w:rsidRPr="003031B3">
        <w:rPr>
          <w:rFonts w:ascii="Cambria" w:hAnsi="Cambria"/>
          <w:color w:val="000000"/>
          <w:u w:val="single"/>
        </w:rPr>
        <w:t>.</w:t>
      </w:r>
    </w:p>
    <w:p w14:paraId="58950486" w14:textId="77777777" w:rsidR="00F13529" w:rsidRPr="003031B3" w:rsidRDefault="00F13529" w:rsidP="00F13529">
      <w:pPr>
        <w:pStyle w:val="ListParagraph"/>
        <w:rPr>
          <w:rFonts w:ascii="Cambria" w:hAnsi="Cambria"/>
          <w:color w:val="000000"/>
        </w:rPr>
      </w:pPr>
    </w:p>
    <w:p w14:paraId="67DB6D4E" w14:textId="77777777" w:rsidR="006C032F" w:rsidRPr="003031B3" w:rsidRDefault="00690E92" w:rsidP="006C032F">
      <w:pPr>
        <w:rPr>
          <w:rFonts w:ascii="Cambria" w:hAnsi="Cambria"/>
          <w:color w:val="000000"/>
        </w:rPr>
      </w:pPr>
      <w:r w:rsidRPr="003031B3">
        <w:rPr>
          <w:rFonts w:ascii="Cambria" w:hAnsi="Cambria"/>
          <w:b/>
          <w:bCs/>
          <w:i/>
          <w:iCs/>
          <w:color w:val="000000"/>
          <w:u w:val="single"/>
        </w:rPr>
        <w:t>Shpenzimet</w:t>
      </w:r>
      <w:r w:rsidR="006C032F" w:rsidRPr="003031B3">
        <w:rPr>
          <w:rFonts w:ascii="Cambria" w:hAnsi="Cambria"/>
          <w:b/>
          <w:bCs/>
          <w:i/>
          <w:iCs/>
          <w:color w:val="000000"/>
          <w:u w:val="single"/>
        </w:rPr>
        <w:t xml:space="preserve"> për mirëmbajtje</w:t>
      </w:r>
      <w:r w:rsidR="00411F62" w:rsidRPr="003031B3">
        <w:rPr>
          <w:rFonts w:ascii="Cambria" w:hAnsi="Cambria"/>
          <w:b/>
          <w:bCs/>
          <w:i/>
          <w:iCs/>
          <w:color w:val="000000"/>
          <w:u w:val="single"/>
        </w:rPr>
        <w:t xml:space="preserve"> rrjedhëse</w:t>
      </w:r>
      <w:r w:rsidR="006C032F" w:rsidRPr="003031B3">
        <w:rPr>
          <w:rFonts w:ascii="Cambria" w:hAnsi="Cambria"/>
          <w:color w:val="000000"/>
        </w:rPr>
        <w:t xml:space="preserve"> janë planifikuar në shumën prej </w:t>
      </w:r>
      <w:r w:rsidR="005E5112" w:rsidRPr="003031B3">
        <w:rPr>
          <w:rFonts w:ascii="Cambria" w:hAnsi="Cambria"/>
          <w:b/>
          <w:bCs/>
          <w:color w:val="000000"/>
        </w:rPr>
        <w:t>20.500</w:t>
      </w:r>
      <w:r w:rsidR="006C032F" w:rsidRPr="003031B3">
        <w:rPr>
          <w:rFonts w:ascii="Cambria" w:hAnsi="Cambria"/>
          <w:b/>
          <w:bCs/>
          <w:color w:val="000000"/>
        </w:rPr>
        <w:t>,00 €</w:t>
      </w:r>
      <w:r w:rsidR="006C032F" w:rsidRPr="003031B3">
        <w:rPr>
          <w:rFonts w:ascii="Cambria" w:hAnsi="Cambria"/>
          <w:color w:val="000000"/>
        </w:rPr>
        <w:t xml:space="preserve"> dhe ato janë:</w:t>
      </w:r>
    </w:p>
    <w:p w14:paraId="67FD475D" w14:textId="77777777"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w:t>
      </w:r>
      <w:r w:rsidR="00690E92" w:rsidRPr="003031B3">
        <w:rPr>
          <w:rFonts w:ascii="Cambria" w:hAnsi="Cambria"/>
          <w:color w:val="000000"/>
        </w:rPr>
        <w:t>shpenzime</w:t>
      </w:r>
      <w:r w:rsidRPr="003031B3">
        <w:rPr>
          <w:rFonts w:ascii="Cambria" w:hAnsi="Cambria"/>
          <w:color w:val="000000"/>
        </w:rPr>
        <w:t xml:space="preserve"> të mirëmbajtjes </w:t>
      </w:r>
      <w:r w:rsidR="00411F62" w:rsidRPr="003031B3">
        <w:rPr>
          <w:rFonts w:ascii="Cambria" w:hAnsi="Cambria"/>
          <w:color w:val="000000"/>
        </w:rPr>
        <w:t>rrjedhëse</w:t>
      </w:r>
      <w:r w:rsidRPr="003031B3">
        <w:rPr>
          <w:rFonts w:ascii="Cambria" w:hAnsi="Cambria"/>
          <w:color w:val="000000"/>
        </w:rPr>
        <w:t xml:space="preserve"> së objekteve ndërtimore – ndërtesa e komunës </w:t>
      </w:r>
      <w:r w:rsidR="005E5112" w:rsidRPr="003031B3">
        <w:rPr>
          <w:rFonts w:ascii="Cambria" w:hAnsi="Cambria"/>
          <w:color w:val="000000"/>
        </w:rPr>
        <w:t>6</w:t>
      </w:r>
      <w:r w:rsidRPr="003031B3">
        <w:rPr>
          <w:rFonts w:ascii="Cambria" w:hAnsi="Cambria"/>
          <w:color w:val="000000"/>
        </w:rPr>
        <w:t>.000,00€</w:t>
      </w:r>
    </w:p>
    <w:p w14:paraId="7AA7A88D" w14:textId="77777777"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mirëmbajtje vijuese </w:t>
      </w:r>
      <w:r w:rsidR="008E25DB" w:rsidRPr="003031B3">
        <w:rPr>
          <w:rFonts w:ascii="Cambria" w:hAnsi="Cambria"/>
          <w:color w:val="000000"/>
        </w:rPr>
        <w:t>pajisjeve</w:t>
      </w:r>
      <w:r w:rsidRPr="003031B3">
        <w:rPr>
          <w:rFonts w:ascii="Cambria" w:hAnsi="Cambria"/>
          <w:color w:val="000000"/>
        </w:rPr>
        <w:t xml:space="preserve"> – automjete </w:t>
      </w:r>
      <w:r w:rsidR="005E5112" w:rsidRPr="003031B3">
        <w:rPr>
          <w:rFonts w:ascii="Cambria" w:hAnsi="Cambria"/>
          <w:color w:val="000000"/>
        </w:rPr>
        <w:t>12</w:t>
      </w:r>
      <w:r w:rsidRPr="003031B3">
        <w:rPr>
          <w:rFonts w:ascii="Cambria" w:hAnsi="Cambria"/>
          <w:color w:val="000000"/>
        </w:rPr>
        <w:t>.</w:t>
      </w:r>
      <w:r w:rsidR="00327FCD" w:rsidRPr="003031B3">
        <w:rPr>
          <w:rFonts w:ascii="Cambria" w:hAnsi="Cambria"/>
          <w:color w:val="000000"/>
        </w:rPr>
        <w:t>000</w:t>
      </w:r>
      <w:r w:rsidRPr="003031B3">
        <w:rPr>
          <w:rFonts w:ascii="Cambria" w:hAnsi="Cambria"/>
          <w:color w:val="000000"/>
        </w:rPr>
        <w:t>,00€</w:t>
      </w:r>
    </w:p>
    <w:p w14:paraId="0CFA2D66" w14:textId="77777777"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mirëmbajtje vijuese të </w:t>
      </w:r>
      <w:r w:rsidR="00690E92" w:rsidRPr="003031B3">
        <w:rPr>
          <w:rFonts w:ascii="Cambria" w:hAnsi="Cambria"/>
          <w:color w:val="000000"/>
        </w:rPr>
        <w:t>pajisjeve</w:t>
      </w:r>
      <w:r w:rsidRPr="003031B3">
        <w:rPr>
          <w:rFonts w:ascii="Cambria" w:hAnsi="Cambria"/>
          <w:color w:val="000000"/>
        </w:rPr>
        <w:t xml:space="preserve"> </w:t>
      </w:r>
      <w:r w:rsidR="002A1CE3" w:rsidRPr="003031B3">
        <w:rPr>
          <w:rFonts w:ascii="Cambria" w:hAnsi="Cambria"/>
          <w:color w:val="000000"/>
        </w:rPr>
        <w:t>–</w:t>
      </w:r>
      <w:r w:rsidRPr="003031B3">
        <w:rPr>
          <w:rFonts w:ascii="Cambria" w:hAnsi="Cambria"/>
          <w:color w:val="000000"/>
        </w:rPr>
        <w:t xml:space="preserve"> </w:t>
      </w:r>
      <w:r w:rsidR="002A1CE3" w:rsidRPr="003031B3">
        <w:rPr>
          <w:rFonts w:ascii="Cambria" w:hAnsi="Cambria"/>
          <w:color w:val="000000"/>
        </w:rPr>
        <w:t xml:space="preserve">aparate </w:t>
      </w:r>
      <w:r w:rsidR="00690E92" w:rsidRPr="003031B3">
        <w:rPr>
          <w:rFonts w:ascii="Cambria" w:hAnsi="Cambria"/>
          <w:color w:val="000000"/>
        </w:rPr>
        <w:t>kopjimi</w:t>
      </w:r>
      <w:r w:rsidR="002A1CE3" w:rsidRPr="003031B3">
        <w:rPr>
          <w:rFonts w:ascii="Cambria" w:hAnsi="Cambria"/>
          <w:color w:val="000000"/>
        </w:rPr>
        <w:t xml:space="preserve"> </w:t>
      </w:r>
      <w:r w:rsidR="00327FCD" w:rsidRPr="003031B3">
        <w:rPr>
          <w:rFonts w:ascii="Cambria" w:hAnsi="Cambria"/>
          <w:color w:val="000000"/>
        </w:rPr>
        <w:t>2</w:t>
      </w:r>
      <w:r w:rsidR="002A1CE3" w:rsidRPr="003031B3">
        <w:rPr>
          <w:rFonts w:ascii="Cambria" w:hAnsi="Cambria"/>
          <w:color w:val="000000"/>
        </w:rPr>
        <w:t>.</w:t>
      </w:r>
      <w:r w:rsidR="00DA0E19" w:rsidRPr="003031B3">
        <w:rPr>
          <w:rFonts w:ascii="Cambria" w:hAnsi="Cambria"/>
          <w:color w:val="000000"/>
        </w:rPr>
        <w:t>5</w:t>
      </w:r>
      <w:r w:rsidR="00327FCD" w:rsidRPr="003031B3">
        <w:rPr>
          <w:rFonts w:ascii="Cambria" w:hAnsi="Cambria"/>
          <w:color w:val="000000"/>
        </w:rPr>
        <w:t>00</w:t>
      </w:r>
      <w:r w:rsidR="002A1CE3" w:rsidRPr="003031B3">
        <w:rPr>
          <w:rFonts w:ascii="Cambria" w:hAnsi="Cambria"/>
          <w:color w:val="000000"/>
        </w:rPr>
        <w:t>.00€</w:t>
      </w:r>
    </w:p>
    <w:p w14:paraId="74AC656A" w14:textId="77777777" w:rsidR="00BE2861" w:rsidRPr="003031B3" w:rsidRDefault="00EF21B4" w:rsidP="002A1CE3">
      <w:pPr>
        <w:rPr>
          <w:rFonts w:ascii="Cambria" w:hAnsi="Cambria"/>
          <w:color w:val="000000"/>
        </w:rPr>
      </w:pPr>
      <w:r w:rsidRPr="003031B3">
        <w:rPr>
          <w:rFonts w:ascii="Cambria" w:hAnsi="Cambria"/>
          <w:b/>
          <w:u w:val="single"/>
        </w:rPr>
        <w:t>Qiraja</w:t>
      </w:r>
      <w:r w:rsidR="002A1CE3" w:rsidRPr="003031B3">
        <w:rPr>
          <w:rFonts w:ascii="Cambria" w:hAnsi="Cambria"/>
          <w:b/>
          <w:bCs/>
          <w:i/>
          <w:iCs/>
          <w:color w:val="000000"/>
          <w:u w:val="single"/>
        </w:rPr>
        <w:t xml:space="preserve"> </w:t>
      </w:r>
      <w:r w:rsidR="002A1CE3" w:rsidRPr="003031B3">
        <w:rPr>
          <w:rFonts w:ascii="Cambria" w:hAnsi="Cambria"/>
          <w:color w:val="000000"/>
        </w:rPr>
        <w:t>është planifi</w:t>
      </w:r>
      <w:r w:rsidR="00BE2861" w:rsidRPr="003031B3">
        <w:rPr>
          <w:rFonts w:ascii="Cambria" w:hAnsi="Cambria"/>
          <w:color w:val="000000"/>
        </w:rPr>
        <w:t xml:space="preserve">kuar në shumën prej </w:t>
      </w:r>
      <w:r w:rsidR="00A116CE" w:rsidRPr="003031B3">
        <w:rPr>
          <w:rFonts w:ascii="Cambria" w:hAnsi="Cambria"/>
          <w:b/>
          <w:bCs/>
          <w:color w:val="000000"/>
          <w:u w:val="single"/>
        </w:rPr>
        <w:t>47.000,</w:t>
      </w:r>
      <w:r w:rsidR="00BE2861" w:rsidRPr="003031B3">
        <w:rPr>
          <w:rFonts w:ascii="Cambria" w:hAnsi="Cambria"/>
          <w:b/>
          <w:bCs/>
          <w:color w:val="000000"/>
          <w:u w:val="single"/>
        </w:rPr>
        <w:t>00€</w:t>
      </w:r>
    </w:p>
    <w:p w14:paraId="14BB78AA" w14:textId="77777777" w:rsidR="00EE675E" w:rsidRPr="003031B3" w:rsidRDefault="00EE675E" w:rsidP="002A1CE3">
      <w:pPr>
        <w:rPr>
          <w:rFonts w:ascii="Cambria" w:hAnsi="Cambria"/>
          <w:color w:val="000000"/>
        </w:rPr>
      </w:pPr>
    </w:p>
    <w:p w14:paraId="7710CD9F" w14:textId="77777777" w:rsidR="00BE2861" w:rsidRPr="003031B3" w:rsidRDefault="002A1CE3" w:rsidP="00A116CE">
      <w:pPr>
        <w:jc w:val="both"/>
        <w:rPr>
          <w:rFonts w:ascii="Cambria" w:hAnsi="Cambria"/>
          <w:color w:val="000000"/>
        </w:rPr>
      </w:pPr>
      <w:r w:rsidRPr="003031B3">
        <w:rPr>
          <w:rFonts w:ascii="Cambria" w:hAnsi="Cambria"/>
          <w:color w:val="000000"/>
        </w:rPr>
        <w:lastRenderedPageBreak/>
        <w:t>Subvencione</w:t>
      </w:r>
      <w:r w:rsidR="00BE2861" w:rsidRPr="003031B3">
        <w:rPr>
          <w:rFonts w:ascii="Cambria" w:hAnsi="Cambria"/>
          <w:color w:val="000000"/>
        </w:rPr>
        <w:t>t</w:t>
      </w:r>
      <w:r w:rsidRPr="003031B3">
        <w:rPr>
          <w:rFonts w:ascii="Cambria" w:hAnsi="Cambria"/>
          <w:color w:val="000000"/>
        </w:rPr>
        <w:t xml:space="preserve"> për mbështetjen </w:t>
      </w:r>
      <w:r w:rsidR="00635CE2" w:rsidRPr="003031B3">
        <w:rPr>
          <w:rFonts w:ascii="Cambria" w:hAnsi="Cambria"/>
          <w:color w:val="000000"/>
        </w:rPr>
        <w:t>e prodhueseve bujqësor</w:t>
      </w:r>
      <w:r w:rsidR="00BE2861" w:rsidRPr="003031B3">
        <w:rPr>
          <w:rFonts w:ascii="Cambria" w:hAnsi="Cambria"/>
          <w:color w:val="000000"/>
        </w:rPr>
        <w:t xml:space="preserve"> janë planifikuar në shumën pre</w:t>
      </w:r>
      <w:r w:rsidR="005E5112" w:rsidRPr="003031B3">
        <w:rPr>
          <w:rFonts w:ascii="Cambria" w:hAnsi="Cambria"/>
          <w:color w:val="000000"/>
        </w:rPr>
        <w:t xml:space="preserve"> </w:t>
      </w:r>
      <w:r w:rsidR="005E5112" w:rsidRPr="003031B3">
        <w:rPr>
          <w:rFonts w:ascii="Cambria" w:hAnsi="Cambria"/>
          <w:b/>
          <w:color w:val="000000"/>
          <w:u w:val="single"/>
        </w:rPr>
        <w:t>527</w:t>
      </w:r>
      <w:r w:rsidR="00BE2861" w:rsidRPr="003031B3">
        <w:rPr>
          <w:rFonts w:ascii="Cambria" w:hAnsi="Cambria"/>
          <w:b/>
          <w:bCs/>
          <w:color w:val="000000"/>
          <w:u w:val="single"/>
        </w:rPr>
        <w:t>.000,00 €</w:t>
      </w:r>
      <w:r w:rsidR="00265E61" w:rsidRPr="003031B3">
        <w:rPr>
          <w:rFonts w:ascii="Cambria" w:hAnsi="Cambria"/>
          <w:b/>
          <w:bCs/>
          <w:color w:val="000000"/>
          <w:u w:val="single"/>
        </w:rPr>
        <w:t xml:space="preserve">. </w:t>
      </w:r>
      <w:r w:rsidR="00265E61" w:rsidRPr="003031B3">
        <w:rPr>
          <w:rFonts w:ascii="Cambria" w:hAnsi="Cambria"/>
          <w:color w:val="000000"/>
        </w:rPr>
        <w:t xml:space="preserve">Mjetet e planifikuara do të përcaktohen me vendim të posaçëm mbi kushtet, mënyrën dhe dinamikën e shpërndarjes së mjeteve të buxhetit të Komunës së Tuzit për vitin 2023 të dedikuara bujqësisë. </w:t>
      </w:r>
    </w:p>
    <w:p w14:paraId="5AAD51FC" w14:textId="77777777" w:rsidR="00327FCD" w:rsidRPr="003031B3" w:rsidRDefault="00327FCD" w:rsidP="002E4DA3">
      <w:pPr>
        <w:ind w:left="360"/>
        <w:rPr>
          <w:rFonts w:ascii="Cambria" w:hAnsi="Cambria"/>
          <w:color w:val="000000"/>
        </w:rPr>
      </w:pPr>
    </w:p>
    <w:p w14:paraId="462F08E3" w14:textId="77777777" w:rsidR="002A1CE3" w:rsidRPr="003031B3" w:rsidRDefault="00690E92" w:rsidP="00A116CE">
      <w:pPr>
        <w:jc w:val="both"/>
        <w:rPr>
          <w:rFonts w:ascii="Cambria" w:hAnsi="Cambria"/>
          <w:color w:val="000000"/>
        </w:rPr>
      </w:pPr>
      <w:r w:rsidRPr="003031B3">
        <w:rPr>
          <w:rFonts w:ascii="Cambria" w:hAnsi="Cambria"/>
          <w:color w:val="000000"/>
        </w:rPr>
        <w:t>Shpenzime</w:t>
      </w:r>
      <w:r w:rsidR="00BE2861" w:rsidRPr="003031B3">
        <w:rPr>
          <w:rFonts w:ascii="Cambria" w:hAnsi="Cambria"/>
          <w:color w:val="000000"/>
        </w:rPr>
        <w:t xml:space="preserve"> të tjera janë planifikuar në vlerën prej </w:t>
      </w:r>
      <w:r w:rsidR="00054B3D">
        <w:rPr>
          <w:rFonts w:ascii="Cambria" w:hAnsi="Cambria"/>
          <w:b/>
          <w:bCs/>
          <w:color w:val="000000"/>
          <w:u w:val="single"/>
        </w:rPr>
        <w:t>182</w:t>
      </w:r>
      <w:r w:rsidR="002E4DA3" w:rsidRPr="003031B3">
        <w:rPr>
          <w:rFonts w:ascii="Cambria" w:hAnsi="Cambria"/>
          <w:b/>
          <w:bCs/>
          <w:color w:val="000000"/>
          <w:u w:val="single"/>
        </w:rPr>
        <w:t>.500,00</w:t>
      </w:r>
      <w:r w:rsidR="00BE2861" w:rsidRPr="003031B3">
        <w:rPr>
          <w:rFonts w:ascii="Cambria" w:hAnsi="Cambria"/>
          <w:b/>
          <w:bCs/>
          <w:color w:val="000000"/>
          <w:u w:val="single"/>
        </w:rPr>
        <w:t>€</w:t>
      </w:r>
      <w:r w:rsidR="00C539CE" w:rsidRPr="003031B3">
        <w:rPr>
          <w:rFonts w:ascii="Cambria" w:hAnsi="Cambria"/>
          <w:color w:val="000000"/>
        </w:rPr>
        <w:t xml:space="preserve"> dhe përfshijnë shpenzimet:</w:t>
      </w:r>
    </w:p>
    <w:p w14:paraId="1574CC3A" w14:textId="77777777" w:rsidR="00265E61" w:rsidRPr="003B3257" w:rsidRDefault="00C539CE" w:rsidP="00265E61">
      <w:pPr>
        <w:pStyle w:val="ListParagraph"/>
        <w:numPr>
          <w:ilvl w:val="0"/>
          <w:numId w:val="18"/>
        </w:numPr>
        <w:rPr>
          <w:rFonts w:ascii="Cambria" w:hAnsi="Cambria"/>
          <w:color w:val="000000"/>
        </w:rPr>
      </w:pPr>
      <w:r w:rsidRPr="003031B3">
        <w:rPr>
          <w:rFonts w:ascii="Cambria" w:hAnsi="Cambria"/>
          <w:color w:val="000000"/>
        </w:rPr>
        <w:t xml:space="preserve">në bazë të pagesave së kontratave </w:t>
      </w:r>
      <w:r w:rsidR="004E7915" w:rsidRPr="003031B3">
        <w:rPr>
          <w:rFonts w:ascii="Cambria" w:hAnsi="Cambria"/>
          <w:color w:val="000000"/>
        </w:rPr>
        <w:t xml:space="preserve">mbi punën </w:t>
      </w:r>
      <w:r w:rsidRPr="003031B3">
        <w:rPr>
          <w:rFonts w:ascii="Cambria" w:hAnsi="Cambria"/>
          <w:color w:val="000000"/>
        </w:rPr>
        <w:t xml:space="preserve">në shumën prej </w:t>
      </w:r>
      <w:r w:rsidR="00054B3D">
        <w:rPr>
          <w:rFonts w:ascii="Cambria" w:hAnsi="Cambria"/>
          <w:color w:val="000000"/>
        </w:rPr>
        <w:t>45</w:t>
      </w:r>
      <w:r w:rsidRPr="003031B3">
        <w:rPr>
          <w:rFonts w:ascii="Cambria" w:hAnsi="Cambria"/>
          <w:color w:val="000000"/>
        </w:rPr>
        <w:t>.</w:t>
      </w:r>
      <w:r w:rsidR="00327FCD" w:rsidRPr="003031B3">
        <w:rPr>
          <w:rFonts w:ascii="Cambria" w:hAnsi="Cambria"/>
          <w:color w:val="000000"/>
        </w:rPr>
        <w:t>000</w:t>
      </w:r>
      <w:r w:rsidRPr="003031B3">
        <w:rPr>
          <w:rFonts w:ascii="Cambria" w:hAnsi="Cambria"/>
          <w:color w:val="000000"/>
        </w:rPr>
        <w:t>,00€</w:t>
      </w:r>
    </w:p>
    <w:p w14:paraId="3CCB85CB" w14:textId="77777777" w:rsidR="004246D1" w:rsidRPr="003031B3" w:rsidRDefault="00C539CE" w:rsidP="004246D1">
      <w:pPr>
        <w:pStyle w:val="ListParagraph"/>
        <w:numPr>
          <w:ilvl w:val="0"/>
          <w:numId w:val="18"/>
        </w:numPr>
        <w:rPr>
          <w:rFonts w:ascii="Cambria" w:hAnsi="Cambria"/>
          <w:color w:val="000000"/>
        </w:rPr>
      </w:pPr>
      <w:r w:rsidRPr="003031B3">
        <w:rPr>
          <w:rFonts w:ascii="Cambria" w:hAnsi="Cambria"/>
          <w:color w:val="000000"/>
        </w:rPr>
        <w:t xml:space="preserve">shpenzimet në bazë të </w:t>
      </w:r>
      <w:r w:rsidR="00952704" w:rsidRPr="003031B3">
        <w:rPr>
          <w:rFonts w:ascii="Cambria" w:hAnsi="Cambria"/>
          <w:color w:val="000000"/>
        </w:rPr>
        <w:t>shpenzimeve të gjy</w:t>
      </w:r>
      <w:r w:rsidR="008E25DB" w:rsidRPr="003031B3">
        <w:rPr>
          <w:rFonts w:ascii="Cambria" w:hAnsi="Cambria"/>
          <w:color w:val="000000"/>
        </w:rPr>
        <w:t>gj</w:t>
      </w:r>
      <w:r w:rsidR="00952704" w:rsidRPr="003031B3">
        <w:rPr>
          <w:rFonts w:ascii="Cambria" w:hAnsi="Cambria"/>
          <w:color w:val="000000"/>
        </w:rPr>
        <w:t xml:space="preserve">it </w:t>
      </w:r>
      <w:r w:rsidR="004246D1" w:rsidRPr="003031B3">
        <w:rPr>
          <w:rFonts w:ascii="Cambria" w:hAnsi="Cambria"/>
          <w:color w:val="000000"/>
        </w:rPr>
        <w:t xml:space="preserve"> dhe ngjashëm </w:t>
      </w:r>
      <w:r w:rsidR="00A116CE" w:rsidRPr="003031B3">
        <w:rPr>
          <w:rFonts w:ascii="Cambria" w:hAnsi="Cambria"/>
          <w:color w:val="000000"/>
        </w:rPr>
        <w:t xml:space="preserve">- </w:t>
      </w:r>
      <w:r w:rsidR="006B51F4">
        <w:rPr>
          <w:rFonts w:ascii="Cambria" w:hAnsi="Cambria"/>
          <w:color w:val="000000"/>
        </w:rPr>
        <w:t>12</w:t>
      </w:r>
      <w:r w:rsidR="00952704" w:rsidRPr="003031B3">
        <w:rPr>
          <w:rFonts w:ascii="Cambria" w:hAnsi="Cambria"/>
          <w:color w:val="000000"/>
        </w:rPr>
        <w:t>.000,00€</w:t>
      </w:r>
      <w:r w:rsidR="004246D1" w:rsidRPr="003031B3">
        <w:rPr>
          <w:rFonts w:ascii="Cambria" w:hAnsi="Cambria"/>
          <w:color w:val="000000"/>
        </w:rPr>
        <w:t xml:space="preserve"> </w:t>
      </w:r>
    </w:p>
    <w:p w14:paraId="66D8837A" w14:textId="77777777" w:rsidR="007D5A55" w:rsidRPr="003031B3" w:rsidRDefault="004246D1" w:rsidP="002A1CE3">
      <w:pPr>
        <w:pStyle w:val="ListParagraph"/>
        <w:numPr>
          <w:ilvl w:val="0"/>
          <w:numId w:val="18"/>
        </w:numPr>
        <w:rPr>
          <w:rFonts w:ascii="Cambria" w:hAnsi="Cambria"/>
          <w:color w:val="000000"/>
        </w:rPr>
      </w:pPr>
      <w:r w:rsidRPr="003031B3">
        <w:rPr>
          <w:rFonts w:ascii="Cambria" w:hAnsi="Cambria"/>
          <w:color w:val="000000"/>
        </w:rPr>
        <w:t>hartimi dhe mirëmbajtja e softverit</w:t>
      </w:r>
      <w:r w:rsidR="007D5A55" w:rsidRPr="003031B3">
        <w:rPr>
          <w:rFonts w:ascii="Cambria" w:hAnsi="Cambria"/>
          <w:color w:val="000000"/>
        </w:rPr>
        <w:t xml:space="preserve"> - </w:t>
      </w:r>
      <w:r w:rsidR="005E5112" w:rsidRPr="003031B3">
        <w:rPr>
          <w:rFonts w:ascii="Cambria" w:hAnsi="Cambria"/>
          <w:color w:val="000000"/>
        </w:rPr>
        <w:t xml:space="preserve"> 16.500</w:t>
      </w:r>
      <w:r w:rsidRPr="003031B3">
        <w:rPr>
          <w:rFonts w:ascii="Cambria" w:hAnsi="Cambria"/>
          <w:color w:val="000000"/>
        </w:rPr>
        <w:t>,00</w:t>
      </w:r>
      <w:r w:rsidR="007D5A55" w:rsidRPr="003031B3">
        <w:rPr>
          <w:rFonts w:ascii="Cambria" w:hAnsi="Cambria"/>
          <w:color w:val="000000"/>
        </w:rPr>
        <w:t>€</w:t>
      </w:r>
    </w:p>
    <w:p w14:paraId="1B38CB25" w14:textId="77777777" w:rsidR="007D5A55" w:rsidRPr="003031B3" w:rsidRDefault="00952704" w:rsidP="002A1CE3">
      <w:pPr>
        <w:pStyle w:val="ListParagraph"/>
        <w:numPr>
          <w:ilvl w:val="0"/>
          <w:numId w:val="18"/>
        </w:numPr>
        <w:rPr>
          <w:rFonts w:ascii="Cambria" w:hAnsi="Cambria"/>
          <w:color w:val="000000"/>
        </w:rPr>
      </w:pPr>
      <w:r w:rsidRPr="003031B3">
        <w:rPr>
          <w:rFonts w:ascii="Cambria" w:hAnsi="Cambria"/>
          <w:color w:val="000000"/>
        </w:rPr>
        <w:t xml:space="preserve">sigurimi </w:t>
      </w:r>
      <w:r w:rsidR="007D5A55" w:rsidRPr="003031B3">
        <w:rPr>
          <w:rFonts w:ascii="Cambria" w:hAnsi="Cambria"/>
          <w:color w:val="000000"/>
        </w:rPr>
        <w:t>-</w:t>
      </w:r>
      <w:r w:rsidRPr="003031B3">
        <w:rPr>
          <w:rFonts w:ascii="Cambria" w:hAnsi="Cambria"/>
          <w:color w:val="000000"/>
        </w:rPr>
        <w:t xml:space="preserve"> </w:t>
      </w:r>
      <w:r w:rsidR="007D5A55" w:rsidRPr="003031B3">
        <w:rPr>
          <w:rFonts w:ascii="Cambria" w:hAnsi="Cambria"/>
          <w:color w:val="000000"/>
        </w:rPr>
        <w:t>6</w:t>
      </w:r>
      <w:r w:rsidRPr="003031B3">
        <w:rPr>
          <w:rFonts w:ascii="Cambria" w:hAnsi="Cambria"/>
          <w:color w:val="000000"/>
        </w:rPr>
        <w:t>.000,00€</w:t>
      </w:r>
    </w:p>
    <w:p w14:paraId="6CD60C87" w14:textId="77777777" w:rsidR="007D5A55" w:rsidRPr="003031B3" w:rsidRDefault="00952704" w:rsidP="002A1CE3">
      <w:pPr>
        <w:pStyle w:val="ListParagraph"/>
        <w:numPr>
          <w:ilvl w:val="0"/>
          <w:numId w:val="18"/>
        </w:numPr>
        <w:rPr>
          <w:rFonts w:ascii="Cambria" w:hAnsi="Cambria"/>
          <w:color w:val="000000"/>
        </w:rPr>
      </w:pPr>
      <w:r w:rsidRPr="003031B3">
        <w:rPr>
          <w:rFonts w:ascii="Cambria" w:hAnsi="Cambria"/>
          <w:color w:val="000000"/>
        </w:rPr>
        <w:t xml:space="preserve">kontributet për anëtarësi </w:t>
      </w:r>
      <w:r w:rsidR="006219BF" w:rsidRPr="003031B3">
        <w:rPr>
          <w:rFonts w:ascii="Cambria" w:hAnsi="Cambria"/>
          <w:color w:val="000000"/>
        </w:rPr>
        <w:t>në organizatat vendase dh</w:t>
      </w:r>
      <w:r w:rsidR="005E5112" w:rsidRPr="003031B3">
        <w:rPr>
          <w:rFonts w:ascii="Cambria" w:hAnsi="Cambria"/>
          <w:color w:val="000000"/>
        </w:rPr>
        <w:t xml:space="preserve">e ndërkombëtare në shumën prej </w:t>
      </w:r>
      <w:r w:rsidR="00A116CE" w:rsidRPr="003031B3">
        <w:rPr>
          <w:rFonts w:ascii="Cambria" w:hAnsi="Cambria"/>
          <w:color w:val="000000"/>
        </w:rPr>
        <w:t xml:space="preserve">- </w:t>
      </w:r>
      <w:r w:rsidR="006B51F4">
        <w:rPr>
          <w:rFonts w:ascii="Cambria" w:hAnsi="Cambria"/>
          <w:color w:val="000000"/>
        </w:rPr>
        <w:t>12</w:t>
      </w:r>
      <w:r w:rsidR="006219BF" w:rsidRPr="003031B3">
        <w:rPr>
          <w:rFonts w:ascii="Cambria" w:hAnsi="Cambria"/>
          <w:color w:val="000000"/>
        </w:rPr>
        <w:t>.000,00€</w:t>
      </w:r>
    </w:p>
    <w:p w14:paraId="6AAB78D2" w14:textId="77777777" w:rsidR="007D5A55" w:rsidRPr="003031B3" w:rsidRDefault="006219BF" w:rsidP="002A1CE3">
      <w:pPr>
        <w:pStyle w:val="ListParagraph"/>
        <w:numPr>
          <w:ilvl w:val="0"/>
          <w:numId w:val="18"/>
        </w:numPr>
        <w:rPr>
          <w:rFonts w:ascii="Cambria" w:hAnsi="Cambria"/>
          <w:color w:val="000000"/>
        </w:rPr>
      </w:pPr>
      <w:r w:rsidRPr="003031B3">
        <w:rPr>
          <w:rFonts w:ascii="Cambria" w:hAnsi="Cambria"/>
          <w:color w:val="000000"/>
        </w:rPr>
        <w:t xml:space="preserve">kompensime komunale dhe çesmet publike në shumën prej </w:t>
      </w:r>
      <w:r w:rsidR="007D5A55" w:rsidRPr="003031B3">
        <w:rPr>
          <w:rFonts w:ascii="Cambria" w:hAnsi="Cambria"/>
          <w:color w:val="000000"/>
        </w:rPr>
        <w:t>6</w:t>
      </w:r>
      <w:r w:rsidRPr="003031B3">
        <w:rPr>
          <w:rFonts w:ascii="Cambria" w:hAnsi="Cambria"/>
          <w:color w:val="000000"/>
        </w:rPr>
        <w:t>.</w:t>
      </w:r>
      <w:r w:rsidR="007D5A55" w:rsidRPr="003031B3">
        <w:rPr>
          <w:rFonts w:ascii="Cambria" w:hAnsi="Cambria"/>
          <w:color w:val="000000"/>
        </w:rPr>
        <w:t>5</w:t>
      </w:r>
      <w:r w:rsidRPr="003031B3">
        <w:rPr>
          <w:rFonts w:ascii="Cambria" w:hAnsi="Cambria"/>
          <w:color w:val="000000"/>
        </w:rPr>
        <w:t>00,00€</w:t>
      </w:r>
    </w:p>
    <w:p w14:paraId="4F471224" w14:textId="77777777" w:rsidR="006219BF" w:rsidRPr="003031B3" w:rsidRDefault="006219BF" w:rsidP="002A1CE3">
      <w:pPr>
        <w:pStyle w:val="ListParagraph"/>
        <w:numPr>
          <w:ilvl w:val="0"/>
          <w:numId w:val="18"/>
        </w:numPr>
        <w:rPr>
          <w:rFonts w:ascii="Cambria" w:hAnsi="Cambria"/>
          <w:color w:val="000000"/>
        </w:rPr>
      </w:pPr>
      <w:r w:rsidRPr="003031B3">
        <w:rPr>
          <w:rFonts w:ascii="Cambria" w:hAnsi="Cambria"/>
          <w:color w:val="000000"/>
        </w:rPr>
        <w:t xml:space="preserve">të tjera </w:t>
      </w:r>
      <w:r w:rsidR="006B51F4">
        <w:rPr>
          <w:rFonts w:ascii="Cambria" w:hAnsi="Cambria"/>
          <w:color w:val="000000"/>
        </w:rPr>
        <w:t>8</w:t>
      </w:r>
      <w:r w:rsidR="005E5112" w:rsidRPr="003031B3">
        <w:rPr>
          <w:rFonts w:ascii="Cambria" w:hAnsi="Cambria"/>
          <w:color w:val="000000"/>
        </w:rPr>
        <w:t>4</w:t>
      </w:r>
      <w:r w:rsidRPr="003031B3">
        <w:rPr>
          <w:rFonts w:ascii="Cambria" w:hAnsi="Cambria"/>
          <w:color w:val="000000"/>
        </w:rPr>
        <w:t>.</w:t>
      </w:r>
      <w:r w:rsidR="005E5112" w:rsidRPr="003031B3">
        <w:rPr>
          <w:rFonts w:ascii="Cambria" w:hAnsi="Cambria"/>
          <w:color w:val="000000"/>
        </w:rPr>
        <w:t>5</w:t>
      </w:r>
      <w:r w:rsidR="00327FCD" w:rsidRPr="003031B3">
        <w:rPr>
          <w:rFonts w:ascii="Cambria" w:hAnsi="Cambria"/>
          <w:color w:val="000000"/>
        </w:rPr>
        <w:t>00</w:t>
      </w:r>
      <w:r w:rsidRPr="003031B3">
        <w:rPr>
          <w:rFonts w:ascii="Cambria" w:hAnsi="Cambria"/>
          <w:color w:val="000000"/>
        </w:rPr>
        <w:t>,00€</w:t>
      </w:r>
      <w:r w:rsidR="006B51F4">
        <w:rPr>
          <w:rFonts w:ascii="Cambria" w:hAnsi="Cambria"/>
          <w:color w:val="000000"/>
        </w:rPr>
        <w:t xml:space="preserve">  (8</w:t>
      </w:r>
      <w:r w:rsidR="00265E61" w:rsidRPr="003031B3">
        <w:rPr>
          <w:rFonts w:ascii="Cambria" w:hAnsi="Cambria"/>
          <w:color w:val="000000"/>
        </w:rPr>
        <w:t>0.000 euro janë përcaktuar për shpenzimet  e Komisionit komunal zgjedhor</w:t>
      </w:r>
      <w:r w:rsidR="006B51F4">
        <w:rPr>
          <w:rFonts w:ascii="Cambria" w:hAnsi="Cambria"/>
          <w:color w:val="000000"/>
        </w:rPr>
        <w:t>, te tjera 4.500,00</w:t>
      </w:r>
      <w:r w:rsidR="006B51F4" w:rsidRPr="003031B3">
        <w:rPr>
          <w:rFonts w:ascii="Cambria" w:hAnsi="Cambria"/>
          <w:color w:val="000000"/>
        </w:rPr>
        <w:t>€</w:t>
      </w:r>
      <w:r w:rsidR="006B51F4">
        <w:rPr>
          <w:rFonts w:ascii="Cambria" w:hAnsi="Cambria"/>
          <w:color w:val="000000"/>
        </w:rPr>
        <w:t>)</w:t>
      </w:r>
    </w:p>
    <w:p w14:paraId="748FC099" w14:textId="77777777" w:rsidR="006219BF" w:rsidRPr="003031B3" w:rsidRDefault="006219BF" w:rsidP="002A1CE3">
      <w:pPr>
        <w:rPr>
          <w:rFonts w:ascii="Cambria" w:hAnsi="Cambria"/>
          <w:color w:val="000000"/>
        </w:rPr>
      </w:pPr>
    </w:p>
    <w:p w14:paraId="49DC9F66" w14:textId="77777777" w:rsidR="00151CD6" w:rsidRPr="003031B3" w:rsidRDefault="00151CD6" w:rsidP="00151CD6">
      <w:pPr>
        <w:rPr>
          <w:rFonts w:ascii="Cambria" w:hAnsi="Cambria"/>
          <w:bCs/>
          <w:color w:val="000000"/>
        </w:rPr>
      </w:pPr>
      <w:r w:rsidRPr="003031B3">
        <w:rPr>
          <w:rFonts w:ascii="Cambria" w:hAnsi="Cambria"/>
          <w:bCs/>
          <w:i/>
          <w:color w:val="000000"/>
          <w:u w:val="single"/>
        </w:rPr>
        <w:t xml:space="preserve">Transferta institucioneve, individëve, sektorit publik dhe joqeveritar dhe transfertat tjera </w:t>
      </w:r>
      <w:r w:rsidRPr="003031B3">
        <w:rPr>
          <w:rFonts w:ascii="Cambria" w:hAnsi="Cambria"/>
          <w:bCs/>
          <w:color w:val="000000"/>
        </w:rPr>
        <w:t>në vlerën prej</w:t>
      </w:r>
      <w:r w:rsidRPr="003031B3">
        <w:rPr>
          <w:rFonts w:ascii="Cambria" w:hAnsi="Cambria"/>
          <w:bCs/>
          <w:color w:val="000000"/>
          <w:u w:val="single"/>
        </w:rPr>
        <w:t xml:space="preserve"> </w:t>
      </w:r>
      <w:r w:rsidR="007D5A55" w:rsidRPr="003031B3">
        <w:rPr>
          <w:rFonts w:ascii="Cambria" w:hAnsi="Cambria"/>
          <w:bCs/>
          <w:color w:val="000000"/>
          <w:u w:val="single"/>
        </w:rPr>
        <w:t>1.1</w:t>
      </w:r>
      <w:r w:rsidR="00E81197" w:rsidRPr="003031B3">
        <w:rPr>
          <w:rFonts w:ascii="Cambria" w:hAnsi="Cambria"/>
          <w:bCs/>
          <w:color w:val="000000"/>
          <w:u w:val="single"/>
        </w:rPr>
        <w:t>4</w:t>
      </w:r>
      <w:r w:rsidR="005E5112" w:rsidRPr="003031B3">
        <w:rPr>
          <w:rFonts w:ascii="Cambria" w:hAnsi="Cambria"/>
          <w:bCs/>
          <w:color w:val="000000"/>
          <w:u w:val="single"/>
        </w:rPr>
        <w:t>8</w:t>
      </w:r>
      <w:r w:rsidR="007D5A55" w:rsidRPr="003031B3">
        <w:rPr>
          <w:rFonts w:ascii="Cambria" w:hAnsi="Cambria"/>
          <w:bCs/>
          <w:color w:val="000000"/>
          <w:u w:val="single"/>
        </w:rPr>
        <w:t>.</w:t>
      </w:r>
      <w:r w:rsidR="005E5112" w:rsidRPr="003031B3">
        <w:rPr>
          <w:rFonts w:ascii="Cambria" w:hAnsi="Cambria"/>
          <w:bCs/>
          <w:color w:val="000000"/>
          <w:u w:val="single"/>
        </w:rPr>
        <w:t>40</w:t>
      </w:r>
      <w:r w:rsidR="00D81B31" w:rsidRPr="003031B3">
        <w:rPr>
          <w:rFonts w:ascii="Cambria" w:hAnsi="Cambria"/>
          <w:bCs/>
          <w:color w:val="000000"/>
          <w:u w:val="single"/>
        </w:rPr>
        <w:t>0</w:t>
      </w:r>
      <w:r w:rsidR="007D5A55" w:rsidRPr="003031B3">
        <w:rPr>
          <w:rFonts w:ascii="Cambria" w:hAnsi="Cambria"/>
          <w:bCs/>
          <w:color w:val="000000"/>
          <w:u w:val="single"/>
        </w:rPr>
        <w:t>,</w:t>
      </w:r>
      <w:r w:rsidR="00D81B31" w:rsidRPr="003031B3">
        <w:rPr>
          <w:rFonts w:ascii="Cambria" w:hAnsi="Cambria"/>
          <w:bCs/>
          <w:color w:val="000000"/>
          <w:u w:val="single"/>
        </w:rPr>
        <w:t xml:space="preserve">00 </w:t>
      </w:r>
      <w:r w:rsidRPr="003031B3">
        <w:rPr>
          <w:rFonts w:ascii="Cambria" w:hAnsi="Cambria"/>
          <w:bCs/>
          <w:color w:val="000000"/>
        </w:rPr>
        <w:t>€ dhe përfshinë:</w:t>
      </w:r>
    </w:p>
    <w:p w14:paraId="2FDBE299" w14:textId="77777777" w:rsidR="00151CD6" w:rsidRPr="003031B3" w:rsidRDefault="00151CD6" w:rsidP="00151CD6">
      <w:pPr>
        <w:rPr>
          <w:rFonts w:ascii="Cambria" w:hAnsi="Cambria"/>
          <w:bCs/>
          <w:color w:val="000000"/>
        </w:rPr>
      </w:pPr>
    </w:p>
    <w:p w14:paraId="2190D98E" w14:textId="77777777" w:rsidR="00151CD6" w:rsidRPr="003031B3" w:rsidRDefault="00151CD6" w:rsidP="00151CD6">
      <w:pPr>
        <w:rPr>
          <w:rFonts w:ascii="Cambria" w:hAnsi="Cambria"/>
          <w:bCs/>
          <w:color w:val="000000"/>
        </w:rPr>
      </w:pPr>
    </w:p>
    <w:tbl>
      <w:tblPr>
        <w:tblStyle w:val="TableGrid"/>
        <w:tblW w:w="10358" w:type="dxa"/>
        <w:tblLook w:val="04A0" w:firstRow="1" w:lastRow="0" w:firstColumn="1" w:lastColumn="0" w:noHBand="0" w:noVBand="1"/>
      </w:tblPr>
      <w:tblGrid>
        <w:gridCol w:w="562"/>
        <w:gridCol w:w="4191"/>
        <w:gridCol w:w="2161"/>
        <w:gridCol w:w="1722"/>
        <w:gridCol w:w="1722"/>
      </w:tblGrid>
      <w:tr w:rsidR="00151CD6" w:rsidRPr="003031B3" w14:paraId="5BB9FB93" w14:textId="77777777" w:rsidTr="00D257AB">
        <w:tc>
          <w:tcPr>
            <w:tcW w:w="562" w:type="dxa"/>
            <w:shd w:val="clear" w:color="auto" w:fill="ACB9CA" w:themeFill="text2" w:themeFillTint="66"/>
          </w:tcPr>
          <w:p w14:paraId="4CF6EB7C" w14:textId="77777777" w:rsidR="00151CD6" w:rsidRPr="003031B3" w:rsidRDefault="00151CD6" w:rsidP="00D257AB">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14:paraId="37B4D827" w14:textId="77777777" w:rsidR="00151CD6" w:rsidRPr="003031B3" w:rsidRDefault="003238A8" w:rsidP="003238A8">
            <w:pPr>
              <w:spacing w:line="276" w:lineRule="auto"/>
              <w:rPr>
                <w:rFonts w:ascii="Cambria" w:hAnsi="Cambria"/>
                <w:b/>
              </w:rPr>
            </w:pPr>
            <w:r w:rsidRPr="003031B3">
              <w:rPr>
                <w:rFonts w:ascii="Cambria" w:hAnsi="Cambria"/>
                <w:b/>
                <w:bCs/>
                <w:color w:val="000000"/>
              </w:rPr>
              <w:t>Transferta institucioneve, individëve, sektorit publik dhe joqeveritar dhe transfertat tjera</w:t>
            </w:r>
          </w:p>
        </w:tc>
        <w:tc>
          <w:tcPr>
            <w:tcW w:w="2161" w:type="dxa"/>
            <w:shd w:val="clear" w:color="auto" w:fill="ACB9CA" w:themeFill="text2" w:themeFillTint="66"/>
            <w:vAlign w:val="center"/>
          </w:tcPr>
          <w:p w14:paraId="2FD51D6C" w14:textId="77777777" w:rsidR="00151CD6" w:rsidRPr="003031B3" w:rsidRDefault="00151CD6" w:rsidP="00D257AB">
            <w:pPr>
              <w:spacing w:line="276" w:lineRule="auto"/>
              <w:jc w:val="center"/>
              <w:rPr>
                <w:rFonts w:ascii="Cambria" w:hAnsi="Cambria"/>
                <w:b/>
              </w:rPr>
            </w:pPr>
            <w:r w:rsidRPr="003031B3">
              <w:rPr>
                <w:rFonts w:ascii="Cambria" w:hAnsi="Cambria"/>
                <w:b/>
              </w:rPr>
              <w:t>Plan  për 202</w:t>
            </w:r>
            <w:r w:rsidR="005E5112" w:rsidRPr="003031B3">
              <w:rPr>
                <w:rFonts w:ascii="Cambria" w:hAnsi="Cambria"/>
                <w:b/>
              </w:rPr>
              <w:t>3</w:t>
            </w:r>
          </w:p>
        </w:tc>
        <w:tc>
          <w:tcPr>
            <w:tcW w:w="1722" w:type="dxa"/>
            <w:shd w:val="clear" w:color="auto" w:fill="ACB9CA" w:themeFill="text2" w:themeFillTint="66"/>
            <w:vAlign w:val="center"/>
          </w:tcPr>
          <w:p w14:paraId="1DD67621" w14:textId="77777777" w:rsidR="00151CD6" w:rsidRPr="003031B3" w:rsidRDefault="00151CD6" w:rsidP="003238A8">
            <w:pPr>
              <w:spacing w:line="276" w:lineRule="auto"/>
              <w:jc w:val="center"/>
              <w:rPr>
                <w:rFonts w:ascii="Cambria" w:hAnsi="Cambria"/>
                <w:b/>
                <w:color w:val="FF0000"/>
              </w:rPr>
            </w:pPr>
            <w:r w:rsidRPr="003031B3">
              <w:rPr>
                <w:rFonts w:ascii="Cambria" w:hAnsi="Cambria"/>
                <w:b/>
              </w:rPr>
              <w:t xml:space="preserve">% </w:t>
            </w:r>
            <w:r w:rsidR="003238A8" w:rsidRPr="003031B3">
              <w:rPr>
                <w:rFonts w:ascii="Cambria" w:hAnsi="Cambria"/>
                <w:b/>
              </w:rPr>
              <w:t>në transferta</w:t>
            </w:r>
          </w:p>
        </w:tc>
        <w:tc>
          <w:tcPr>
            <w:tcW w:w="1722" w:type="dxa"/>
            <w:shd w:val="clear" w:color="auto" w:fill="ACB9CA" w:themeFill="text2" w:themeFillTint="66"/>
            <w:vAlign w:val="center"/>
          </w:tcPr>
          <w:p w14:paraId="477E84D0" w14:textId="77777777" w:rsidR="00151CD6" w:rsidRPr="003031B3" w:rsidRDefault="00151CD6" w:rsidP="00D257AB">
            <w:pPr>
              <w:spacing w:line="276" w:lineRule="auto"/>
              <w:rPr>
                <w:rFonts w:ascii="Cambria" w:hAnsi="Cambria"/>
                <w:b/>
                <w:color w:val="000000" w:themeColor="text1"/>
              </w:rPr>
            </w:pPr>
            <w:r w:rsidRPr="003031B3">
              <w:rPr>
                <w:rFonts w:ascii="Cambria" w:hAnsi="Cambria"/>
                <w:b/>
                <w:color w:val="000000" w:themeColor="text1"/>
              </w:rPr>
              <w:t xml:space="preserve">% në </w:t>
            </w:r>
            <w:r w:rsidR="00C8144F" w:rsidRPr="003031B3">
              <w:rPr>
                <w:rFonts w:ascii="Cambria" w:hAnsi="Cambria"/>
                <w:b/>
                <w:color w:val="000000" w:themeColor="text1"/>
              </w:rPr>
              <w:t>shpenzimet</w:t>
            </w:r>
            <w:r w:rsidRPr="003031B3">
              <w:rPr>
                <w:rFonts w:ascii="Cambria" w:hAnsi="Cambria"/>
                <w:b/>
                <w:color w:val="000000" w:themeColor="text1"/>
              </w:rPr>
              <w:t xml:space="preserve"> totale</w:t>
            </w:r>
          </w:p>
        </w:tc>
      </w:tr>
      <w:tr w:rsidR="00E81197" w:rsidRPr="003031B3" w14:paraId="537CD7C8" w14:textId="77777777" w:rsidTr="006B51F4">
        <w:tc>
          <w:tcPr>
            <w:tcW w:w="562" w:type="dxa"/>
          </w:tcPr>
          <w:p w14:paraId="08F51258" w14:textId="77777777" w:rsidR="00E81197" w:rsidRPr="003031B3" w:rsidRDefault="00E81197" w:rsidP="00E81197">
            <w:pPr>
              <w:spacing w:line="276" w:lineRule="auto"/>
              <w:jc w:val="both"/>
              <w:rPr>
                <w:rFonts w:ascii="Cambria" w:hAnsi="Cambria"/>
              </w:rPr>
            </w:pPr>
            <w:r w:rsidRPr="003031B3">
              <w:rPr>
                <w:rFonts w:ascii="Cambria" w:hAnsi="Cambria"/>
              </w:rPr>
              <w:t>1.</w:t>
            </w:r>
          </w:p>
        </w:tc>
        <w:tc>
          <w:tcPr>
            <w:tcW w:w="4191" w:type="dxa"/>
          </w:tcPr>
          <w:p w14:paraId="3CCD6893" w14:textId="77777777" w:rsidR="00E81197" w:rsidRPr="003031B3" w:rsidRDefault="00E81197" w:rsidP="00E81197">
            <w:pPr>
              <w:spacing w:line="276" w:lineRule="auto"/>
              <w:jc w:val="both"/>
              <w:rPr>
                <w:rFonts w:ascii="Cambria" w:hAnsi="Cambria"/>
              </w:rPr>
            </w:pPr>
            <w:r w:rsidRPr="003031B3">
              <w:rPr>
                <w:rFonts w:ascii="Cambria" w:hAnsi="Cambria"/>
                <w:bCs/>
                <w:color w:val="000000"/>
              </w:rPr>
              <w:t>Transferta institucioneve, individëve, sektorit publik dhe joqeveritar</w:t>
            </w:r>
          </w:p>
        </w:tc>
        <w:tc>
          <w:tcPr>
            <w:tcW w:w="2161" w:type="dxa"/>
            <w:vAlign w:val="center"/>
          </w:tcPr>
          <w:p w14:paraId="2F31A87E" w14:textId="77777777" w:rsidR="00E81197" w:rsidRPr="003031B3" w:rsidRDefault="006B51F4" w:rsidP="00E81197">
            <w:pPr>
              <w:spacing w:line="276" w:lineRule="auto"/>
              <w:jc w:val="center"/>
              <w:rPr>
                <w:rFonts w:ascii="Cambria" w:hAnsi="Cambria" w:cs="Arial"/>
              </w:rPr>
            </w:pPr>
            <w:r>
              <w:rPr>
                <w:rFonts w:ascii="Cambria" w:hAnsi="Cambria" w:cs="Arial"/>
              </w:rPr>
              <w:t>753</w:t>
            </w:r>
            <w:r w:rsidR="00E81197" w:rsidRPr="003031B3">
              <w:rPr>
                <w:rFonts w:ascii="Cambria" w:hAnsi="Cambria" w:cs="Arial"/>
              </w:rPr>
              <w:t>.400,00€</w:t>
            </w:r>
          </w:p>
        </w:tc>
        <w:tc>
          <w:tcPr>
            <w:tcW w:w="1722" w:type="dxa"/>
            <w:vAlign w:val="center"/>
          </w:tcPr>
          <w:p w14:paraId="1F19C27E" w14:textId="77777777" w:rsidR="00E81197" w:rsidRPr="003031B3" w:rsidRDefault="00E81197" w:rsidP="00E81197">
            <w:pPr>
              <w:spacing w:line="276" w:lineRule="auto"/>
              <w:jc w:val="center"/>
              <w:rPr>
                <w:rFonts w:ascii="Cambria" w:hAnsi="Cambria" w:cs="Arial"/>
              </w:rPr>
            </w:pPr>
            <w:r w:rsidRPr="003031B3">
              <w:rPr>
                <w:rFonts w:ascii="Cambria" w:hAnsi="Cambria" w:cs="Arial"/>
              </w:rPr>
              <w:t>65,60%</w:t>
            </w:r>
          </w:p>
        </w:tc>
        <w:tc>
          <w:tcPr>
            <w:tcW w:w="1722" w:type="dxa"/>
            <w:vAlign w:val="center"/>
          </w:tcPr>
          <w:p w14:paraId="3A4711A6" w14:textId="77777777" w:rsidR="00E81197" w:rsidRPr="003031B3" w:rsidRDefault="00E81197" w:rsidP="00E81197">
            <w:pPr>
              <w:spacing w:line="276" w:lineRule="auto"/>
              <w:jc w:val="center"/>
              <w:rPr>
                <w:rFonts w:ascii="Cambria" w:hAnsi="Cambria" w:cs="Arial"/>
              </w:rPr>
            </w:pPr>
            <w:r w:rsidRPr="003031B3">
              <w:rPr>
                <w:rFonts w:ascii="Cambria" w:hAnsi="Cambria" w:cs="Arial"/>
              </w:rPr>
              <w:t>9,17%</w:t>
            </w:r>
          </w:p>
        </w:tc>
      </w:tr>
      <w:tr w:rsidR="00E81197" w:rsidRPr="003031B3" w14:paraId="3FB53516" w14:textId="77777777" w:rsidTr="006B51F4">
        <w:tc>
          <w:tcPr>
            <w:tcW w:w="562" w:type="dxa"/>
          </w:tcPr>
          <w:p w14:paraId="776F029F" w14:textId="77777777" w:rsidR="00E81197" w:rsidRPr="003031B3" w:rsidRDefault="00E81197" w:rsidP="00E81197">
            <w:pPr>
              <w:spacing w:line="276" w:lineRule="auto"/>
              <w:jc w:val="both"/>
              <w:rPr>
                <w:rFonts w:ascii="Cambria" w:hAnsi="Cambria"/>
              </w:rPr>
            </w:pPr>
            <w:r w:rsidRPr="003031B3">
              <w:rPr>
                <w:rFonts w:ascii="Cambria" w:hAnsi="Cambria"/>
              </w:rPr>
              <w:t>2.</w:t>
            </w:r>
          </w:p>
        </w:tc>
        <w:tc>
          <w:tcPr>
            <w:tcW w:w="4191" w:type="dxa"/>
          </w:tcPr>
          <w:p w14:paraId="78C48E56" w14:textId="77777777" w:rsidR="00E81197" w:rsidRPr="003031B3" w:rsidRDefault="00E81197" w:rsidP="00E81197">
            <w:pPr>
              <w:spacing w:line="276" w:lineRule="auto"/>
              <w:jc w:val="both"/>
              <w:rPr>
                <w:rFonts w:ascii="Cambria" w:hAnsi="Cambria"/>
              </w:rPr>
            </w:pPr>
            <w:r w:rsidRPr="003031B3">
              <w:rPr>
                <w:rFonts w:ascii="Cambria" w:hAnsi="Cambria"/>
              </w:rPr>
              <w:t>Transferta të tjera</w:t>
            </w:r>
          </w:p>
        </w:tc>
        <w:tc>
          <w:tcPr>
            <w:tcW w:w="2161" w:type="dxa"/>
            <w:vAlign w:val="center"/>
          </w:tcPr>
          <w:p w14:paraId="27956DC2" w14:textId="77777777" w:rsidR="00E81197" w:rsidRPr="003031B3" w:rsidRDefault="00E81197" w:rsidP="00E81197">
            <w:pPr>
              <w:spacing w:line="276" w:lineRule="auto"/>
              <w:jc w:val="center"/>
              <w:rPr>
                <w:rFonts w:ascii="Cambria" w:hAnsi="Cambria" w:cs="Arial"/>
              </w:rPr>
            </w:pPr>
            <w:r w:rsidRPr="003031B3">
              <w:rPr>
                <w:rFonts w:ascii="Cambria" w:hAnsi="Cambria" w:cs="Arial"/>
              </w:rPr>
              <w:t>395.000,00€</w:t>
            </w:r>
          </w:p>
        </w:tc>
        <w:tc>
          <w:tcPr>
            <w:tcW w:w="1722" w:type="dxa"/>
            <w:vAlign w:val="center"/>
          </w:tcPr>
          <w:p w14:paraId="2AA07056" w14:textId="77777777" w:rsidR="00E81197" w:rsidRPr="003031B3" w:rsidRDefault="00E81197" w:rsidP="00E81197">
            <w:pPr>
              <w:spacing w:line="276" w:lineRule="auto"/>
              <w:jc w:val="center"/>
              <w:rPr>
                <w:rFonts w:ascii="Cambria" w:hAnsi="Cambria" w:cs="Arial"/>
              </w:rPr>
            </w:pPr>
            <w:r w:rsidRPr="003031B3">
              <w:rPr>
                <w:rFonts w:ascii="Cambria" w:hAnsi="Cambria" w:cs="Arial"/>
              </w:rPr>
              <w:t>34,39%</w:t>
            </w:r>
          </w:p>
        </w:tc>
        <w:tc>
          <w:tcPr>
            <w:tcW w:w="1722" w:type="dxa"/>
            <w:vAlign w:val="center"/>
          </w:tcPr>
          <w:p w14:paraId="68026A4F" w14:textId="77777777" w:rsidR="00E81197" w:rsidRPr="003031B3" w:rsidRDefault="00E81197" w:rsidP="00E81197">
            <w:pPr>
              <w:spacing w:line="276" w:lineRule="auto"/>
              <w:jc w:val="center"/>
              <w:rPr>
                <w:rFonts w:ascii="Cambria" w:hAnsi="Cambria" w:cs="Arial"/>
              </w:rPr>
            </w:pPr>
            <w:r w:rsidRPr="003031B3">
              <w:rPr>
                <w:rFonts w:ascii="Cambria" w:hAnsi="Cambria" w:cs="Arial"/>
              </w:rPr>
              <w:t>4,81%</w:t>
            </w:r>
          </w:p>
        </w:tc>
      </w:tr>
      <w:tr w:rsidR="00E81197" w:rsidRPr="003031B3" w14:paraId="30089CFA" w14:textId="77777777" w:rsidTr="006B51F4">
        <w:tc>
          <w:tcPr>
            <w:tcW w:w="562" w:type="dxa"/>
            <w:shd w:val="clear" w:color="auto" w:fill="9CC2E5" w:themeFill="accent1" w:themeFillTint="99"/>
          </w:tcPr>
          <w:p w14:paraId="25C26569" w14:textId="77777777" w:rsidR="00E81197" w:rsidRPr="003031B3" w:rsidRDefault="00E81197" w:rsidP="00E81197">
            <w:pPr>
              <w:spacing w:line="276" w:lineRule="auto"/>
              <w:jc w:val="both"/>
              <w:rPr>
                <w:rFonts w:ascii="Cambria" w:hAnsi="Cambria"/>
              </w:rPr>
            </w:pPr>
          </w:p>
        </w:tc>
        <w:tc>
          <w:tcPr>
            <w:tcW w:w="4191" w:type="dxa"/>
            <w:shd w:val="clear" w:color="auto" w:fill="9CC2E5" w:themeFill="accent1" w:themeFillTint="99"/>
          </w:tcPr>
          <w:p w14:paraId="2DB92D82" w14:textId="77777777" w:rsidR="00E81197" w:rsidRPr="003031B3" w:rsidRDefault="00E81197" w:rsidP="00E81197">
            <w:pPr>
              <w:spacing w:line="276" w:lineRule="auto"/>
              <w:jc w:val="both"/>
              <w:rPr>
                <w:rFonts w:ascii="Cambria" w:hAnsi="Cambria"/>
                <w:b/>
                <w:bCs/>
              </w:rPr>
            </w:pPr>
            <w:r w:rsidRPr="003031B3">
              <w:rPr>
                <w:rFonts w:ascii="Cambria" w:hAnsi="Cambria"/>
                <w:b/>
                <w:bCs/>
              </w:rPr>
              <w:t xml:space="preserve">TOTAL </w:t>
            </w:r>
          </w:p>
        </w:tc>
        <w:tc>
          <w:tcPr>
            <w:tcW w:w="2161" w:type="dxa"/>
            <w:shd w:val="clear" w:color="auto" w:fill="9CC2E5" w:themeFill="accent1" w:themeFillTint="99"/>
          </w:tcPr>
          <w:p w14:paraId="3413AF31" w14:textId="77777777" w:rsidR="00E81197" w:rsidRPr="003031B3" w:rsidRDefault="00E81197" w:rsidP="00E81197">
            <w:pPr>
              <w:spacing w:line="276" w:lineRule="auto"/>
              <w:jc w:val="right"/>
              <w:rPr>
                <w:rFonts w:ascii="Cambria" w:hAnsi="Cambria" w:cs="Arial"/>
                <w:b/>
              </w:rPr>
            </w:pPr>
            <w:r w:rsidRPr="003031B3">
              <w:rPr>
                <w:rFonts w:ascii="Cambria" w:hAnsi="Cambria" w:cs="Arial"/>
                <w:b/>
              </w:rPr>
              <w:t>1.148.400,00€</w:t>
            </w:r>
          </w:p>
        </w:tc>
        <w:tc>
          <w:tcPr>
            <w:tcW w:w="1722" w:type="dxa"/>
            <w:shd w:val="clear" w:color="auto" w:fill="9CC2E5" w:themeFill="accent1" w:themeFillTint="99"/>
            <w:vAlign w:val="bottom"/>
          </w:tcPr>
          <w:p w14:paraId="7234B1E8" w14:textId="77777777" w:rsidR="00E81197" w:rsidRPr="003031B3" w:rsidRDefault="006B51F4" w:rsidP="006B51F4">
            <w:pPr>
              <w:spacing w:line="276" w:lineRule="auto"/>
              <w:rPr>
                <w:rFonts w:ascii="Cambria" w:hAnsi="Cambria" w:cs="Arial"/>
                <w:b/>
              </w:rPr>
            </w:pPr>
            <w:r>
              <w:rPr>
                <w:rFonts w:ascii="Cambria" w:hAnsi="Cambria" w:cs="Arial"/>
                <w:b/>
              </w:rPr>
              <w:t xml:space="preserve">      </w:t>
            </w:r>
            <w:r w:rsidR="00E81197" w:rsidRPr="003031B3">
              <w:rPr>
                <w:rFonts w:ascii="Cambria" w:hAnsi="Cambria" w:cs="Arial"/>
                <w:b/>
              </w:rPr>
              <w:t>100,00%</w:t>
            </w:r>
          </w:p>
        </w:tc>
        <w:tc>
          <w:tcPr>
            <w:tcW w:w="1722" w:type="dxa"/>
            <w:shd w:val="clear" w:color="auto" w:fill="9CC2E5" w:themeFill="accent1" w:themeFillTint="99"/>
            <w:vAlign w:val="center"/>
          </w:tcPr>
          <w:p w14:paraId="6A99F994" w14:textId="77777777" w:rsidR="00E81197" w:rsidRPr="003031B3" w:rsidRDefault="00E81197" w:rsidP="00E81197">
            <w:pPr>
              <w:spacing w:line="276" w:lineRule="auto"/>
              <w:jc w:val="center"/>
              <w:rPr>
                <w:rFonts w:ascii="Cambria" w:hAnsi="Cambria" w:cs="Arial"/>
                <w:b/>
              </w:rPr>
            </w:pPr>
            <w:r w:rsidRPr="003031B3">
              <w:rPr>
                <w:rFonts w:ascii="Cambria" w:hAnsi="Cambria" w:cs="Arial"/>
                <w:b/>
              </w:rPr>
              <w:t>13,99%</w:t>
            </w:r>
          </w:p>
        </w:tc>
      </w:tr>
    </w:tbl>
    <w:p w14:paraId="557AE01C" w14:textId="77777777" w:rsidR="00151CD6" w:rsidRPr="003031B3" w:rsidRDefault="00151CD6" w:rsidP="00151CD6">
      <w:pPr>
        <w:rPr>
          <w:rFonts w:ascii="Cambria" w:hAnsi="Cambria"/>
          <w:bCs/>
          <w:color w:val="000000"/>
        </w:rPr>
      </w:pPr>
    </w:p>
    <w:p w14:paraId="65F48256" w14:textId="77777777" w:rsidR="00DA15BA" w:rsidRPr="003031B3" w:rsidRDefault="00A2554B" w:rsidP="00DA15BA">
      <w:pPr>
        <w:rPr>
          <w:rFonts w:ascii="Cambria" w:hAnsi="Cambria"/>
          <w:bCs/>
          <w:color w:val="000000"/>
        </w:rPr>
      </w:pPr>
      <w:r w:rsidRPr="003031B3">
        <w:rPr>
          <w:rFonts w:ascii="Cambria" w:hAnsi="Cambria"/>
          <w:bCs/>
          <w:color w:val="000000"/>
          <w:u w:val="single"/>
        </w:rPr>
        <w:t xml:space="preserve">Transferta institucioneve, individëve, sektorit publik dhe joqeveritar janë </w:t>
      </w:r>
      <w:r w:rsidR="006B51F4">
        <w:rPr>
          <w:rFonts w:ascii="Cambria" w:hAnsi="Cambria" w:cs="Arial"/>
          <w:u w:val="single"/>
        </w:rPr>
        <w:t>75</w:t>
      </w:r>
      <w:r w:rsidR="005E5112" w:rsidRPr="003031B3">
        <w:rPr>
          <w:rFonts w:ascii="Cambria" w:hAnsi="Cambria" w:cs="Arial"/>
          <w:u w:val="single"/>
        </w:rPr>
        <w:t>3.400,00€</w:t>
      </w:r>
      <w:r w:rsidR="005E5112" w:rsidRPr="003031B3">
        <w:rPr>
          <w:rFonts w:ascii="Cambria" w:hAnsi="Cambria" w:cs="Arial"/>
        </w:rPr>
        <w:t xml:space="preserve"> </w:t>
      </w:r>
      <w:r w:rsidRPr="003031B3">
        <w:rPr>
          <w:rFonts w:ascii="Cambria" w:hAnsi="Cambria"/>
          <w:bCs/>
          <w:color w:val="000000"/>
        </w:rPr>
        <w:t>dhe përfshijnë:</w:t>
      </w:r>
    </w:p>
    <w:p w14:paraId="70391A38" w14:textId="77777777" w:rsidR="00A2554B" w:rsidRPr="003031B3" w:rsidRDefault="00A2554B" w:rsidP="00DA15BA">
      <w:pPr>
        <w:pStyle w:val="ListParagraph"/>
        <w:numPr>
          <w:ilvl w:val="0"/>
          <w:numId w:val="13"/>
        </w:numPr>
        <w:rPr>
          <w:rFonts w:ascii="Cambria" w:hAnsi="Cambria"/>
          <w:b/>
          <w:color w:val="000000"/>
        </w:rPr>
      </w:pPr>
      <w:r w:rsidRPr="003031B3">
        <w:rPr>
          <w:rFonts w:ascii="Cambria" w:hAnsi="Cambria"/>
          <w:b/>
          <w:color w:val="000000"/>
        </w:rPr>
        <w:t xml:space="preserve">Transfertat institucioneve kulturore dhe sportive janë planifikuar në shumën prej </w:t>
      </w:r>
      <w:r w:rsidR="005E5112" w:rsidRPr="003031B3">
        <w:rPr>
          <w:rFonts w:ascii="Cambria" w:hAnsi="Cambria"/>
          <w:b/>
          <w:color w:val="000000"/>
        </w:rPr>
        <w:t>47.8</w:t>
      </w:r>
      <w:r w:rsidRPr="003031B3">
        <w:rPr>
          <w:rFonts w:ascii="Cambria" w:hAnsi="Cambria"/>
          <w:b/>
          <w:color w:val="000000"/>
        </w:rPr>
        <w:t>00,00 €</w:t>
      </w:r>
    </w:p>
    <w:p w14:paraId="59AFD5A5" w14:textId="77777777" w:rsidR="00B65455" w:rsidRPr="003031B3" w:rsidRDefault="00DD7947" w:rsidP="00DD7947">
      <w:pPr>
        <w:pStyle w:val="ListParagraph"/>
        <w:rPr>
          <w:rFonts w:ascii="Cambria" w:hAnsi="Cambria"/>
          <w:color w:val="000000"/>
        </w:rPr>
      </w:pPr>
      <w:r w:rsidRPr="003031B3">
        <w:rPr>
          <w:rFonts w:ascii="Cambria" w:hAnsi="Cambria"/>
          <w:b/>
          <w:color w:val="000000"/>
        </w:rPr>
        <w:t xml:space="preserve">- </w:t>
      </w:r>
      <w:r w:rsidR="00A2554B" w:rsidRPr="003031B3">
        <w:rPr>
          <w:rFonts w:ascii="Cambria" w:hAnsi="Cambria"/>
          <w:color w:val="000000"/>
        </w:rPr>
        <w:t xml:space="preserve">Konkursi për sport </w:t>
      </w:r>
      <w:r w:rsidR="005E5112" w:rsidRPr="003031B3">
        <w:rPr>
          <w:rFonts w:ascii="Cambria" w:hAnsi="Cambria"/>
          <w:color w:val="000000"/>
        </w:rPr>
        <w:t>40</w:t>
      </w:r>
      <w:r w:rsidR="00A2554B" w:rsidRPr="003031B3">
        <w:rPr>
          <w:rFonts w:ascii="Cambria" w:hAnsi="Cambria"/>
          <w:color w:val="000000"/>
        </w:rPr>
        <w:t>.000,00€</w:t>
      </w:r>
    </w:p>
    <w:p w14:paraId="49A40C28" w14:textId="77777777" w:rsidR="00DD7947" w:rsidRPr="003031B3" w:rsidRDefault="00DD7947" w:rsidP="00A116CE">
      <w:pPr>
        <w:pStyle w:val="ListParagraph"/>
        <w:jc w:val="both"/>
        <w:rPr>
          <w:rFonts w:ascii="Cambria" w:hAnsi="Cambria"/>
          <w:color w:val="000000"/>
        </w:rPr>
      </w:pPr>
      <w:r w:rsidRPr="003031B3">
        <w:rPr>
          <w:rFonts w:ascii="Cambria" w:hAnsi="Cambria"/>
          <w:b/>
          <w:color w:val="000000"/>
        </w:rPr>
        <w:t>-</w:t>
      </w:r>
      <w:r w:rsidRPr="003031B3">
        <w:rPr>
          <w:rFonts w:ascii="Cambria" w:hAnsi="Cambria"/>
          <w:color w:val="000000"/>
        </w:rPr>
        <w:t xml:space="preserve"> konkurs për kulturë nën </w:t>
      </w:r>
      <w:r w:rsidR="005D4ADE" w:rsidRPr="003031B3">
        <w:rPr>
          <w:rFonts w:ascii="Cambria" w:hAnsi="Cambria"/>
          <w:color w:val="000000"/>
        </w:rPr>
        <w:t>emërtimin</w:t>
      </w:r>
      <w:r w:rsidRPr="003031B3">
        <w:rPr>
          <w:rFonts w:ascii="Cambria" w:hAnsi="Cambria"/>
          <w:color w:val="000000"/>
        </w:rPr>
        <w:t xml:space="preserve"> ,,Bashkëfinancimi i projekteve nga fusha e kulturës në bazë të konkursit”-    6.00</w:t>
      </w:r>
      <w:r w:rsidR="00A116CE" w:rsidRPr="003031B3">
        <w:rPr>
          <w:rFonts w:ascii="Cambria" w:hAnsi="Cambria"/>
          <w:color w:val="000000"/>
        </w:rPr>
        <w:t>0,00</w:t>
      </w:r>
      <w:r w:rsidRPr="003031B3">
        <w:rPr>
          <w:rFonts w:ascii="Cambria" w:hAnsi="Cambria"/>
          <w:color w:val="000000"/>
        </w:rPr>
        <w:t xml:space="preserve"> euro përmes konkursit, 1.800 euro pa shpallje të konkursit sipas vendimit mbi bashkëfinancimin e projekteve nga fusha e kulturës </w:t>
      </w:r>
    </w:p>
    <w:p w14:paraId="357345FB" w14:textId="77777777" w:rsidR="00A2554B" w:rsidRPr="003031B3" w:rsidRDefault="00DE678E" w:rsidP="00B65455">
      <w:pPr>
        <w:pStyle w:val="ListParagraph"/>
        <w:numPr>
          <w:ilvl w:val="0"/>
          <w:numId w:val="13"/>
        </w:numPr>
        <w:rPr>
          <w:rFonts w:ascii="Cambria" w:hAnsi="Cambria"/>
          <w:color w:val="000000"/>
        </w:rPr>
      </w:pPr>
      <w:r w:rsidRPr="003031B3">
        <w:rPr>
          <w:rFonts w:ascii="Cambria" w:hAnsi="Cambria"/>
          <w:b/>
          <w:color w:val="000000"/>
        </w:rPr>
        <w:t xml:space="preserve">Transferta të tjera institucioneve të sportit në shumën prej </w:t>
      </w:r>
      <w:r w:rsidR="005E5112" w:rsidRPr="003031B3">
        <w:rPr>
          <w:rFonts w:ascii="Cambria" w:hAnsi="Cambria"/>
          <w:b/>
          <w:color w:val="000000"/>
        </w:rPr>
        <w:t>2</w:t>
      </w:r>
      <w:r w:rsidR="00DA15BA" w:rsidRPr="003031B3">
        <w:rPr>
          <w:rFonts w:ascii="Cambria" w:hAnsi="Cambria"/>
          <w:b/>
          <w:color w:val="000000"/>
        </w:rPr>
        <w:t>0</w:t>
      </w:r>
      <w:r w:rsidR="0013638A" w:rsidRPr="003031B3">
        <w:rPr>
          <w:rFonts w:ascii="Cambria" w:hAnsi="Cambria"/>
          <w:b/>
          <w:color w:val="000000"/>
        </w:rPr>
        <w:t>0</w:t>
      </w:r>
      <w:r w:rsidRPr="003031B3">
        <w:rPr>
          <w:rFonts w:ascii="Cambria" w:hAnsi="Cambria"/>
          <w:b/>
          <w:color w:val="000000"/>
        </w:rPr>
        <w:t>.000,00 €</w:t>
      </w:r>
    </w:p>
    <w:p w14:paraId="225073CB" w14:textId="77777777" w:rsidR="00DE678E" w:rsidRPr="003031B3" w:rsidRDefault="004724C2" w:rsidP="004724C2">
      <w:pPr>
        <w:pStyle w:val="ListParagraph"/>
        <w:rPr>
          <w:rFonts w:ascii="Cambria" w:hAnsi="Cambria"/>
          <w:color w:val="000000"/>
        </w:rPr>
      </w:pPr>
      <w:r w:rsidRPr="003031B3">
        <w:rPr>
          <w:rFonts w:ascii="Cambria" w:hAnsi="Cambria"/>
          <w:color w:val="000000"/>
        </w:rPr>
        <w:t>-</w:t>
      </w:r>
      <w:r w:rsidR="00DE678E" w:rsidRPr="003031B3">
        <w:rPr>
          <w:rFonts w:ascii="Cambria" w:hAnsi="Cambria"/>
          <w:color w:val="000000"/>
        </w:rPr>
        <w:t>Transferta për Klubin futbo</w:t>
      </w:r>
      <w:r w:rsidR="00C8144F" w:rsidRPr="003031B3">
        <w:rPr>
          <w:rFonts w:ascii="Cambria" w:hAnsi="Cambria"/>
          <w:color w:val="000000"/>
        </w:rPr>
        <w:t>l</w:t>
      </w:r>
      <w:r w:rsidR="00DE678E" w:rsidRPr="003031B3">
        <w:rPr>
          <w:rFonts w:ascii="Cambria" w:hAnsi="Cambria"/>
          <w:color w:val="000000"/>
        </w:rPr>
        <w:t xml:space="preserve">listik </w:t>
      </w:r>
      <w:r w:rsidR="00B61300" w:rsidRPr="003031B3">
        <w:rPr>
          <w:rFonts w:ascii="Cambria" w:hAnsi="Cambria"/>
          <w:color w:val="000000"/>
        </w:rPr>
        <w:t>“</w:t>
      </w:r>
      <w:r w:rsidR="00DE678E" w:rsidRPr="003031B3">
        <w:rPr>
          <w:rFonts w:ascii="Cambria" w:hAnsi="Cambria"/>
          <w:color w:val="000000"/>
        </w:rPr>
        <w:t>Deçiq</w:t>
      </w:r>
      <w:r w:rsidR="00B61300" w:rsidRPr="003031B3">
        <w:rPr>
          <w:rFonts w:ascii="Cambria" w:hAnsi="Cambria"/>
          <w:color w:val="000000"/>
        </w:rPr>
        <w:t>”</w:t>
      </w:r>
      <w:r w:rsidR="00DE678E" w:rsidRPr="003031B3">
        <w:rPr>
          <w:rFonts w:ascii="Cambria" w:hAnsi="Cambria"/>
          <w:color w:val="000000"/>
        </w:rPr>
        <w:t xml:space="preserve"> </w:t>
      </w:r>
      <w:r w:rsidR="005E5112" w:rsidRPr="003031B3">
        <w:rPr>
          <w:rFonts w:ascii="Cambria" w:hAnsi="Cambria"/>
          <w:color w:val="000000"/>
        </w:rPr>
        <w:t>2</w:t>
      </w:r>
      <w:r w:rsidR="00DA15BA" w:rsidRPr="003031B3">
        <w:rPr>
          <w:rFonts w:ascii="Cambria" w:hAnsi="Cambria"/>
          <w:color w:val="000000"/>
        </w:rPr>
        <w:t>0</w:t>
      </w:r>
      <w:r w:rsidR="0013638A" w:rsidRPr="003031B3">
        <w:rPr>
          <w:rFonts w:ascii="Cambria" w:hAnsi="Cambria"/>
          <w:color w:val="000000"/>
        </w:rPr>
        <w:t>0</w:t>
      </w:r>
      <w:r w:rsidR="00DE678E" w:rsidRPr="003031B3">
        <w:rPr>
          <w:rFonts w:ascii="Cambria" w:hAnsi="Cambria"/>
          <w:color w:val="000000"/>
        </w:rPr>
        <w:t>.000,00€</w:t>
      </w:r>
    </w:p>
    <w:p w14:paraId="037702C6" w14:textId="77777777" w:rsidR="00DA15BA" w:rsidRPr="003031B3" w:rsidRDefault="002645C5" w:rsidP="002645C5">
      <w:pPr>
        <w:pStyle w:val="ListParagraph"/>
        <w:numPr>
          <w:ilvl w:val="0"/>
          <w:numId w:val="13"/>
        </w:numPr>
        <w:rPr>
          <w:rFonts w:ascii="Cambria" w:hAnsi="Cambria"/>
          <w:color w:val="000000"/>
        </w:rPr>
      </w:pPr>
      <w:r w:rsidRPr="003031B3">
        <w:rPr>
          <w:rFonts w:ascii="Cambria" w:hAnsi="Cambria"/>
          <w:b/>
          <w:bCs/>
          <w:color w:val="000000"/>
        </w:rPr>
        <w:t>Transfertat tj</w:t>
      </w:r>
      <w:r w:rsidR="00B714ED" w:rsidRPr="003031B3">
        <w:rPr>
          <w:rFonts w:ascii="Cambria" w:hAnsi="Cambria"/>
          <w:b/>
          <w:bCs/>
          <w:color w:val="000000"/>
        </w:rPr>
        <w:t>e</w:t>
      </w:r>
      <w:r w:rsidRPr="003031B3">
        <w:rPr>
          <w:rFonts w:ascii="Cambria" w:hAnsi="Cambria"/>
          <w:b/>
          <w:bCs/>
          <w:color w:val="000000"/>
        </w:rPr>
        <w:t xml:space="preserve">ra  institucioneve të sportit në </w:t>
      </w:r>
      <w:r w:rsidRPr="003031B3">
        <w:rPr>
          <w:rFonts w:ascii="Cambria" w:hAnsi="Cambria"/>
          <w:color w:val="000000"/>
        </w:rPr>
        <w:t xml:space="preserve">vlerë prej </w:t>
      </w:r>
      <w:r w:rsidR="005E5112" w:rsidRPr="003031B3">
        <w:rPr>
          <w:rFonts w:ascii="Cambria" w:hAnsi="Cambria"/>
          <w:color w:val="000000"/>
        </w:rPr>
        <w:t>60</w:t>
      </w:r>
      <w:r w:rsidR="00DA15BA" w:rsidRPr="003031B3">
        <w:rPr>
          <w:rFonts w:ascii="Cambria" w:hAnsi="Cambria"/>
          <w:color w:val="000000"/>
        </w:rPr>
        <w:t>.00</w:t>
      </w:r>
      <w:r w:rsidR="005E5112" w:rsidRPr="003031B3">
        <w:rPr>
          <w:rFonts w:ascii="Cambria" w:hAnsi="Cambria"/>
          <w:color w:val="000000"/>
        </w:rPr>
        <w:t>0</w:t>
      </w:r>
      <w:r w:rsidR="00DA15BA" w:rsidRPr="003031B3">
        <w:rPr>
          <w:rFonts w:ascii="Cambria" w:hAnsi="Cambria"/>
          <w:color w:val="000000"/>
        </w:rPr>
        <w:t>,00€</w:t>
      </w:r>
    </w:p>
    <w:p w14:paraId="07B2191C" w14:textId="77777777" w:rsidR="002645C5" w:rsidRPr="003031B3" w:rsidRDefault="004724C2" w:rsidP="004724C2">
      <w:pPr>
        <w:pStyle w:val="ListParagraph"/>
        <w:rPr>
          <w:rFonts w:ascii="Cambria" w:hAnsi="Cambria"/>
          <w:color w:val="000000"/>
        </w:rPr>
      </w:pPr>
      <w:r w:rsidRPr="003031B3">
        <w:rPr>
          <w:rFonts w:ascii="Cambria" w:hAnsi="Cambria"/>
          <w:color w:val="000000"/>
        </w:rPr>
        <w:t>-</w:t>
      </w:r>
      <w:r w:rsidR="00B61300" w:rsidRPr="003031B3">
        <w:rPr>
          <w:rFonts w:ascii="Cambria" w:hAnsi="Cambria"/>
          <w:color w:val="000000"/>
        </w:rPr>
        <w:t xml:space="preserve">Transferta për </w:t>
      </w:r>
      <w:r w:rsidR="005E5112" w:rsidRPr="003031B3">
        <w:rPr>
          <w:rFonts w:ascii="Cambria" w:hAnsi="Cambria"/>
          <w:color w:val="000000"/>
        </w:rPr>
        <w:t>Klubin e basketbollit “Deçiq” 60</w:t>
      </w:r>
      <w:r w:rsidR="00B61300" w:rsidRPr="003031B3">
        <w:rPr>
          <w:rFonts w:ascii="Cambria" w:hAnsi="Cambria"/>
          <w:color w:val="000000"/>
        </w:rPr>
        <w:t>.000,00€</w:t>
      </w:r>
    </w:p>
    <w:p w14:paraId="5679FCF8" w14:textId="77777777" w:rsidR="00DE678E" w:rsidRPr="003031B3" w:rsidRDefault="00B14BC7" w:rsidP="002645C5">
      <w:pPr>
        <w:pStyle w:val="ListParagraph"/>
        <w:numPr>
          <w:ilvl w:val="0"/>
          <w:numId w:val="13"/>
        </w:numPr>
        <w:rPr>
          <w:rFonts w:ascii="Cambria" w:hAnsi="Cambria"/>
          <w:b/>
          <w:color w:val="000000"/>
        </w:rPr>
      </w:pPr>
      <w:r w:rsidRPr="003031B3">
        <w:rPr>
          <w:rFonts w:ascii="Cambria" w:hAnsi="Cambria"/>
          <w:b/>
          <w:color w:val="000000"/>
        </w:rPr>
        <w:t>Transferta organizatav</w:t>
      </w:r>
      <w:r w:rsidR="008C778F" w:rsidRPr="003031B3">
        <w:rPr>
          <w:rFonts w:ascii="Cambria" w:hAnsi="Cambria"/>
          <w:b/>
          <w:color w:val="000000"/>
        </w:rPr>
        <w:t xml:space="preserve">e joqeveritare në shumën prej </w:t>
      </w:r>
      <w:r w:rsidR="00A80856" w:rsidRPr="003031B3">
        <w:rPr>
          <w:rFonts w:ascii="Cambria" w:hAnsi="Cambria"/>
          <w:b/>
          <w:color w:val="000000"/>
        </w:rPr>
        <w:t>38</w:t>
      </w:r>
      <w:r w:rsidR="008C778F" w:rsidRPr="003031B3">
        <w:rPr>
          <w:rFonts w:ascii="Cambria" w:hAnsi="Cambria"/>
          <w:b/>
          <w:color w:val="000000"/>
        </w:rPr>
        <w:t>.</w:t>
      </w:r>
      <w:r w:rsidR="00DA15BA" w:rsidRPr="003031B3">
        <w:rPr>
          <w:rFonts w:ascii="Cambria" w:hAnsi="Cambria"/>
          <w:b/>
          <w:color w:val="000000"/>
        </w:rPr>
        <w:t>0</w:t>
      </w:r>
      <w:r w:rsidR="0013638A" w:rsidRPr="003031B3">
        <w:rPr>
          <w:rFonts w:ascii="Cambria" w:hAnsi="Cambria"/>
          <w:b/>
          <w:color w:val="000000"/>
        </w:rPr>
        <w:t>00</w:t>
      </w:r>
      <w:r w:rsidRPr="003031B3">
        <w:rPr>
          <w:rFonts w:ascii="Cambria" w:hAnsi="Cambria"/>
          <w:b/>
          <w:color w:val="000000"/>
        </w:rPr>
        <w:t xml:space="preserve">,00 € (Sekretariati për vetëqeverisje lokale) </w:t>
      </w:r>
    </w:p>
    <w:p w14:paraId="20EA9FF8" w14:textId="77777777" w:rsidR="00B14BC7" w:rsidRPr="003031B3" w:rsidRDefault="004724C2" w:rsidP="00A116CE">
      <w:pPr>
        <w:pStyle w:val="ListParagraph"/>
        <w:jc w:val="both"/>
        <w:rPr>
          <w:rFonts w:ascii="Cambria" w:hAnsi="Cambria"/>
          <w:color w:val="000000"/>
        </w:rPr>
      </w:pPr>
      <w:r w:rsidRPr="003031B3">
        <w:rPr>
          <w:rFonts w:ascii="Cambria" w:hAnsi="Cambria"/>
          <w:color w:val="000000"/>
        </w:rPr>
        <w:lastRenderedPageBreak/>
        <w:t>-</w:t>
      </w:r>
      <w:r w:rsidR="00B14BC7" w:rsidRPr="003031B3">
        <w:rPr>
          <w:rFonts w:ascii="Cambria" w:hAnsi="Cambria"/>
          <w:color w:val="000000"/>
        </w:rPr>
        <w:t>Përmes konkursit publik</w:t>
      </w:r>
      <w:r w:rsidR="005861E2" w:rsidRPr="003031B3">
        <w:rPr>
          <w:rFonts w:ascii="Cambria" w:hAnsi="Cambria"/>
          <w:color w:val="000000"/>
        </w:rPr>
        <w:t xml:space="preserve"> për shpërndarjen e granteve organizatave</w:t>
      </w:r>
      <w:r w:rsidR="00327FCD" w:rsidRPr="003031B3">
        <w:rPr>
          <w:rFonts w:ascii="Cambria" w:hAnsi="Cambria"/>
          <w:color w:val="000000"/>
        </w:rPr>
        <w:t xml:space="preserve"> joqeveritare</w:t>
      </w:r>
      <w:r w:rsidR="005861E2" w:rsidRPr="003031B3">
        <w:rPr>
          <w:rFonts w:ascii="Cambria" w:hAnsi="Cambria"/>
          <w:color w:val="000000"/>
        </w:rPr>
        <w:t xml:space="preserve"> do tu ndahet shuma prej </w:t>
      </w:r>
      <w:r w:rsidR="00A80856" w:rsidRPr="003031B3">
        <w:rPr>
          <w:rFonts w:ascii="Cambria" w:hAnsi="Cambria"/>
          <w:color w:val="000000"/>
        </w:rPr>
        <w:t>38</w:t>
      </w:r>
      <w:r w:rsidR="008C778F" w:rsidRPr="003031B3">
        <w:rPr>
          <w:rFonts w:ascii="Cambria" w:hAnsi="Cambria"/>
          <w:color w:val="000000"/>
        </w:rPr>
        <w:t>.</w:t>
      </w:r>
      <w:r w:rsidR="00B61300" w:rsidRPr="003031B3">
        <w:rPr>
          <w:rFonts w:ascii="Cambria" w:hAnsi="Cambria"/>
          <w:color w:val="000000"/>
        </w:rPr>
        <w:t>0</w:t>
      </w:r>
      <w:r w:rsidR="0013638A" w:rsidRPr="003031B3">
        <w:rPr>
          <w:rFonts w:ascii="Cambria" w:hAnsi="Cambria"/>
          <w:color w:val="000000"/>
        </w:rPr>
        <w:t>00</w:t>
      </w:r>
      <w:r w:rsidR="005861E2" w:rsidRPr="003031B3">
        <w:rPr>
          <w:rFonts w:ascii="Cambria" w:hAnsi="Cambria"/>
          <w:color w:val="000000"/>
        </w:rPr>
        <w:t xml:space="preserve">,00 € në pajtim </w:t>
      </w:r>
      <w:r w:rsidR="00B714ED" w:rsidRPr="003031B3">
        <w:rPr>
          <w:rFonts w:ascii="Cambria" w:hAnsi="Cambria"/>
          <w:color w:val="000000"/>
        </w:rPr>
        <w:t xml:space="preserve">me </w:t>
      </w:r>
      <w:r w:rsidR="002B5F90" w:rsidRPr="003031B3">
        <w:rPr>
          <w:rFonts w:ascii="Cambria" w:hAnsi="Cambria"/>
          <w:color w:val="000000"/>
        </w:rPr>
        <w:t xml:space="preserve">Vendimin e </w:t>
      </w:r>
      <w:r w:rsidR="00C8144F" w:rsidRPr="003031B3">
        <w:rPr>
          <w:rFonts w:ascii="Cambria" w:hAnsi="Cambria"/>
          <w:color w:val="000000"/>
        </w:rPr>
        <w:t>Kuvendit</w:t>
      </w:r>
      <w:r w:rsidR="002B5F90" w:rsidRPr="003031B3">
        <w:rPr>
          <w:rFonts w:ascii="Cambria" w:hAnsi="Cambria"/>
          <w:color w:val="000000"/>
        </w:rPr>
        <w:t>.</w:t>
      </w:r>
    </w:p>
    <w:p w14:paraId="6407B9D2" w14:textId="77777777" w:rsidR="002B5F90" w:rsidRPr="003031B3" w:rsidRDefault="002B5F90" w:rsidP="002645C5">
      <w:pPr>
        <w:pStyle w:val="ListParagraph"/>
        <w:numPr>
          <w:ilvl w:val="0"/>
          <w:numId w:val="15"/>
        </w:numPr>
        <w:rPr>
          <w:rFonts w:ascii="Cambria" w:hAnsi="Cambria"/>
          <w:b/>
          <w:color w:val="000000"/>
        </w:rPr>
      </w:pPr>
      <w:r w:rsidRPr="003031B3">
        <w:rPr>
          <w:rFonts w:ascii="Cambria" w:hAnsi="Cambria"/>
          <w:b/>
          <w:color w:val="000000"/>
        </w:rPr>
        <w:t>Transferta partive politike</w:t>
      </w:r>
      <w:r w:rsidR="00196116" w:rsidRPr="003031B3">
        <w:rPr>
          <w:rFonts w:ascii="Cambria" w:hAnsi="Cambria"/>
          <w:b/>
          <w:color w:val="000000"/>
        </w:rPr>
        <w:t xml:space="preserve"> </w:t>
      </w:r>
      <w:r w:rsidR="005E5112" w:rsidRPr="003031B3">
        <w:rPr>
          <w:rFonts w:ascii="Cambria" w:hAnsi="Cambria"/>
          <w:b/>
          <w:color w:val="000000"/>
        </w:rPr>
        <w:t>7</w:t>
      </w:r>
      <w:r w:rsidR="00E81197" w:rsidRPr="003031B3">
        <w:rPr>
          <w:rFonts w:ascii="Cambria" w:hAnsi="Cambria"/>
          <w:b/>
          <w:color w:val="000000"/>
        </w:rPr>
        <w:t>8</w:t>
      </w:r>
      <w:r w:rsidR="005E5112" w:rsidRPr="003031B3">
        <w:rPr>
          <w:rFonts w:ascii="Cambria" w:hAnsi="Cambria"/>
          <w:b/>
          <w:color w:val="000000"/>
        </w:rPr>
        <w:t>.100</w:t>
      </w:r>
      <w:r w:rsidR="00B61300" w:rsidRPr="003031B3">
        <w:rPr>
          <w:rFonts w:ascii="Cambria" w:hAnsi="Cambria"/>
          <w:b/>
          <w:color w:val="000000"/>
        </w:rPr>
        <w:t>,</w:t>
      </w:r>
      <w:r w:rsidR="00812B7B" w:rsidRPr="003031B3">
        <w:rPr>
          <w:rFonts w:ascii="Cambria" w:hAnsi="Cambria"/>
          <w:b/>
          <w:color w:val="000000"/>
        </w:rPr>
        <w:t>00</w:t>
      </w:r>
      <w:r w:rsidR="00196116" w:rsidRPr="003031B3">
        <w:rPr>
          <w:rFonts w:ascii="Cambria" w:hAnsi="Cambria"/>
          <w:b/>
          <w:color w:val="000000"/>
        </w:rPr>
        <w:t>€</w:t>
      </w:r>
    </w:p>
    <w:p w14:paraId="17708722" w14:textId="77777777" w:rsidR="00196116" w:rsidRPr="003031B3" w:rsidRDefault="004724C2" w:rsidP="004724C2">
      <w:pPr>
        <w:pStyle w:val="ListParagraph"/>
        <w:rPr>
          <w:rFonts w:ascii="Cambria" w:hAnsi="Cambria"/>
          <w:b/>
          <w:color w:val="000000"/>
        </w:rPr>
      </w:pPr>
      <w:r w:rsidRPr="003031B3">
        <w:rPr>
          <w:rFonts w:ascii="Cambria" w:hAnsi="Cambria"/>
          <w:color w:val="000000"/>
        </w:rPr>
        <w:t>-</w:t>
      </w:r>
      <w:r w:rsidR="00D22937" w:rsidRPr="003031B3">
        <w:rPr>
          <w:rFonts w:ascii="Cambria" w:hAnsi="Cambria"/>
          <w:color w:val="000000"/>
        </w:rPr>
        <w:t xml:space="preserve"> </w:t>
      </w:r>
      <w:r w:rsidR="00196116" w:rsidRPr="003031B3">
        <w:rPr>
          <w:rFonts w:ascii="Cambria" w:hAnsi="Cambria"/>
          <w:color w:val="000000"/>
        </w:rPr>
        <w:t xml:space="preserve">Partive politike </w:t>
      </w:r>
      <w:r w:rsidR="005E5112" w:rsidRPr="003031B3">
        <w:rPr>
          <w:rFonts w:ascii="Cambria" w:hAnsi="Cambria"/>
          <w:color w:val="000000"/>
        </w:rPr>
        <w:t>4</w:t>
      </w:r>
      <w:r w:rsidR="00E81197" w:rsidRPr="003031B3">
        <w:rPr>
          <w:rFonts w:ascii="Cambria" w:hAnsi="Cambria"/>
          <w:color w:val="000000"/>
        </w:rPr>
        <w:t>5</w:t>
      </w:r>
      <w:r w:rsidR="005E5112" w:rsidRPr="003031B3">
        <w:rPr>
          <w:rFonts w:ascii="Cambria" w:hAnsi="Cambria"/>
          <w:color w:val="000000"/>
        </w:rPr>
        <w:t>.</w:t>
      </w:r>
      <w:r w:rsidR="00E81197" w:rsidRPr="003031B3">
        <w:rPr>
          <w:rFonts w:ascii="Cambria" w:hAnsi="Cambria"/>
          <w:color w:val="000000"/>
        </w:rPr>
        <w:t>25</w:t>
      </w:r>
      <w:r w:rsidR="005E5112" w:rsidRPr="003031B3">
        <w:rPr>
          <w:rFonts w:ascii="Cambria" w:hAnsi="Cambria"/>
          <w:color w:val="000000"/>
        </w:rPr>
        <w:t>0</w:t>
      </w:r>
      <w:r w:rsidR="00196116" w:rsidRPr="003031B3">
        <w:rPr>
          <w:rFonts w:ascii="Cambria" w:hAnsi="Cambria"/>
          <w:color w:val="000000"/>
        </w:rPr>
        <w:t>,0</w:t>
      </w:r>
      <w:r w:rsidR="00812B7B" w:rsidRPr="003031B3">
        <w:rPr>
          <w:rFonts w:ascii="Cambria" w:hAnsi="Cambria"/>
          <w:color w:val="000000"/>
        </w:rPr>
        <w:t>0</w:t>
      </w:r>
      <w:r w:rsidR="00196116" w:rsidRPr="003031B3">
        <w:rPr>
          <w:rFonts w:ascii="Cambria" w:hAnsi="Cambria"/>
          <w:color w:val="000000"/>
        </w:rPr>
        <w:t xml:space="preserve"> </w:t>
      </w:r>
      <w:bookmarkStart w:id="2" w:name="_Hlk120230634"/>
      <w:r w:rsidR="00196116" w:rsidRPr="003031B3">
        <w:rPr>
          <w:rFonts w:ascii="Cambria" w:hAnsi="Cambria"/>
          <w:color w:val="000000"/>
        </w:rPr>
        <w:t>€</w:t>
      </w:r>
      <w:bookmarkEnd w:id="2"/>
      <w:r w:rsidR="00B714ED" w:rsidRPr="003031B3">
        <w:rPr>
          <w:rFonts w:ascii="Cambria" w:hAnsi="Cambria"/>
          <w:color w:val="000000"/>
        </w:rPr>
        <w:t xml:space="preserve"> (</w:t>
      </w:r>
      <w:r w:rsidR="00C8144F" w:rsidRPr="003031B3">
        <w:rPr>
          <w:rFonts w:ascii="Cambria" w:hAnsi="Cambria"/>
          <w:color w:val="000000"/>
        </w:rPr>
        <w:t>Sekretariati</w:t>
      </w:r>
      <w:r w:rsidR="00B714ED" w:rsidRPr="003031B3">
        <w:rPr>
          <w:rFonts w:ascii="Cambria" w:hAnsi="Cambria"/>
          <w:color w:val="000000"/>
        </w:rPr>
        <w:t xml:space="preserve"> për financa)</w:t>
      </w:r>
    </w:p>
    <w:p w14:paraId="52FCCEA9" w14:textId="77777777" w:rsidR="00327FCD" w:rsidRPr="003031B3" w:rsidRDefault="004724C2" w:rsidP="004724C2">
      <w:pPr>
        <w:pStyle w:val="ListParagraph"/>
        <w:rPr>
          <w:rFonts w:ascii="Cambria" w:hAnsi="Cambria"/>
          <w:b/>
          <w:color w:val="000000"/>
        </w:rPr>
      </w:pPr>
      <w:r w:rsidRPr="003031B3">
        <w:rPr>
          <w:rFonts w:ascii="Cambria" w:hAnsi="Cambria"/>
          <w:color w:val="000000"/>
        </w:rPr>
        <w:t>-</w:t>
      </w:r>
      <w:r w:rsidR="00D22937" w:rsidRPr="003031B3">
        <w:rPr>
          <w:rFonts w:ascii="Cambria" w:hAnsi="Cambria"/>
          <w:color w:val="000000"/>
        </w:rPr>
        <w:t xml:space="preserve"> </w:t>
      </w:r>
      <w:r w:rsidR="00327FCD" w:rsidRPr="003031B3">
        <w:rPr>
          <w:rFonts w:ascii="Cambria" w:hAnsi="Cambria"/>
          <w:color w:val="000000"/>
        </w:rPr>
        <w:t xml:space="preserve">Ndihmë klubeve të këshilltarëve – </w:t>
      </w:r>
      <w:r w:rsidR="00B714ED" w:rsidRPr="003031B3">
        <w:rPr>
          <w:rFonts w:ascii="Cambria" w:hAnsi="Cambria"/>
          <w:color w:val="000000"/>
        </w:rPr>
        <w:t>Qiraja</w:t>
      </w:r>
      <w:r w:rsidR="00327FCD" w:rsidRPr="003031B3">
        <w:rPr>
          <w:rFonts w:ascii="Cambria" w:hAnsi="Cambria"/>
          <w:color w:val="000000"/>
        </w:rPr>
        <w:t xml:space="preserve"> 18.000,00 €</w:t>
      </w:r>
      <w:r w:rsidR="00812B7B" w:rsidRPr="003031B3">
        <w:rPr>
          <w:rFonts w:ascii="Cambria" w:hAnsi="Cambria"/>
          <w:color w:val="000000"/>
        </w:rPr>
        <w:t xml:space="preserve"> (Sekretariati për financa)</w:t>
      </w:r>
    </w:p>
    <w:p w14:paraId="479102C9" w14:textId="77777777" w:rsidR="00327FCD" w:rsidRPr="003031B3" w:rsidRDefault="004724C2" w:rsidP="004724C2">
      <w:pPr>
        <w:pStyle w:val="ListParagraph"/>
        <w:rPr>
          <w:rFonts w:ascii="Cambria" w:hAnsi="Cambria"/>
          <w:color w:val="000000"/>
        </w:rPr>
      </w:pPr>
      <w:r w:rsidRPr="003031B3">
        <w:rPr>
          <w:rFonts w:ascii="Cambria" w:hAnsi="Cambria"/>
          <w:color w:val="000000"/>
        </w:rPr>
        <w:t>-</w:t>
      </w:r>
      <w:r w:rsidR="00D22937" w:rsidRPr="003031B3">
        <w:rPr>
          <w:rFonts w:ascii="Cambria" w:hAnsi="Cambria"/>
          <w:color w:val="000000"/>
        </w:rPr>
        <w:t xml:space="preserve"> </w:t>
      </w:r>
      <w:r w:rsidR="00327FCD" w:rsidRPr="003031B3">
        <w:rPr>
          <w:rFonts w:ascii="Cambria" w:hAnsi="Cambria"/>
          <w:color w:val="000000"/>
        </w:rPr>
        <w:t xml:space="preserve">Financimi i rregullt i punës së shoqatës së femrave në subjektet politike </w:t>
      </w:r>
      <w:r w:rsidR="005E5112" w:rsidRPr="003031B3">
        <w:rPr>
          <w:rFonts w:ascii="Cambria" w:hAnsi="Cambria"/>
          <w:color w:val="000000"/>
        </w:rPr>
        <w:t>4.5</w:t>
      </w:r>
      <w:r w:rsidR="00E81197" w:rsidRPr="003031B3">
        <w:rPr>
          <w:rFonts w:ascii="Cambria" w:hAnsi="Cambria"/>
          <w:color w:val="000000"/>
        </w:rPr>
        <w:t>5</w:t>
      </w:r>
      <w:r w:rsidR="005E5112" w:rsidRPr="003031B3">
        <w:rPr>
          <w:rFonts w:ascii="Cambria" w:hAnsi="Cambria"/>
          <w:color w:val="000000"/>
        </w:rPr>
        <w:t>0</w:t>
      </w:r>
      <w:r w:rsidR="00B714ED" w:rsidRPr="003031B3">
        <w:rPr>
          <w:rFonts w:ascii="Cambria" w:hAnsi="Cambria"/>
          <w:color w:val="000000"/>
        </w:rPr>
        <w:t>,</w:t>
      </w:r>
      <w:r w:rsidR="00812B7B" w:rsidRPr="003031B3">
        <w:rPr>
          <w:rFonts w:ascii="Cambria" w:hAnsi="Cambria"/>
          <w:color w:val="000000"/>
        </w:rPr>
        <w:t>00</w:t>
      </w:r>
      <w:r w:rsidR="00873312" w:rsidRPr="003031B3">
        <w:rPr>
          <w:rFonts w:ascii="Cambria" w:hAnsi="Cambria"/>
          <w:color w:val="000000"/>
        </w:rPr>
        <w:t xml:space="preserve"> €</w:t>
      </w:r>
      <w:r w:rsidR="00B714ED" w:rsidRPr="003031B3">
        <w:rPr>
          <w:rFonts w:ascii="Cambria" w:hAnsi="Cambria"/>
          <w:color w:val="000000"/>
        </w:rPr>
        <w:t xml:space="preserve"> (</w:t>
      </w:r>
      <w:r w:rsidR="00F17006" w:rsidRPr="003031B3">
        <w:rPr>
          <w:rFonts w:ascii="Cambria" w:hAnsi="Cambria"/>
          <w:color w:val="000000"/>
        </w:rPr>
        <w:t>Sekretariati</w:t>
      </w:r>
      <w:r w:rsidR="00B714ED" w:rsidRPr="003031B3">
        <w:rPr>
          <w:rFonts w:ascii="Cambria" w:hAnsi="Cambria"/>
          <w:color w:val="000000"/>
        </w:rPr>
        <w:t xml:space="preserve"> për financa)</w:t>
      </w:r>
    </w:p>
    <w:p w14:paraId="2124A73F" w14:textId="77777777" w:rsidR="00D22937" w:rsidRPr="003031B3" w:rsidRDefault="00D22937" w:rsidP="004724C2">
      <w:pPr>
        <w:pStyle w:val="ListParagraph"/>
        <w:rPr>
          <w:rFonts w:ascii="Cambria" w:hAnsi="Cambria"/>
          <w:b/>
          <w:color w:val="000000"/>
        </w:rPr>
      </w:pPr>
      <w:r w:rsidRPr="003031B3">
        <w:rPr>
          <w:rFonts w:ascii="Cambria" w:hAnsi="Cambria"/>
          <w:color w:val="000000"/>
        </w:rPr>
        <w:t xml:space="preserve">- financimi i shpenzimeve të kampanjës zgjedhore -   </w:t>
      </w:r>
      <w:r w:rsidR="005E5112" w:rsidRPr="003031B3">
        <w:rPr>
          <w:rFonts w:ascii="Cambria" w:hAnsi="Cambria"/>
          <w:color w:val="000000"/>
        </w:rPr>
        <w:t>10.</w:t>
      </w:r>
      <w:r w:rsidR="00E81197" w:rsidRPr="003031B3">
        <w:rPr>
          <w:rFonts w:ascii="Cambria" w:hAnsi="Cambria"/>
          <w:color w:val="000000"/>
        </w:rPr>
        <w:t>3</w:t>
      </w:r>
      <w:r w:rsidR="005E5112" w:rsidRPr="003031B3">
        <w:rPr>
          <w:rFonts w:ascii="Cambria" w:hAnsi="Cambria"/>
          <w:color w:val="000000"/>
        </w:rPr>
        <w:t>00,00</w:t>
      </w:r>
      <w:r w:rsidR="00A116CE" w:rsidRPr="003031B3">
        <w:rPr>
          <w:rFonts w:ascii="Cambria" w:hAnsi="Cambria"/>
          <w:color w:val="000000"/>
        </w:rPr>
        <w:t>€</w:t>
      </w:r>
    </w:p>
    <w:p w14:paraId="1630E7A4" w14:textId="77777777" w:rsidR="006170F3" w:rsidRPr="003031B3" w:rsidRDefault="006170F3" w:rsidP="002645C5">
      <w:pPr>
        <w:pStyle w:val="ListParagraph"/>
        <w:numPr>
          <w:ilvl w:val="0"/>
          <w:numId w:val="15"/>
        </w:numPr>
        <w:rPr>
          <w:rFonts w:ascii="Cambria" w:hAnsi="Cambria"/>
          <w:b/>
          <w:color w:val="000000"/>
        </w:rPr>
      </w:pPr>
      <w:r w:rsidRPr="003031B3">
        <w:rPr>
          <w:rFonts w:ascii="Cambria" w:hAnsi="Cambria"/>
          <w:b/>
          <w:color w:val="000000"/>
        </w:rPr>
        <w:t xml:space="preserve">Transferta për ndihma të njëhershme sociale në shumën prej </w:t>
      </w:r>
      <w:r w:rsidR="005E5112" w:rsidRPr="003031B3">
        <w:rPr>
          <w:rFonts w:ascii="Cambria" w:hAnsi="Cambria"/>
          <w:b/>
          <w:color w:val="000000"/>
        </w:rPr>
        <w:t>57.5</w:t>
      </w:r>
      <w:r w:rsidRPr="003031B3">
        <w:rPr>
          <w:rFonts w:ascii="Cambria" w:hAnsi="Cambria"/>
          <w:b/>
          <w:color w:val="000000"/>
        </w:rPr>
        <w:t>00,00 € (vetëqeverisja lokale)</w:t>
      </w:r>
      <w:r w:rsidR="005E5112" w:rsidRPr="003031B3">
        <w:rPr>
          <w:rFonts w:ascii="Cambria" w:hAnsi="Cambria"/>
          <w:b/>
          <w:color w:val="000000"/>
        </w:rPr>
        <w:t xml:space="preserve"> </w:t>
      </w:r>
      <w:r w:rsidR="00A116CE" w:rsidRPr="003031B3">
        <w:rPr>
          <w:rFonts w:ascii="Cambria" w:hAnsi="Cambria"/>
          <w:b/>
          <w:color w:val="000000"/>
        </w:rPr>
        <w:t xml:space="preserve">- </w:t>
      </w:r>
      <w:r w:rsidR="005E5112" w:rsidRPr="003031B3">
        <w:rPr>
          <w:rFonts w:ascii="Cambria" w:hAnsi="Cambria"/>
          <w:b/>
          <w:color w:val="000000"/>
        </w:rPr>
        <w:t>52.500</w:t>
      </w:r>
      <w:r w:rsidR="00434FB5">
        <w:rPr>
          <w:rFonts w:ascii="Cambria" w:hAnsi="Cambria"/>
          <w:b/>
          <w:color w:val="000000"/>
        </w:rPr>
        <w:t>,00</w:t>
      </w:r>
      <w:r w:rsidR="00A116CE" w:rsidRPr="003031B3">
        <w:rPr>
          <w:rFonts w:ascii="Cambria" w:hAnsi="Cambria"/>
          <w:color w:val="000000"/>
        </w:rPr>
        <w:t>€</w:t>
      </w:r>
    </w:p>
    <w:p w14:paraId="6D334A8E" w14:textId="77777777" w:rsidR="00D22937" w:rsidRPr="003031B3" w:rsidRDefault="00D22937" w:rsidP="00D22937">
      <w:pPr>
        <w:pStyle w:val="ListParagraph"/>
        <w:numPr>
          <w:ilvl w:val="0"/>
          <w:numId w:val="30"/>
        </w:numPr>
        <w:rPr>
          <w:rFonts w:ascii="Cambria" w:hAnsi="Cambria"/>
          <w:b/>
          <w:color w:val="000000"/>
        </w:rPr>
      </w:pPr>
      <w:r w:rsidRPr="003031B3">
        <w:rPr>
          <w:rFonts w:ascii="Cambria" w:hAnsi="Cambria"/>
          <w:b/>
          <w:color w:val="000000"/>
        </w:rPr>
        <w:t xml:space="preserve">Sekretariati për </w:t>
      </w:r>
      <w:r w:rsidR="005D4ADE" w:rsidRPr="003031B3">
        <w:rPr>
          <w:rFonts w:ascii="Cambria" w:hAnsi="Cambria"/>
          <w:b/>
          <w:color w:val="000000"/>
        </w:rPr>
        <w:t>vetëqeverisje</w:t>
      </w:r>
      <w:r w:rsidRPr="003031B3">
        <w:rPr>
          <w:rFonts w:ascii="Cambria" w:hAnsi="Cambria"/>
          <w:b/>
          <w:color w:val="000000"/>
        </w:rPr>
        <w:t xml:space="preserve"> lokale </w:t>
      </w:r>
    </w:p>
    <w:p w14:paraId="63C00A77" w14:textId="77777777" w:rsidR="00D22937" w:rsidRPr="003031B3" w:rsidRDefault="00D22937" w:rsidP="00D22937">
      <w:pPr>
        <w:pStyle w:val="ListParagraph"/>
        <w:ind w:left="1080"/>
        <w:rPr>
          <w:rFonts w:ascii="Cambria" w:hAnsi="Cambria"/>
          <w:bCs/>
          <w:color w:val="000000"/>
        </w:rPr>
      </w:pPr>
      <w:r w:rsidRPr="003031B3">
        <w:rPr>
          <w:rFonts w:ascii="Cambria" w:hAnsi="Cambria"/>
          <w:b/>
          <w:color w:val="000000"/>
        </w:rPr>
        <w:t>-</w:t>
      </w:r>
      <w:r w:rsidRPr="003031B3">
        <w:rPr>
          <w:rFonts w:ascii="Cambria" w:hAnsi="Cambria"/>
          <w:bCs/>
          <w:color w:val="000000"/>
        </w:rPr>
        <w:t>ndihma të njëhershme</w:t>
      </w:r>
      <w:r w:rsidR="005E5112" w:rsidRPr="003031B3">
        <w:rPr>
          <w:rFonts w:ascii="Cambria" w:hAnsi="Cambria"/>
          <w:bCs/>
          <w:color w:val="000000"/>
        </w:rPr>
        <w:t xml:space="preserve"> 12.500</w:t>
      </w:r>
      <w:r w:rsidR="00A116CE" w:rsidRPr="003031B3">
        <w:rPr>
          <w:rFonts w:ascii="Cambria" w:hAnsi="Cambria"/>
          <w:bCs/>
          <w:color w:val="000000"/>
        </w:rPr>
        <w:t>,00</w:t>
      </w:r>
      <w:r w:rsidR="00A116CE" w:rsidRPr="003031B3">
        <w:rPr>
          <w:rFonts w:ascii="Cambria" w:hAnsi="Cambria"/>
          <w:color w:val="000000"/>
        </w:rPr>
        <w:t>€</w:t>
      </w:r>
    </w:p>
    <w:p w14:paraId="595E7230" w14:textId="77777777" w:rsidR="00D22937" w:rsidRPr="003031B3" w:rsidRDefault="00D22937" w:rsidP="00D22937">
      <w:pPr>
        <w:pStyle w:val="ListParagraph"/>
        <w:ind w:left="1080"/>
        <w:rPr>
          <w:rFonts w:ascii="Cambria" w:hAnsi="Cambria"/>
          <w:bCs/>
          <w:color w:val="000000"/>
        </w:rPr>
      </w:pPr>
      <w:r w:rsidRPr="003031B3">
        <w:rPr>
          <w:rFonts w:ascii="Cambria" w:hAnsi="Cambria"/>
          <w:bCs/>
          <w:color w:val="000000"/>
        </w:rPr>
        <w:t xml:space="preserve">- kompensime për lehonat </w:t>
      </w:r>
      <w:r w:rsidR="005E5112" w:rsidRPr="003031B3">
        <w:rPr>
          <w:rFonts w:ascii="Cambria" w:hAnsi="Cambria"/>
          <w:bCs/>
          <w:color w:val="000000"/>
        </w:rPr>
        <w:t>40.000</w:t>
      </w:r>
      <w:r w:rsidR="00A116CE" w:rsidRPr="003031B3">
        <w:rPr>
          <w:rFonts w:ascii="Cambria" w:hAnsi="Cambria"/>
          <w:bCs/>
          <w:color w:val="000000"/>
        </w:rPr>
        <w:t>,00</w:t>
      </w:r>
      <w:r w:rsidR="00A116CE" w:rsidRPr="003031B3">
        <w:rPr>
          <w:rFonts w:ascii="Cambria" w:hAnsi="Cambria"/>
          <w:color w:val="000000"/>
        </w:rPr>
        <w:t>€</w:t>
      </w:r>
    </w:p>
    <w:p w14:paraId="174F780D" w14:textId="77777777" w:rsidR="00D22937" w:rsidRPr="003031B3" w:rsidRDefault="00D22937" w:rsidP="00D22937">
      <w:pPr>
        <w:rPr>
          <w:rFonts w:ascii="Cambria" w:hAnsi="Cambria"/>
          <w:b/>
          <w:color w:val="000000"/>
        </w:rPr>
      </w:pPr>
      <w:r w:rsidRPr="003031B3">
        <w:rPr>
          <w:rFonts w:ascii="Cambria" w:hAnsi="Cambria"/>
          <w:bCs/>
          <w:color w:val="000000"/>
        </w:rPr>
        <w:t xml:space="preserve">            </w:t>
      </w:r>
      <w:r w:rsidRPr="003031B3">
        <w:rPr>
          <w:rFonts w:ascii="Cambria" w:hAnsi="Cambria"/>
          <w:b/>
          <w:color w:val="000000"/>
        </w:rPr>
        <w:t>2. Sekretariati për financa</w:t>
      </w:r>
      <w:r w:rsidR="00A116CE" w:rsidRPr="003031B3">
        <w:rPr>
          <w:rFonts w:ascii="Cambria" w:hAnsi="Cambria"/>
          <w:b/>
          <w:color w:val="000000"/>
        </w:rPr>
        <w:t xml:space="preserve"> - </w:t>
      </w:r>
      <w:r w:rsidR="005E5112" w:rsidRPr="003031B3">
        <w:rPr>
          <w:rFonts w:ascii="Cambria" w:hAnsi="Cambria"/>
          <w:b/>
          <w:color w:val="000000"/>
        </w:rPr>
        <w:t xml:space="preserve"> 4.500</w:t>
      </w:r>
      <w:r w:rsidR="00434FB5">
        <w:rPr>
          <w:rFonts w:ascii="Cambria" w:hAnsi="Cambria"/>
          <w:b/>
          <w:color w:val="000000"/>
        </w:rPr>
        <w:t>,00</w:t>
      </w:r>
      <w:r w:rsidR="00A116CE" w:rsidRPr="003031B3">
        <w:rPr>
          <w:rFonts w:ascii="Cambria" w:hAnsi="Cambria"/>
          <w:color w:val="000000"/>
        </w:rPr>
        <w:t>€</w:t>
      </w:r>
    </w:p>
    <w:p w14:paraId="5EBD51AE" w14:textId="77777777" w:rsidR="00A07AA4" w:rsidRPr="003031B3" w:rsidRDefault="00D22937" w:rsidP="00D22937">
      <w:pPr>
        <w:pStyle w:val="ListParagraph"/>
        <w:rPr>
          <w:rFonts w:ascii="Cambria" w:hAnsi="Cambria"/>
          <w:color w:val="000000"/>
        </w:rPr>
      </w:pPr>
      <w:r w:rsidRPr="003031B3">
        <w:rPr>
          <w:rFonts w:ascii="Cambria" w:hAnsi="Cambria"/>
          <w:color w:val="000000"/>
        </w:rPr>
        <w:t xml:space="preserve">- </w:t>
      </w:r>
      <w:r w:rsidR="00A07AA4" w:rsidRPr="003031B3">
        <w:rPr>
          <w:rFonts w:ascii="Cambria" w:hAnsi="Cambria"/>
          <w:color w:val="000000"/>
        </w:rPr>
        <w:t>Ndihmat të njëhershme financiare</w:t>
      </w:r>
      <w:r w:rsidRPr="003031B3">
        <w:rPr>
          <w:rFonts w:ascii="Cambria" w:hAnsi="Cambria"/>
          <w:color w:val="000000"/>
        </w:rPr>
        <w:t xml:space="preserve"> për të punësuarit në rast të vdekjes të anëtarëve të afërm të familjes, sëmundje dhe ngjashëm në shumën prej 4.500</w:t>
      </w:r>
      <w:r w:rsidR="00A116CE" w:rsidRPr="003031B3">
        <w:rPr>
          <w:rFonts w:ascii="Cambria" w:hAnsi="Cambria"/>
          <w:color w:val="000000"/>
        </w:rPr>
        <w:t>,00€</w:t>
      </w:r>
    </w:p>
    <w:p w14:paraId="1FF35A94" w14:textId="77777777" w:rsidR="00E6211E" w:rsidRPr="003031B3" w:rsidRDefault="00E6211E" w:rsidP="00E6211E">
      <w:pPr>
        <w:pStyle w:val="ListParagraph"/>
        <w:rPr>
          <w:rFonts w:ascii="Cambria" w:hAnsi="Cambria"/>
          <w:color w:val="000000"/>
        </w:rPr>
      </w:pPr>
    </w:p>
    <w:p w14:paraId="55E6957D" w14:textId="77777777" w:rsidR="002760E7" w:rsidRPr="003031B3" w:rsidRDefault="00B714ED" w:rsidP="00E6211E">
      <w:pPr>
        <w:pStyle w:val="ListParagraph"/>
        <w:numPr>
          <w:ilvl w:val="0"/>
          <w:numId w:val="15"/>
        </w:numPr>
        <w:rPr>
          <w:rFonts w:ascii="Cambria" w:hAnsi="Cambria"/>
          <w:b/>
          <w:bCs/>
          <w:color w:val="000000"/>
        </w:rPr>
      </w:pPr>
      <w:r w:rsidRPr="003031B3">
        <w:rPr>
          <w:rFonts w:ascii="Cambria" w:hAnsi="Cambria"/>
          <w:b/>
          <w:bCs/>
          <w:color w:val="000000"/>
        </w:rPr>
        <w:t xml:space="preserve">Transferta individëve në shumën prej </w:t>
      </w:r>
      <w:r w:rsidR="005F6AD7" w:rsidRPr="003031B3">
        <w:rPr>
          <w:rFonts w:ascii="Cambria" w:hAnsi="Cambria"/>
          <w:b/>
          <w:bCs/>
          <w:color w:val="000000"/>
        </w:rPr>
        <w:t>15</w:t>
      </w:r>
      <w:r w:rsidR="00012C50" w:rsidRPr="003031B3">
        <w:rPr>
          <w:rFonts w:ascii="Cambria" w:hAnsi="Cambria"/>
          <w:b/>
          <w:bCs/>
          <w:color w:val="000000"/>
        </w:rPr>
        <w:t>.000,00€</w:t>
      </w:r>
    </w:p>
    <w:p w14:paraId="0A01BF52" w14:textId="77777777" w:rsidR="00012C50" w:rsidRPr="003031B3" w:rsidRDefault="00012C50" w:rsidP="002645C5">
      <w:pPr>
        <w:pStyle w:val="ListParagraph"/>
        <w:numPr>
          <w:ilvl w:val="0"/>
          <w:numId w:val="15"/>
        </w:numPr>
        <w:rPr>
          <w:rFonts w:ascii="Cambria" w:hAnsi="Cambria"/>
          <w:b/>
          <w:color w:val="000000"/>
        </w:rPr>
      </w:pPr>
      <w:r w:rsidRPr="003031B3">
        <w:rPr>
          <w:rFonts w:ascii="Cambria" w:hAnsi="Cambria"/>
          <w:b/>
          <w:color w:val="000000"/>
        </w:rPr>
        <w:t>Transferta</w:t>
      </w:r>
      <w:r w:rsidR="00B714ED" w:rsidRPr="003031B3">
        <w:rPr>
          <w:rFonts w:ascii="Cambria" w:hAnsi="Cambria"/>
          <w:b/>
          <w:color w:val="000000"/>
        </w:rPr>
        <w:t xml:space="preserve"> të tjera</w:t>
      </w:r>
      <w:r w:rsidRPr="003031B3">
        <w:rPr>
          <w:rFonts w:ascii="Cambria" w:hAnsi="Cambria"/>
          <w:b/>
          <w:color w:val="000000"/>
        </w:rPr>
        <w:t xml:space="preserve"> individëve në shumën prej </w:t>
      </w:r>
      <w:r w:rsidR="005F6AD7" w:rsidRPr="003031B3">
        <w:rPr>
          <w:rFonts w:ascii="Cambria" w:hAnsi="Cambria"/>
          <w:b/>
          <w:color w:val="000000"/>
        </w:rPr>
        <w:t>72</w:t>
      </w:r>
      <w:r w:rsidRPr="003031B3">
        <w:rPr>
          <w:rFonts w:ascii="Cambria" w:hAnsi="Cambria"/>
          <w:b/>
          <w:color w:val="000000"/>
        </w:rPr>
        <w:t>.</w:t>
      </w:r>
      <w:r w:rsidR="005F6AD7" w:rsidRPr="003031B3">
        <w:rPr>
          <w:rFonts w:ascii="Cambria" w:hAnsi="Cambria"/>
          <w:b/>
          <w:color w:val="000000"/>
        </w:rPr>
        <w:t>0</w:t>
      </w:r>
      <w:r w:rsidRPr="003031B3">
        <w:rPr>
          <w:rFonts w:ascii="Cambria" w:hAnsi="Cambria"/>
          <w:b/>
          <w:color w:val="000000"/>
        </w:rPr>
        <w:t>00,00€</w:t>
      </w:r>
    </w:p>
    <w:p w14:paraId="00155747" w14:textId="77777777" w:rsidR="00012C50" w:rsidRPr="003031B3" w:rsidRDefault="00D22937" w:rsidP="00D22937">
      <w:pPr>
        <w:pStyle w:val="ListParagraph"/>
        <w:rPr>
          <w:rFonts w:ascii="Cambria" w:hAnsi="Cambria"/>
          <w:color w:val="000000"/>
        </w:rPr>
      </w:pPr>
      <w:r w:rsidRPr="003031B3">
        <w:rPr>
          <w:rFonts w:ascii="Cambria" w:hAnsi="Cambria"/>
          <w:color w:val="000000"/>
        </w:rPr>
        <w:t xml:space="preserve">- </w:t>
      </w:r>
      <w:r w:rsidR="00012C50" w:rsidRPr="003031B3">
        <w:rPr>
          <w:rFonts w:ascii="Cambria" w:hAnsi="Cambria"/>
          <w:color w:val="000000"/>
        </w:rPr>
        <w:t>Stipenedit</w:t>
      </w:r>
      <w:r w:rsidR="00B62AA7" w:rsidRPr="003031B3">
        <w:rPr>
          <w:rFonts w:ascii="Cambria" w:hAnsi="Cambria"/>
          <w:color w:val="000000"/>
        </w:rPr>
        <w:t>ë</w:t>
      </w:r>
      <w:r w:rsidR="00A116CE" w:rsidRPr="003031B3">
        <w:rPr>
          <w:rFonts w:ascii="Cambria" w:hAnsi="Cambria"/>
          <w:color w:val="000000"/>
        </w:rPr>
        <w:t xml:space="preserve"> - </w:t>
      </w:r>
      <w:r w:rsidR="00012C50" w:rsidRPr="003031B3">
        <w:rPr>
          <w:rFonts w:ascii="Cambria" w:hAnsi="Cambria"/>
          <w:color w:val="000000"/>
        </w:rPr>
        <w:t xml:space="preserve"> </w:t>
      </w:r>
      <w:r w:rsidR="005E5112" w:rsidRPr="003031B3">
        <w:rPr>
          <w:rFonts w:ascii="Cambria" w:hAnsi="Cambria"/>
          <w:color w:val="000000"/>
        </w:rPr>
        <w:t>50</w:t>
      </w:r>
      <w:r w:rsidR="0073711E" w:rsidRPr="003031B3">
        <w:rPr>
          <w:rFonts w:ascii="Cambria" w:hAnsi="Cambria"/>
          <w:color w:val="000000"/>
        </w:rPr>
        <w:t xml:space="preserve">.000,00 €  </w:t>
      </w:r>
      <w:bookmarkStart w:id="3" w:name="_Hlk58525494"/>
      <w:r w:rsidR="0073711E" w:rsidRPr="003031B3">
        <w:rPr>
          <w:rFonts w:ascii="Cambria" w:hAnsi="Cambria"/>
          <w:color w:val="000000"/>
        </w:rPr>
        <w:t>Sekretariati për vetëqeverisjen lokale</w:t>
      </w:r>
      <w:bookmarkEnd w:id="3"/>
    </w:p>
    <w:p w14:paraId="4DC1F1E5" w14:textId="77777777" w:rsidR="00256B0D" w:rsidRPr="003031B3" w:rsidRDefault="00D22937" w:rsidP="00D22937">
      <w:pPr>
        <w:pStyle w:val="ListParagraph"/>
        <w:rPr>
          <w:rFonts w:ascii="Cambria" w:hAnsi="Cambria"/>
          <w:color w:val="000000"/>
        </w:rPr>
      </w:pPr>
      <w:r w:rsidRPr="003031B3">
        <w:rPr>
          <w:rFonts w:ascii="Cambria" w:hAnsi="Cambria"/>
          <w:color w:val="000000"/>
        </w:rPr>
        <w:t xml:space="preserve">- </w:t>
      </w:r>
      <w:r w:rsidR="00256B0D" w:rsidRPr="003031B3">
        <w:rPr>
          <w:rFonts w:ascii="Cambria" w:hAnsi="Cambria"/>
          <w:color w:val="000000"/>
        </w:rPr>
        <w:t xml:space="preserve">Çmimet  për 15 dhjetor – dita e çlirimit </w:t>
      </w:r>
      <w:r w:rsidR="00E6211E" w:rsidRPr="003031B3">
        <w:rPr>
          <w:rFonts w:ascii="Cambria" w:hAnsi="Cambria"/>
          <w:color w:val="000000"/>
        </w:rPr>
        <w:t>1</w:t>
      </w:r>
      <w:r w:rsidR="00256B0D" w:rsidRPr="003031B3">
        <w:rPr>
          <w:rFonts w:ascii="Cambria" w:hAnsi="Cambria"/>
          <w:color w:val="000000"/>
        </w:rPr>
        <w:t>.</w:t>
      </w:r>
      <w:r w:rsidR="00E6211E" w:rsidRPr="003031B3">
        <w:rPr>
          <w:rFonts w:ascii="Cambria" w:hAnsi="Cambria"/>
          <w:color w:val="000000"/>
        </w:rPr>
        <w:t>500</w:t>
      </w:r>
      <w:r w:rsidR="00256B0D" w:rsidRPr="003031B3">
        <w:rPr>
          <w:rFonts w:ascii="Cambria" w:hAnsi="Cambria"/>
          <w:color w:val="000000"/>
        </w:rPr>
        <w:t xml:space="preserve">,00 € </w:t>
      </w:r>
      <w:r w:rsidR="005259D9" w:rsidRPr="003031B3">
        <w:rPr>
          <w:rFonts w:ascii="Cambria" w:hAnsi="Cambria"/>
          <w:color w:val="000000"/>
        </w:rPr>
        <w:t xml:space="preserve"> -</w:t>
      </w:r>
      <w:r w:rsidR="00256B0D" w:rsidRPr="003031B3">
        <w:rPr>
          <w:rFonts w:ascii="Cambria" w:hAnsi="Cambria"/>
          <w:color w:val="000000"/>
        </w:rPr>
        <w:t xml:space="preserve">Shërbimi i Kuvendit </w:t>
      </w:r>
    </w:p>
    <w:p w14:paraId="2469B363" w14:textId="77777777" w:rsidR="0017776E" w:rsidRPr="003031B3" w:rsidRDefault="00D22937" w:rsidP="00D22937">
      <w:pPr>
        <w:pStyle w:val="ListParagraph"/>
        <w:rPr>
          <w:rFonts w:ascii="Cambria" w:hAnsi="Cambria"/>
          <w:color w:val="000000"/>
        </w:rPr>
      </w:pPr>
      <w:r w:rsidRPr="003031B3">
        <w:rPr>
          <w:rFonts w:ascii="Cambria" w:hAnsi="Cambria"/>
          <w:color w:val="000000"/>
        </w:rPr>
        <w:t xml:space="preserve">- </w:t>
      </w:r>
      <w:r w:rsidR="0017776E" w:rsidRPr="003031B3">
        <w:rPr>
          <w:rFonts w:ascii="Cambria" w:hAnsi="Cambria"/>
          <w:color w:val="000000"/>
        </w:rPr>
        <w:t xml:space="preserve">Transfertat për LPÇ dhe anëtarët e </w:t>
      </w:r>
      <w:r w:rsidR="005D4ADE" w:rsidRPr="003031B3">
        <w:rPr>
          <w:rFonts w:ascii="Cambria" w:hAnsi="Cambria"/>
          <w:color w:val="000000"/>
        </w:rPr>
        <w:t>familjes</w:t>
      </w:r>
      <w:r w:rsidR="0017776E" w:rsidRPr="003031B3">
        <w:rPr>
          <w:rFonts w:ascii="Cambria" w:hAnsi="Cambria"/>
          <w:color w:val="000000"/>
        </w:rPr>
        <w:t xml:space="preserve"> së tyre – </w:t>
      </w:r>
      <w:r w:rsidR="005F6AD7" w:rsidRPr="003031B3">
        <w:rPr>
          <w:rFonts w:ascii="Cambria" w:hAnsi="Cambria"/>
          <w:color w:val="000000"/>
        </w:rPr>
        <w:t>11.000</w:t>
      </w:r>
      <w:r w:rsidR="0017776E" w:rsidRPr="003031B3">
        <w:rPr>
          <w:rFonts w:ascii="Cambria" w:hAnsi="Cambria"/>
          <w:color w:val="000000"/>
        </w:rPr>
        <w:t>,00 € Sekretariati për vetëqeverisjen lokale.</w:t>
      </w:r>
    </w:p>
    <w:p w14:paraId="0613B23D" w14:textId="77777777" w:rsidR="00E636C7" w:rsidRPr="003031B3" w:rsidRDefault="00D22937" w:rsidP="00D22937">
      <w:pPr>
        <w:pStyle w:val="ListParagraph"/>
        <w:rPr>
          <w:rFonts w:ascii="Cambria" w:hAnsi="Cambria"/>
          <w:color w:val="000000"/>
        </w:rPr>
      </w:pPr>
      <w:r w:rsidRPr="003031B3">
        <w:rPr>
          <w:rFonts w:ascii="Cambria" w:hAnsi="Cambria"/>
          <w:color w:val="000000"/>
        </w:rPr>
        <w:t xml:space="preserve">- </w:t>
      </w:r>
      <w:r w:rsidR="00E636C7" w:rsidRPr="003031B3">
        <w:rPr>
          <w:rFonts w:ascii="Cambria" w:hAnsi="Cambria"/>
          <w:color w:val="000000"/>
        </w:rPr>
        <w:t xml:space="preserve">Të tjera </w:t>
      </w:r>
      <w:r w:rsidR="00A116CE" w:rsidRPr="003031B3">
        <w:rPr>
          <w:rFonts w:ascii="Cambria" w:hAnsi="Cambria"/>
          <w:color w:val="000000"/>
        </w:rPr>
        <w:t xml:space="preserve">- </w:t>
      </w:r>
      <w:r w:rsidR="0017776E" w:rsidRPr="003031B3">
        <w:rPr>
          <w:rFonts w:ascii="Cambria" w:hAnsi="Cambria"/>
          <w:color w:val="000000"/>
        </w:rPr>
        <w:t>4</w:t>
      </w:r>
      <w:r w:rsidR="00E636C7" w:rsidRPr="003031B3">
        <w:rPr>
          <w:rFonts w:ascii="Cambria" w:hAnsi="Cambria"/>
          <w:color w:val="000000"/>
        </w:rPr>
        <w:t>.000,00 €</w:t>
      </w:r>
      <w:r w:rsidR="005259D9" w:rsidRPr="003031B3">
        <w:rPr>
          <w:rFonts w:ascii="Cambria" w:hAnsi="Cambria"/>
          <w:color w:val="000000"/>
        </w:rPr>
        <w:t xml:space="preserve"> - </w:t>
      </w:r>
      <w:bookmarkStart w:id="4" w:name="_Hlk90543782"/>
      <w:r w:rsidR="005259D9" w:rsidRPr="003031B3">
        <w:rPr>
          <w:rFonts w:ascii="Cambria" w:hAnsi="Cambria"/>
          <w:color w:val="000000"/>
        </w:rPr>
        <w:t xml:space="preserve">Sekretariati për </w:t>
      </w:r>
      <w:r w:rsidRPr="003031B3">
        <w:rPr>
          <w:rFonts w:ascii="Cambria" w:hAnsi="Cambria"/>
          <w:color w:val="000000"/>
        </w:rPr>
        <w:t>financa</w:t>
      </w:r>
      <w:bookmarkEnd w:id="4"/>
    </w:p>
    <w:p w14:paraId="3CA97666" w14:textId="77777777" w:rsidR="00B714ED" w:rsidRPr="003031B3" w:rsidRDefault="00D22937" w:rsidP="00D22937">
      <w:pPr>
        <w:pStyle w:val="ListParagraph"/>
        <w:rPr>
          <w:rFonts w:ascii="Cambria" w:hAnsi="Cambria"/>
          <w:color w:val="000000"/>
        </w:rPr>
      </w:pPr>
      <w:r w:rsidRPr="003031B3">
        <w:rPr>
          <w:rFonts w:ascii="Cambria" w:hAnsi="Cambria"/>
          <w:color w:val="000000"/>
        </w:rPr>
        <w:t xml:space="preserve">- </w:t>
      </w:r>
      <w:r w:rsidR="00B714ED" w:rsidRPr="003031B3">
        <w:rPr>
          <w:rFonts w:ascii="Cambria" w:hAnsi="Cambria"/>
          <w:color w:val="000000"/>
        </w:rPr>
        <w:t xml:space="preserve">Të tjera </w:t>
      </w:r>
      <w:r w:rsidR="00A116CE" w:rsidRPr="003031B3">
        <w:rPr>
          <w:rFonts w:ascii="Cambria" w:hAnsi="Cambria"/>
          <w:color w:val="000000"/>
        </w:rPr>
        <w:t xml:space="preserve">- </w:t>
      </w:r>
      <w:r w:rsidR="005F6AD7" w:rsidRPr="003031B3">
        <w:rPr>
          <w:rFonts w:ascii="Cambria" w:hAnsi="Cambria"/>
          <w:color w:val="000000"/>
        </w:rPr>
        <w:t>500</w:t>
      </w:r>
      <w:r w:rsidR="00B714ED" w:rsidRPr="003031B3">
        <w:rPr>
          <w:rFonts w:ascii="Cambria" w:hAnsi="Cambria"/>
          <w:color w:val="000000"/>
        </w:rPr>
        <w:t xml:space="preserve">,00 € - </w:t>
      </w:r>
      <w:r w:rsidR="00F17006" w:rsidRPr="003031B3">
        <w:rPr>
          <w:rFonts w:ascii="Cambria" w:hAnsi="Cambria"/>
          <w:color w:val="000000"/>
        </w:rPr>
        <w:t>Sekretariati</w:t>
      </w:r>
      <w:r w:rsidR="00B714ED" w:rsidRPr="003031B3">
        <w:rPr>
          <w:rFonts w:ascii="Cambria" w:hAnsi="Cambria"/>
          <w:color w:val="000000"/>
        </w:rPr>
        <w:t xml:space="preserve"> për </w:t>
      </w:r>
      <w:r w:rsidRPr="003031B3">
        <w:rPr>
          <w:rFonts w:ascii="Cambria" w:hAnsi="Cambria"/>
          <w:color w:val="000000"/>
        </w:rPr>
        <w:t>zhvillim ekonomik</w:t>
      </w:r>
    </w:p>
    <w:p w14:paraId="4C2FEF49" w14:textId="77777777" w:rsidR="00B714ED" w:rsidRPr="003031B3" w:rsidRDefault="00D22937" w:rsidP="00D22937">
      <w:pPr>
        <w:pStyle w:val="ListParagraph"/>
        <w:rPr>
          <w:rFonts w:ascii="Cambria" w:hAnsi="Cambria"/>
          <w:color w:val="000000"/>
        </w:rPr>
      </w:pPr>
      <w:r w:rsidRPr="003031B3">
        <w:rPr>
          <w:rFonts w:ascii="Cambria" w:hAnsi="Cambria"/>
          <w:color w:val="000000"/>
        </w:rPr>
        <w:t xml:space="preserve">- </w:t>
      </w:r>
      <w:r w:rsidR="00B714ED" w:rsidRPr="003031B3">
        <w:rPr>
          <w:rFonts w:ascii="Cambria" w:hAnsi="Cambria"/>
          <w:color w:val="000000"/>
        </w:rPr>
        <w:t xml:space="preserve">Të tjera </w:t>
      </w:r>
      <w:r w:rsidR="00A116CE" w:rsidRPr="003031B3">
        <w:rPr>
          <w:rFonts w:ascii="Cambria" w:hAnsi="Cambria"/>
          <w:color w:val="000000"/>
        </w:rPr>
        <w:t xml:space="preserve">- </w:t>
      </w:r>
      <w:r w:rsidR="005F6AD7" w:rsidRPr="003031B3">
        <w:rPr>
          <w:rFonts w:ascii="Cambria" w:hAnsi="Cambria"/>
          <w:color w:val="000000"/>
        </w:rPr>
        <w:t>5.000</w:t>
      </w:r>
      <w:r w:rsidR="00B714ED" w:rsidRPr="003031B3">
        <w:rPr>
          <w:rFonts w:ascii="Cambria" w:hAnsi="Cambria"/>
          <w:color w:val="000000"/>
        </w:rPr>
        <w:t xml:space="preserve">,00 €- </w:t>
      </w:r>
      <w:r w:rsidR="005D4ADE" w:rsidRPr="003031B3">
        <w:rPr>
          <w:rFonts w:ascii="Cambria" w:hAnsi="Cambria"/>
          <w:color w:val="000000"/>
        </w:rPr>
        <w:t>Shërbimi</w:t>
      </w:r>
      <w:r w:rsidRPr="003031B3">
        <w:rPr>
          <w:rFonts w:ascii="Cambria" w:hAnsi="Cambria"/>
          <w:color w:val="000000"/>
        </w:rPr>
        <w:t xml:space="preserve"> i kryetarit</w:t>
      </w:r>
    </w:p>
    <w:p w14:paraId="65FBA141" w14:textId="77777777" w:rsidR="00797699" w:rsidRPr="003031B3" w:rsidRDefault="00724F8A" w:rsidP="002645C5">
      <w:pPr>
        <w:pStyle w:val="ListParagraph"/>
        <w:numPr>
          <w:ilvl w:val="0"/>
          <w:numId w:val="16"/>
        </w:numPr>
        <w:rPr>
          <w:rFonts w:ascii="Cambria" w:hAnsi="Cambria"/>
          <w:b/>
          <w:color w:val="000000"/>
          <w:u w:val="single"/>
        </w:rPr>
      </w:pPr>
      <w:r w:rsidRPr="003031B3">
        <w:rPr>
          <w:rFonts w:ascii="Cambria" w:hAnsi="Cambria"/>
          <w:b/>
          <w:color w:val="000000"/>
          <w:u w:val="single"/>
        </w:rPr>
        <w:t>Transferta institucioneve në</w:t>
      </w:r>
      <w:r w:rsidR="00E636C7" w:rsidRPr="003031B3">
        <w:rPr>
          <w:rFonts w:ascii="Cambria" w:hAnsi="Cambria"/>
          <w:b/>
          <w:color w:val="000000"/>
          <w:u w:val="single"/>
        </w:rPr>
        <w:t xml:space="preserve"> </w:t>
      </w:r>
      <w:r w:rsidRPr="003031B3">
        <w:rPr>
          <w:rFonts w:ascii="Cambria" w:hAnsi="Cambria"/>
          <w:b/>
          <w:color w:val="000000"/>
          <w:u w:val="single"/>
        </w:rPr>
        <w:t xml:space="preserve">shumën prej </w:t>
      </w:r>
      <w:r w:rsidR="005F6AD7" w:rsidRPr="003031B3">
        <w:rPr>
          <w:rFonts w:ascii="Cambria" w:hAnsi="Cambria"/>
          <w:b/>
          <w:color w:val="000000"/>
          <w:u w:val="single"/>
        </w:rPr>
        <w:t>1</w:t>
      </w:r>
      <w:r w:rsidR="00E81197" w:rsidRPr="003031B3">
        <w:rPr>
          <w:rFonts w:ascii="Cambria" w:hAnsi="Cambria"/>
          <w:b/>
          <w:color w:val="000000"/>
          <w:u w:val="single"/>
        </w:rPr>
        <w:t>85</w:t>
      </w:r>
      <w:r w:rsidR="005F6AD7" w:rsidRPr="003031B3">
        <w:rPr>
          <w:rFonts w:ascii="Cambria" w:hAnsi="Cambria"/>
          <w:b/>
          <w:color w:val="000000"/>
          <w:u w:val="single"/>
        </w:rPr>
        <w:t>.500</w:t>
      </w:r>
      <w:r w:rsidR="00B5326B" w:rsidRPr="003031B3">
        <w:rPr>
          <w:rFonts w:ascii="Cambria" w:hAnsi="Cambria"/>
          <w:b/>
          <w:color w:val="000000"/>
          <w:u w:val="single"/>
        </w:rPr>
        <w:t>,00</w:t>
      </w:r>
      <w:r w:rsidRPr="003031B3">
        <w:rPr>
          <w:rFonts w:ascii="Cambria" w:hAnsi="Cambria"/>
          <w:b/>
          <w:color w:val="000000"/>
          <w:u w:val="single"/>
        </w:rPr>
        <w:t xml:space="preserve"> €</w:t>
      </w:r>
    </w:p>
    <w:p w14:paraId="01661D5F" w14:textId="77777777" w:rsidR="00724F8A" w:rsidRPr="003031B3" w:rsidRDefault="00724F8A" w:rsidP="00A116CE">
      <w:pPr>
        <w:pStyle w:val="ListParagraph"/>
        <w:numPr>
          <w:ilvl w:val="0"/>
          <w:numId w:val="1"/>
        </w:numPr>
        <w:rPr>
          <w:rFonts w:ascii="Cambria" w:hAnsi="Cambria"/>
          <w:color w:val="000000"/>
        </w:rPr>
      </w:pPr>
      <w:r w:rsidRPr="003031B3">
        <w:rPr>
          <w:rFonts w:ascii="Cambria" w:hAnsi="Cambria"/>
          <w:color w:val="000000"/>
        </w:rPr>
        <w:t>Organizatës turistike lokale</w:t>
      </w:r>
      <w:r w:rsidR="00A116CE" w:rsidRPr="003031B3">
        <w:rPr>
          <w:rFonts w:ascii="Cambria" w:hAnsi="Cambria"/>
          <w:color w:val="000000"/>
        </w:rPr>
        <w:t xml:space="preserve"> - </w:t>
      </w:r>
      <w:r w:rsidR="00E81197" w:rsidRPr="003031B3">
        <w:rPr>
          <w:rFonts w:ascii="Cambria" w:hAnsi="Cambria"/>
          <w:color w:val="000000"/>
        </w:rPr>
        <w:t xml:space="preserve"> 75</w:t>
      </w:r>
      <w:r w:rsidRPr="003031B3">
        <w:rPr>
          <w:rFonts w:ascii="Cambria" w:hAnsi="Cambria"/>
          <w:color w:val="000000"/>
        </w:rPr>
        <w:t>.000,00 €</w:t>
      </w:r>
      <w:r w:rsidR="005259D9" w:rsidRPr="003031B3">
        <w:rPr>
          <w:rFonts w:ascii="Cambria" w:hAnsi="Cambria"/>
          <w:color w:val="000000"/>
        </w:rPr>
        <w:t xml:space="preserve"> -</w:t>
      </w:r>
      <w:r w:rsidR="00E636C7" w:rsidRPr="003031B3">
        <w:rPr>
          <w:rFonts w:ascii="Cambria" w:hAnsi="Cambria"/>
          <w:color w:val="000000"/>
        </w:rPr>
        <w:t xml:space="preserve"> Sekretariati për financa</w:t>
      </w:r>
    </w:p>
    <w:p w14:paraId="4581886C" w14:textId="77777777" w:rsidR="00E636C7" w:rsidRPr="003031B3" w:rsidRDefault="00E636C7" w:rsidP="00A116CE">
      <w:pPr>
        <w:pStyle w:val="ListParagraph"/>
        <w:numPr>
          <w:ilvl w:val="0"/>
          <w:numId w:val="1"/>
        </w:numPr>
        <w:rPr>
          <w:rFonts w:ascii="Cambria" w:hAnsi="Cambria"/>
          <w:color w:val="000000"/>
        </w:rPr>
      </w:pPr>
      <w:r w:rsidRPr="003031B3">
        <w:rPr>
          <w:rFonts w:ascii="Cambria" w:hAnsi="Cambria"/>
          <w:color w:val="000000"/>
        </w:rPr>
        <w:t>Kryqit të kuqë</w:t>
      </w:r>
      <w:r w:rsidR="00B5326B" w:rsidRPr="003031B3">
        <w:rPr>
          <w:rFonts w:ascii="Cambria" w:hAnsi="Cambria"/>
          <w:color w:val="000000"/>
        </w:rPr>
        <w:t xml:space="preserve"> komunal</w:t>
      </w:r>
      <w:r w:rsidRPr="003031B3">
        <w:rPr>
          <w:rFonts w:ascii="Cambria" w:hAnsi="Cambria"/>
          <w:color w:val="000000"/>
        </w:rPr>
        <w:t xml:space="preserve"> </w:t>
      </w:r>
      <w:r w:rsidR="00A116CE" w:rsidRPr="003031B3">
        <w:rPr>
          <w:rFonts w:ascii="Cambria" w:hAnsi="Cambria"/>
          <w:color w:val="000000"/>
        </w:rPr>
        <w:t xml:space="preserve">- </w:t>
      </w:r>
      <w:r w:rsidR="00B5326B" w:rsidRPr="003031B3">
        <w:rPr>
          <w:rFonts w:ascii="Cambria" w:hAnsi="Cambria"/>
          <w:color w:val="000000"/>
        </w:rPr>
        <w:t>2</w:t>
      </w:r>
      <w:r w:rsidRPr="003031B3">
        <w:rPr>
          <w:rFonts w:ascii="Cambria" w:hAnsi="Cambria"/>
          <w:color w:val="000000"/>
        </w:rPr>
        <w:t>0.000,00 €</w:t>
      </w:r>
      <w:r w:rsidR="005259D9" w:rsidRPr="003031B3">
        <w:rPr>
          <w:rFonts w:ascii="Cambria" w:hAnsi="Cambria"/>
          <w:color w:val="000000"/>
        </w:rPr>
        <w:t xml:space="preserve"> -</w:t>
      </w:r>
      <w:r w:rsidRPr="003031B3">
        <w:rPr>
          <w:rFonts w:ascii="Cambria" w:hAnsi="Cambria"/>
          <w:color w:val="000000"/>
        </w:rPr>
        <w:t xml:space="preserve"> Sekretariati për financa</w:t>
      </w:r>
    </w:p>
    <w:p w14:paraId="155B78F2" w14:textId="77777777" w:rsidR="00E636C7" w:rsidRPr="003031B3" w:rsidRDefault="00E636C7" w:rsidP="00A116CE">
      <w:pPr>
        <w:pStyle w:val="ListParagraph"/>
        <w:numPr>
          <w:ilvl w:val="0"/>
          <w:numId w:val="1"/>
        </w:numPr>
        <w:rPr>
          <w:rFonts w:ascii="Cambria" w:hAnsi="Cambria"/>
          <w:color w:val="000000"/>
        </w:rPr>
      </w:pPr>
      <w:r w:rsidRPr="003031B3">
        <w:rPr>
          <w:rFonts w:ascii="Cambria" w:hAnsi="Cambria"/>
          <w:color w:val="000000"/>
        </w:rPr>
        <w:t xml:space="preserve">Shoqatës së pensionistëve </w:t>
      </w:r>
      <w:r w:rsidR="005259D9" w:rsidRPr="003031B3">
        <w:rPr>
          <w:rFonts w:ascii="Cambria" w:hAnsi="Cambria"/>
          <w:color w:val="000000"/>
        </w:rPr>
        <w:t xml:space="preserve">- </w:t>
      </w:r>
      <w:r w:rsidRPr="003031B3">
        <w:rPr>
          <w:rFonts w:ascii="Cambria" w:hAnsi="Cambria"/>
          <w:color w:val="000000"/>
        </w:rPr>
        <w:t>9.000,00 € Sekretariati për financa</w:t>
      </w:r>
    </w:p>
    <w:p w14:paraId="713B9575" w14:textId="77777777" w:rsidR="004D4195" w:rsidRPr="003031B3" w:rsidRDefault="004D4195" w:rsidP="00A116CE">
      <w:pPr>
        <w:pStyle w:val="ListParagraph"/>
        <w:numPr>
          <w:ilvl w:val="0"/>
          <w:numId w:val="1"/>
        </w:numPr>
        <w:rPr>
          <w:rFonts w:ascii="Cambria" w:hAnsi="Cambria"/>
          <w:color w:val="000000"/>
        </w:rPr>
      </w:pPr>
      <w:r w:rsidRPr="003031B3">
        <w:rPr>
          <w:rFonts w:ascii="Cambria" w:hAnsi="Cambria"/>
          <w:color w:val="000000"/>
        </w:rPr>
        <w:t xml:space="preserve">Transfertat institucioneve publike – Bashkësi lokale – </w:t>
      </w:r>
      <w:r w:rsidR="00E81197" w:rsidRPr="003031B3">
        <w:rPr>
          <w:rFonts w:ascii="Cambria" w:hAnsi="Cambria"/>
          <w:color w:val="000000"/>
        </w:rPr>
        <w:t>54</w:t>
      </w:r>
      <w:r w:rsidRPr="003031B3">
        <w:rPr>
          <w:rFonts w:ascii="Cambria" w:hAnsi="Cambria"/>
          <w:color w:val="000000"/>
        </w:rPr>
        <w:t>.000,00</w:t>
      </w:r>
      <w:r w:rsidR="00434FB5" w:rsidRPr="003031B3">
        <w:rPr>
          <w:rFonts w:ascii="Cambria" w:hAnsi="Cambria"/>
          <w:color w:val="000000"/>
        </w:rPr>
        <w:t>€</w:t>
      </w:r>
      <w:r w:rsidRPr="003031B3">
        <w:rPr>
          <w:rFonts w:ascii="Cambria" w:hAnsi="Cambria"/>
          <w:color w:val="000000"/>
        </w:rPr>
        <w:t xml:space="preserve"> (Sekretariati për financa)</w:t>
      </w:r>
    </w:p>
    <w:p w14:paraId="15E19687" w14:textId="77777777" w:rsidR="00D82A15" w:rsidRPr="003031B3" w:rsidRDefault="00C0184A" w:rsidP="00A116CE">
      <w:pPr>
        <w:pStyle w:val="ListParagraph"/>
        <w:numPr>
          <w:ilvl w:val="0"/>
          <w:numId w:val="1"/>
        </w:numPr>
        <w:rPr>
          <w:rFonts w:ascii="Cambria" w:hAnsi="Cambria"/>
          <w:color w:val="000000"/>
        </w:rPr>
      </w:pPr>
      <w:r w:rsidRPr="003031B3">
        <w:rPr>
          <w:rFonts w:ascii="Cambria" w:hAnsi="Cambria"/>
        </w:rPr>
        <w:t xml:space="preserve">Transfertat </w:t>
      </w:r>
      <w:r w:rsidR="00D82A15" w:rsidRPr="003031B3">
        <w:rPr>
          <w:rFonts w:ascii="Cambria" w:hAnsi="Cambria"/>
        </w:rPr>
        <w:t xml:space="preserve">Muzeut etnografik të Malësisë – </w:t>
      </w:r>
      <w:r w:rsidR="002645C5" w:rsidRPr="003031B3">
        <w:rPr>
          <w:rFonts w:ascii="Cambria" w:hAnsi="Cambria"/>
        </w:rPr>
        <w:t xml:space="preserve">12.500,00 </w:t>
      </w:r>
      <w:r w:rsidR="002645C5" w:rsidRPr="003031B3">
        <w:rPr>
          <w:rFonts w:ascii="Cambria" w:hAnsi="Cambria"/>
          <w:color w:val="000000"/>
        </w:rPr>
        <w:t>€</w:t>
      </w:r>
      <w:r w:rsidR="00D82A15" w:rsidRPr="003031B3">
        <w:rPr>
          <w:rFonts w:ascii="Cambria" w:hAnsi="Cambria"/>
        </w:rPr>
        <w:t xml:space="preserve">  (</w:t>
      </w:r>
      <w:r w:rsidR="00D82A15" w:rsidRPr="003031B3">
        <w:rPr>
          <w:rFonts w:ascii="Cambria" w:hAnsi="Cambria"/>
          <w:color w:val="000000"/>
        </w:rPr>
        <w:t>Sekretariati për vetëqeverisje lokale)</w:t>
      </w:r>
    </w:p>
    <w:p w14:paraId="0A58779D" w14:textId="77777777" w:rsidR="005F6AD7" w:rsidRPr="003031B3" w:rsidRDefault="005F6AD7" w:rsidP="00A116CE">
      <w:pPr>
        <w:pStyle w:val="ListParagraph"/>
        <w:numPr>
          <w:ilvl w:val="0"/>
          <w:numId w:val="1"/>
        </w:numPr>
        <w:rPr>
          <w:rFonts w:ascii="Cambria" w:hAnsi="Cambria"/>
          <w:color w:val="000000"/>
        </w:rPr>
      </w:pPr>
      <w:r w:rsidRPr="003031B3">
        <w:rPr>
          <w:rFonts w:ascii="Cambria" w:hAnsi="Cambria"/>
        </w:rPr>
        <w:t>Te Tjera – 15.000,00</w:t>
      </w:r>
      <w:r w:rsidR="00434FB5" w:rsidRPr="003031B3">
        <w:rPr>
          <w:rFonts w:ascii="Cambria" w:hAnsi="Cambria"/>
          <w:color w:val="000000"/>
        </w:rPr>
        <w:t>€</w:t>
      </w:r>
    </w:p>
    <w:p w14:paraId="7EF168D8" w14:textId="77777777" w:rsidR="008278FE" w:rsidRPr="003031B3" w:rsidRDefault="008278FE" w:rsidP="002645C5">
      <w:pPr>
        <w:ind w:left="360"/>
        <w:rPr>
          <w:rFonts w:ascii="Cambria" w:hAnsi="Cambria"/>
          <w:color w:val="000000"/>
        </w:rPr>
      </w:pPr>
      <w:r w:rsidRPr="003031B3">
        <w:rPr>
          <w:rFonts w:ascii="Cambria" w:hAnsi="Cambria"/>
          <w:color w:val="000000"/>
          <w:u w:val="single"/>
        </w:rPr>
        <w:t>Transfera të tjera</w:t>
      </w:r>
      <w:r w:rsidRPr="003031B3">
        <w:rPr>
          <w:rFonts w:ascii="Cambria" w:hAnsi="Cambria"/>
          <w:color w:val="000000"/>
        </w:rPr>
        <w:t xml:space="preserve"> të planifikuara në shumën prej </w:t>
      </w:r>
      <w:r w:rsidR="005F6AD7" w:rsidRPr="003031B3">
        <w:rPr>
          <w:rFonts w:ascii="Cambria" w:hAnsi="Cambria"/>
          <w:b/>
          <w:bCs/>
          <w:color w:val="000000"/>
        </w:rPr>
        <w:t>395.0</w:t>
      </w:r>
      <w:r w:rsidR="002645C5" w:rsidRPr="003031B3">
        <w:rPr>
          <w:rFonts w:ascii="Cambria" w:hAnsi="Cambria"/>
          <w:b/>
          <w:bCs/>
          <w:color w:val="000000"/>
        </w:rPr>
        <w:t>00,00</w:t>
      </w:r>
      <w:r w:rsidRPr="003031B3">
        <w:rPr>
          <w:rFonts w:ascii="Cambria" w:hAnsi="Cambria"/>
          <w:b/>
          <w:bCs/>
          <w:color w:val="000000"/>
        </w:rPr>
        <w:t xml:space="preserve"> €</w:t>
      </w:r>
      <w:r w:rsidRPr="003031B3">
        <w:rPr>
          <w:rFonts w:ascii="Cambria" w:hAnsi="Cambria"/>
          <w:color w:val="000000"/>
        </w:rPr>
        <w:t xml:space="preserve"> që përfshijnë:</w:t>
      </w:r>
    </w:p>
    <w:p w14:paraId="0E502A1F" w14:textId="77777777" w:rsidR="00D22937" w:rsidRPr="003031B3" w:rsidRDefault="00D22937" w:rsidP="002645C5">
      <w:pPr>
        <w:ind w:left="360"/>
        <w:rPr>
          <w:rFonts w:ascii="Cambria" w:hAnsi="Cambria"/>
          <w:color w:val="000000"/>
        </w:rPr>
      </w:pPr>
      <w:r w:rsidRPr="003031B3">
        <w:rPr>
          <w:rFonts w:ascii="Cambria" w:hAnsi="Cambria"/>
          <w:b/>
          <w:bCs/>
          <w:color w:val="000000"/>
        </w:rPr>
        <w:t>Transferta të tjera</w:t>
      </w:r>
      <w:r w:rsidRPr="003031B3">
        <w:rPr>
          <w:rFonts w:ascii="Cambria" w:hAnsi="Cambria"/>
          <w:color w:val="000000"/>
        </w:rPr>
        <w:t xml:space="preserve"> të planifikuara në shumën prej 395.000,00 ku përfshihen</w:t>
      </w:r>
    </w:p>
    <w:p w14:paraId="346CA048" w14:textId="77777777" w:rsidR="0017776E" w:rsidRPr="003031B3" w:rsidRDefault="00D217A4" w:rsidP="006B047E">
      <w:pPr>
        <w:pStyle w:val="ListParagraph"/>
        <w:numPr>
          <w:ilvl w:val="0"/>
          <w:numId w:val="16"/>
        </w:numPr>
        <w:rPr>
          <w:rFonts w:ascii="Cambria" w:hAnsi="Cambria"/>
          <w:color w:val="000000"/>
        </w:rPr>
      </w:pPr>
      <w:r w:rsidRPr="003031B3">
        <w:rPr>
          <w:rFonts w:ascii="Cambria" w:hAnsi="Cambria"/>
          <w:color w:val="000000"/>
        </w:rPr>
        <w:t>Transfertat shoqërive afariste</w:t>
      </w:r>
      <w:r w:rsidR="00765714" w:rsidRPr="003031B3">
        <w:rPr>
          <w:rFonts w:ascii="Cambria" w:hAnsi="Cambria"/>
          <w:color w:val="000000"/>
        </w:rPr>
        <w:t xml:space="preserve"> </w:t>
      </w:r>
      <w:r w:rsidR="00D22937" w:rsidRPr="003031B3">
        <w:rPr>
          <w:rFonts w:ascii="Cambria" w:hAnsi="Cambria"/>
          <w:color w:val="000000"/>
        </w:rPr>
        <w:t>ku themelues është Komuna e Tuzit dhe institucioneve publike</w:t>
      </w:r>
      <w:r w:rsidR="00765714" w:rsidRPr="003031B3">
        <w:rPr>
          <w:rFonts w:ascii="Cambria" w:hAnsi="Cambria"/>
          <w:color w:val="000000"/>
        </w:rPr>
        <w:t xml:space="preserve"> janë planifikuar p</w:t>
      </w:r>
      <w:r w:rsidRPr="003031B3">
        <w:rPr>
          <w:rFonts w:ascii="Cambria" w:hAnsi="Cambria"/>
          <w:color w:val="000000"/>
        </w:rPr>
        <w:t xml:space="preserve">rej </w:t>
      </w:r>
      <w:r w:rsidR="00765714" w:rsidRPr="003031B3">
        <w:rPr>
          <w:rFonts w:ascii="Cambria" w:hAnsi="Cambria"/>
          <w:color w:val="000000"/>
        </w:rPr>
        <w:t>3</w:t>
      </w:r>
      <w:r w:rsidR="00D22937" w:rsidRPr="003031B3">
        <w:rPr>
          <w:rFonts w:ascii="Cambria" w:hAnsi="Cambria"/>
          <w:color w:val="000000"/>
        </w:rPr>
        <w:t>95.000,00</w:t>
      </w:r>
      <w:r w:rsidRPr="003031B3">
        <w:rPr>
          <w:rFonts w:ascii="Cambria" w:hAnsi="Cambria"/>
          <w:color w:val="000000"/>
        </w:rPr>
        <w:t xml:space="preserve"> €</w:t>
      </w:r>
      <w:r w:rsidR="00765714" w:rsidRPr="003031B3">
        <w:rPr>
          <w:rFonts w:ascii="Cambria" w:hAnsi="Cambria"/>
          <w:color w:val="000000"/>
        </w:rPr>
        <w:t xml:space="preserve"> </w:t>
      </w:r>
    </w:p>
    <w:p w14:paraId="464DCCC3" w14:textId="77777777" w:rsidR="0017776E" w:rsidRPr="003031B3" w:rsidRDefault="0017776E" w:rsidP="0017776E">
      <w:pPr>
        <w:rPr>
          <w:rFonts w:ascii="Cambria" w:hAnsi="Cambria"/>
          <w:color w:val="000000"/>
        </w:rPr>
      </w:pPr>
    </w:p>
    <w:p w14:paraId="31B5302E" w14:textId="77777777" w:rsidR="0017776E" w:rsidRPr="003031B3" w:rsidRDefault="0017776E" w:rsidP="0017776E">
      <w:pPr>
        <w:rPr>
          <w:rFonts w:ascii="Cambria" w:hAnsi="Cambria"/>
          <w:color w:val="000000"/>
        </w:rPr>
      </w:pPr>
    </w:p>
    <w:p w14:paraId="0F06184D" w14:textId="77777777" w:rsidR="0013638A" w:rsidRPr="003031B3" w:rsidRDefault="0017776E" w:rsidP="0017776E">
      <w:pPr>
        <w:ind w:left="360"/>
        <w:jc w:val="center"/>
        <w:rPr>
          <w:rFonts w:ascii="Cambria" w:hAnsi="Cambria"/>
          <w:b/>
          <w:bCs/>
        </w:rPr>
      </w:pPr>
      <w:r w:rsidRPr="003031B3">
        <w:rPr>
          <w:rFonts w:ascii="Cambria" w:hAnsi="Cambria"/>
          <w:b/>
          <w:bCs/>
        </w:rPr>
        <w:t>III SHPENZIMET KAPITALE</w:t>
      </w:r>
    </w:p>
    <w:p w14:paraId="77DEEF4D" w14:textId="77777777" w:rsidR="003E3CC2" w:rsidRPr="003031B3" w:rsidRDefault="003E3CC2" w:rsidP="0017776E">
      <w:pPr>
        <w:ind w:left="360"/>
        <w:jc w:val="center"/>
        <w:rPr>
          <w:rFonts w:ascii="Cambria" w:hAnsi="Cambria"/>
          <w:b/>
          <w:bCs/>
        </w:rPr>
      </w:pPr>
    </w:p>
    <w:p w14:paraId="3E8F590E" w14:textId="77777777" w:rsidR="003E3CC2" w:rsidRPr="003031B3" w:rsidRDefault="003E3CC2" w:rsidP="003E3CC2">
      <w:pPr>
        <w:ind w:left="360"/>
        <w:rPr>
          <w:rFonts w:ascii="Cambria" w:hAnsi="Cambria"/>
          <w:bCs/>
          <w:color w:val="000000"/>
        </w:rPr>
      </w:pPr>
      <w:r w:rsidRPr="003031B3">
        <w:rPr>
          <w:rFonts w:ascii="Cambria" w:hAnsi="Cambria"/>
          <w:bCs/>
          <w:color w:val="000000"/>
        </w:rPr>
        <w:lastRenderedPageBreak/>
        <w:t xml:space="preserve">Shpenzimet kapitale janë planifikuar në shumën </w:t>
      </w:r>
      <w:r w:rsidR="005E5112" w:rsidRPr="003031B3">
        <w:rPr>
          <w:rFonts w:ascii="Cambria" w:hAnsi="Cambria" w:cs="Arial"/>
          <w:b/>
        </w:rPr>
        <w:t>4.</w:t>
      </w:r>
      <w:r w:rsidR="00EC0ED5" w:rsidRPr="003031B3">
        <w:rPr>
          <w:rFonts w:ascii="Cambria" w:hAnsi="Cambria" w:cs="Arial"/>
          <w:b/>
        </w:rPr>
        <w:t>106</w:t>
      </w:r>
      <w:r w:rsidR="005E5112" w:rsidRPr="003031B3">
        <w:rPr>
          <w:rFonts w:ascii="Cambria" w:hAnsi="Cambria" w:cs="Arial"/>
          <w:b/>
        </w:rPr>
        <w:t>.238,43€</w:t>
      </w:r>
      <w:r w:rsidRPr="003031B3">
        <w:rPr>
          <w:rFonts w:ascii="Cambria" w:hAnsi="Cambria"/>
          <w:bCs/>
          <w:color w:val="000000"/>
        </w:rPr>
        <w:t xml:space="preserve"> dhe në krahasim m</w:t>
      </w:r>
      <w:r w:rsidR="005E5112" w:rsidRPr="003031B3">
        <w:rPr>
          <w:rFonts w:ascii="Cambria" w:hAnsi="Cambria"/>
          <w:bCs/>
          <w:color w:val="000000"/>
        </w:rPr>
        <w:t>e 2022</w:t>
      </w:r>
      <w:r w:rsidRPr="003031B3">
        <w:rPr>
          <w:rFonts w:ascii="Cambria" w:hAnsi="Cambria"/>
          <w:bCs/>
          <w:color w:val="000000"/>
        </w:rPr>
        <w:t xml:space="preserve"> janë më të mëdha për </w:t>
      </w:r>
      <w:r w:rsidR="00E81197" w:rsidRPr="003031B3">
        <w:rPr>
          <w:rFonts w:ascii="Cambria" w:hAnsi="Cambria"/>
          <w:bCs/>
          <w:color w:val="000000"/>
        </w:rPr>
        <w:t>1,2</w:t>
      </w:r>
      <w:r w:rsidRPr="003031B3">
        <w:rPr>
          <w:rFonts w:ascii="Cambria" w:hAnsi="Cambria"/>
          <w:bCs/>
          <w:color w:val="000000"/>
        </w:rPr>
        <w:t>%.</w:t>
      </w:r>
    </w:p>
    <w:p w14:paraId="1C584023" w14:textId="77777777" w:rsidR="003E3CC2" w:rsidRPr="003031B3" w:rsidRDefault="003E3CC2" w:rsidP="003E3CC2">
      <w:pPr>
        <w:ind w:left="360"/>
        <w:rPr>
          <w:rFonts w:ascii="Cambria" w:hAnsi="Cambria"/>
          <w:color w:val="000000"/>
        </w:rPr>
      </w:pPr>
    </w:p>
    <w:tbl>
      <w:tblPr>
        <w:tblStyle w:val="TableGrid"/>
        <w:tblW w:w="10358" w:type="dxa"/>
        <w:tblLook w:val="04A0" w:firstRow="1" w:lastRow="0" w:firstColumn="1" w:lastColumn="0" w:noHBand="0" w:noVBand="1"/>
      </w:tblPr>
      <w:tblGrid>
        <w:gridCol w:w="562"/>
        <w:gridCol w:w="4191"/>
        <w:gridCol w:w="2161"/>
        <w:gridCol w:w="1722"/>
        <w:gridCol w:w="1722"/>
      </w:tblGrid>
      <w:tr w:rsidR="003E3CC2" w:rsidRPr="003031B3" w14:paraId="4CAAD799" w14:textId="77777777" w:rsidTr="008148C6">
        <w:tc>
          <w:tcPr>
            <w:tcW w:w="562" w:type="dxa"/>
            <w:shd w:val="clear" w:color="auto" w:fill="ACB9CA" w:themeFill="text2" w:themeFillTint="66"/>
          </w:tcPr>
          <w:p w14:paraId="00A12E39" w14:textId="77777777" w:rsidR="003E3CC2" w:rsidRPr="003031B3" w:rsidRDefault="003E3CC2" w:rsidP="008148C6">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14:paraId="4276FA54" w14:textId="77777777" w:rsidR="003E3CC2" w:rsidRPr="003031B3" w:rsidRDefault="003E3CC2" w:rsidP="008148C6">
            <w:pPr>
              <w:spacing w:line="276" w:lineRule="auto"/>
              <w:rPr>
                <w:rFonts w:ascii="Cambria" w:hAnsi="Cambria"/>
                <w:b/>
              </w:rPr>
            </w:pPr>
            <w:r w:rsidRPr="003031B3">
              <w:rPr>
                <w:rFonts w:ascii="Cambria" w:hAnsi="Cambria"/>
                <w:b/>
              </w:rPr>
              <w:t xml:space="preserve">Shpenzimet kapitale </w:t>
            </w:r>
          </w:p>
        </w:tc>
        <w:tc>
          <w:tcPr>
            <w:tcW w:w="2161" w:type="dxa"/>
            <w:shd w:val="clear" w:color="auto" w:fill="ACB9CA" w:themeFill="text2" w:themeFillTint="66"/>
            <w:vAlign w:val="center"/>
          </w:tcPr>
          <w:p w14:paraId="696E3624" w14:textId="77777777" w:rsidR="003E3CC2" w:rsidRPr="003031B3" w:rsidRDefault="005E5112" w:rsidP="008148C6">
            <w:pPr>
              <w:spacing w:line="276" w:lineRule="auto"/>
              <w:jc w:val="center"/>
              <w:rPr>
                <w:rFonts w:ascii="Cambria" w:hAnsi="Cambria"/>
                <w:b/>
              </w:rPr>
            </w:pPr>
            <w:r w:rsidRPr="003031B3">
              <w:rPr>
                <w:rFonts w:ascii="Cambria" w:hAnsi="Cambria"/>
                <w:b/>
              </w:rPr>
              <w:t>Plani  për 2023</w:t>
            </w:r>
          </w:p>
        </w:tc>
        <w:tc>
          <w:tcPr>
            <w:tcW w:w="1722" w:type="dxa"/>
            <w:shd w:val="clear" w:color="auto" w:fill="ACB9CA" w:themeFill="text2" w:themeFillTint="66"/>
            <w:vAlign w:val="center"/>
          </w:tcPr>
          <w:p w14:paraId="441FEF46" w14:textId="77777777" w:rsidR="003E3CC2" w:rsidRPr="003031B3" w:rsidRDefault="003E3CC2" w:rsidP="008148C6">
            <w:pPr>
              <w:spacing w:line="276" w:lineRule="auto"/>
              <w:jc w:val="center"/>
              <w:rPr>
                <w:rFonts w:ascii="Cambria" w:hAnsi="Cambria"/>
                <w:b/>
                <w:color w:val="FF0000"/>
              </w:rPr>
            </w:pPr>
            <w:r w:rsidRPr="003031B3">
              <w:rPr>
                <w:rFonts w:ascii="Cambria" w:hAnsi="Cambria"/>
                <w:b/>
              </w:rPr>
              <w:t>% në shpenzimet kapitale</w:t>
            </w:r>
          </w:p>
        </w:tc>
        <w:tc>
          <w:tcPr>
            <w:tcW w:w="1722" w:type="dxa"/>
            <w:shd w:val="clear" w:color="auto" w:fill="ACB9CA" w:themeFill="text2" w:themeFillTint="66"/>
            <w:vAlign w:val="center"/>
          </w:tcPr>
          <w:p w14:paraId="182B355C" w14:textId="77777777" w:rsidR="003E3CC2" w:rsidRPr="003031B3" w:rsidRDefault="003E3CC2" w:rsidP="008148C6">
            <w:pPr>
              <w:spacing w:line="276" w:lineRule="auto"/>
              <w:rPr>
                <w:rFonts w:ascii="Cambria" w:hAnsi="Cambria"/>
                <w:b/>
                <w:color w:val="000000" w:themeColor="text1"/>
              </w:rPr>
            </w:pPr>
            <w:r w:rsidRPr="003031B3">
              <w:rPr>
                <w:rFonts w:ascii="Cambria" w:hAnsi="Cambria"/>
                <w:b/>
                <w:color w:val="000000" w:themeColor="text1"/>
              </w:rPr>
              <w:t>% në shpenzimet totale</w:t>
            </w:r>
          </w:p>
        </w:tc>
      </w:tr>
      <w:tr w:rsidR="00EC0ED5" w:rsidRPr="003031B3" w14:paraId="3F8B40DA" w14:textId="77777777" w:rsidTr="00EC0ED5">
        <w:tc>
          <w:tcPr>
            <w:tcW w:w="562" w:type="dxa"/>
          </w:tcPr>
          <w:p w14:paraId="511DE5DE" w14:textId="77777777" w:rsidR="00EC0ED5" w:rsidRPr="003031B3" w:rsidRDefault="00EC0ED5" w:rsidP="00EC0ED5">
            <w:pPr>
              <w:spacing w:line="276" w:lineRule="auto"/>
              <w:jc w:val="both"/>
              <w:rPr>
                <w:rFonts w:ascii="Cambria" w:hAnsi="Cambria"/>
              </w:rPr>
            </w:pPr>
            <w:r w:rsidRPr="003031B3">
              <w:rPr>
                <w:rFonts w:ascii="Cambria" w:hAnsi="Cambria"/>
              </w:rPr>
              <w:t>1.</w:t>
            </w:r>
          </w:p>
        </w:tc>
        <w:tc>
          <w:tcPr>
            <w:tcW w:w="4191" w:type="dxa"/>
          </w:tcPr>
          <w:p w14:paraId="030854F6" w14:textId="77777777" w:rsidR="00EC0ED5" w:rsidRPr="003031B3" w:rsidRDefault="00EC0ED5" w:rsidP="00EC0ED5">
            <w:pPr>
              <w:spacing w:line="276" w:lineRule="auto"/>
              <w:jc w:val="both"/>
              <w:rPr>
                <w:rFonts w:ascii="Cambria" w:hAnsi="Cambria"/>
              </w:rPr>
            </w:pPr>
            <w:r w:rsidRPr="003031B3">
              <w:rPr>
                <w:rFonts w:ascii="Cambria" w:hAnsi="Cambria"/>
                <w:bCs/>
                <w:color w:val="000000"/>
              </w:rPr>
              <w:t>Shpenzimet për infrastrukturën lokale</w:t>
            </w:r>
          </w:p>
        </w:tc>
        <w:tc>
          <w:tcPr>
            <w:tcW w:w="2161" w:type="dxa"/>
            <w:tcBorders>
              <w:top w:val="double" w:sz="4" w:space="0" w:color="auto"/>
              <w:left w:val="double" w:sz="4" w:space="0" w:color="auto"/>
              <w:bottom w:val="single" w:sz="4" w:space="0" w:color="auto"/>
              <w:right w:val="single" w:sz="4" w:space="0" w:color="auto"/>
            </w:tcBorders>
            <w:vAlign w:val="center"/>
          </w:tcPr>
          <w:p w14:paraId="71B016A3" w14:textId="77777777" w:rsidR="00EC0ED5" w:rsidRPr="003031B3" w:rsidRDefault="00EC0ED5" w:rsidP="00EC0ED5">
            <w:pPr>
              <w:jc w:val="center"/>
              <w:rPr>
                <w:rFonts w:ascii="Cambria" w:hAnsi="Cambria" w:cs="Arial"/>
              </w:rPr>
            </w:pPr>
            <w:r w:rsidRPr="003031B3">
              <w:rPr>
                <w:rFonts w:ascii="Cambria" w:hAnsi="Cambria" w:cs="Arial"/>
              </w:rPr>
              <w:t>712.000,00€</w:t>
            </w:r>
          </w:p>
        </w:tc>
        <w:tc>
          <w:tcPr>
            <w:tcW w:w="1722" w:type="dxa"/>
            <w:tcBorders>
              <w:top w:val="double" w:sz="4" w:space="0" w:color="auto"/>
              <w:left w:val="single" w:sz="4" w:space="0" w:color="auto"/>
              <w:bottom w:val="single" w:sz="4" w:space="0" w:color="auto"/>
              <w:right w:val="single" w:sz="4" w:space="0" w:color="auto"/>
            </w:tcBorders>
            <w:vAlign w:val="center"/>
          </w:tcPr>
          <w:p w14:paraId="0B61710B" w14:textId="77777777" w:rsidR="00EC0ED5" w:rsidRPr="003031B3" w:rsidRDefault="00EC0ED5" w:rsidP="00EC0ED5">
            <w:pPr>
              <w:jc w:val="center"/>
              <w:rPr>
                <w:rFonts w:ascii="Cambria" w:hAnsi="Cambria" w:cs="Arial"/>
              </w:rPr>
            </w:pPr>
            <w:r w:rsidRPr="003031B3">
              <w:rPr>
                <w:rFonts w:ascii="Cambria" w:hAnsi="Cambria" w:cs="Arial"/>
              </w:rPr>
              <w:t>17,34%</w:t>
            </w:r>
          </w:p>
        </w:tc>
        <w:tc>
          <w:tcPr>
            <w:tcW w:w="1722" w:type="dxa"/>
            <w:tcBorders>
              <w:top w:val="double" w:sz="4" w:space="0" w:color="auto"/>
              <w:left w:val="single" w:sz="4" w:space="0" w:color="auto"/>
              <w:bottom w:val="single" w:sz="4" w:space="0" w:color="auto"/>
              <w:right w:val="double" w:sz="4" w:space="0" w:color="auto"/>
            </w:tcBorders>
            <w:vAlign w:val="center"/>
          </w:tcPr>
          <w:p w14:paraId="343A66EC" w14:textId="77777777" w:rsidR="00EC0ED5" w:rsidRPr="003031B3" w:rsidRDefault="00EC0ED5" w:rsidP="00EC0ED5">
            <w:pPr>
              <w:jc w:val="center"/>
              <w:rPr>
                <w:rFonts w:ascii="Cambria" w:hAnsi="Cambria" w:cs="Arial"/>
              </w:rPr>
            </w:pPr>
            <w:r w:rsidRPr="003031B3">
              <w:rPr>
                <w:rFonts w:ascii="Cambria" w:hAnsi="Cambria" w:cs="Arial"/>
              </w:rPr>
              <w:t>8,67%</w:t>
            </w:r>
          </w:p>
        </w:tc>
      </w:tr>
      <w:tr w:rsidR="00EC0ED5" w:rsidRPr="003031B3" w14:paraId="0837F9E0" w14:textId="77777777" w:rsidTr="00EC0ED5">
        <w:tc>
          <w:tcPr>
            <w:tcW w:w="562" w:type="dxa"/>
          </w:tcPr>
          <w:p w14:paraId="5C43D238" w14:textId="77777777" w:rsidR="00EC0ED5" w:rsidRPr="003031B3" w:rsidRDefault="00EC0ED5" w:rsidP="00EC0ED5">
            <w:pPr>
              <w:spacing w:line="276" w:lineRule="auto"/>
              <w:jc w:val="both"/>
              <w:rPr>
                <w:rFonts w:ascii="Cambria" w:hAnsi="Cambria"/>
              </w:rPr>
            </w:pPr>
            <w:r w:rsidRPr="003031B3">
              <w:rPr>
                <w:rFonts w:ascii="Cambria" w:hAnsi="Cambria"/>
              </w:rPr>
              <w:t>2.</w:t>
            </w:r>
          </w:p>
        </w:tc>
        <w:tc>
          <w:tcPr>
            <w:tcW w:w="4191" w:type="dxa"/>
          </w:tcPr>
          <w:p w14:paraId="30E4A52E" w14:textId="77777777"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Punimet e kontraktuara dhe shërbimet prej 2019 dhe 2022</w:t>
            </w:r>
          </w:p>
        </w:tc>
        <w:tc>
          <w:tcPr>
            <w:tcW w:w="2161" w:type="dxa"/>
            <w:tcBorders>
              <w:top w:val="single" w:sz="4" w:space="0" w:color="auto"/>
              <w:left w:val="double" w:sz="4" w:space="0" w:color="auto"/>
              <w:bottom w:val="single" w:sz="4" w:space="0" w:color="auto"/>
              <w:right w:val="single" w:sz="4" w:space="0" w:color="auto"/>
            </w:tcBorders>
            <w:vAlign w:val="center"/>
          </w:tcPr>
          <w:p w14:paraId="4EA1B2B2" w14:textId="77777777" w:rsidR="00EC0ED5" w:rsidRPr="003031B3" w:rsidRDefault="00EC0ED5" w:rsidP="00EC0ED5">
            <w:pPr>
              <w:jc w:val="center"/>
              <w:rPr>
                <w:rFonts w:ascii="Cambria" w:hAnsi="Cambria" w:cs="Arial"/>
              </w:rPr>
            </w:pPr>
            <w:r w:rsidRPr="003031B3">
              <w:rPr>
                <w:rFonts w:ascii="Cambria" w:hAnsi="Cambria" w:cs="Arial"/>
              </w:rPr>
              <w:t>1.940.137,38€</w:t>
            </w:r>
          </w:p>
        </w:tc>
        <w:tc>
          <w:tcPr>
            <w:tcW w:w="1722" w:type="dxa"/>
            <w:tcBorders>
              <w:top w:val="single" w:sz="4" w:space="0" w:color="auto"/>
              <w:left w:val="single" w:sz="4" w:space="0" w:color="auto"/>
              <w:bottom w:val="single" w:sz="4" w:space="0" w:color="auto"/>
              <w:right w:val="single" w:sz="4" w:space="0" w:color="auto"/>
            </w:tcBorders>
            <w:vAlign w:val="center"/>
          </w:tcPr>
          <w:p w14:paraId="2C514077" w14:textId="77777777" w:rsidR="00EC0ED5" w:rsidRPr="003031B3" w:rsidRDefault="00EC0ED5" w:rsidP="00EC0ED5">
            <w:pPr>
              <w:jc w:val="center"/>
              <w:rPr>
                <w:rFonts w:ascii="Cambria" w:hAnsi="Cambria" w:cs="Arial"/>
              </w:rPr>
            </w:pPr>
            <w:r w:rsidRPr="003031B3">
              <w:rPr>
                <w:rFonts w:ascii="Cambria" w:hAnsi="Cambria" w:cs="Arial"/>
              </w:rPr>
              <w:t>47,25%</w:t>
            </w:r>
          </w:p>
        </w:tc>
        <w:tc>
          <w:tcPr>
            <w:tcW w:w="1722" w:type="dxa"/>
            <w:tcBorders>
              <w:top w:val="single" w:sz="4" w:space="0" w:color="auto"/>
              <w:left w:val="single" w:sz="4" w:space="0" w:color="auto"/>
              <w:bottom w:val="single" w:sz="4" w:space="0" w:color="auto"/>
              <w:right w:val="double" w:sz="4" w:space="0" w:color="auto"/>
            </w:tcBorders>
            <w:vAlign w:val="center"/>
          </w:tcPr>
          <w:p w14:paraId="4422DAFD" w14:textId="77777777" w:rsidR="00EC0ED5" w:rsidRPr="003031B3" w:rsidRDefault="00EC0ED5" w:rsidP="00EC0ED5">
            <w:pPr>
              <w:jc w:val="center"/>
              <w:rPr>
                <w:rFonts w:ascii="Cambria" w:hAnsi="Cambria" w:cs="Arial"/>
              </w:rPr>
            </w:pPr>
            <w:r w:rsidRPr="003031B3">
              <w:rPr>
                <w:rFonts w:ascii="Cambria" w:hAnsi="Cambria" w:cs="Arial"/>
              </w:rPr>
              <w:t>23,64%</w:t>
            </w:r>
          </w:p>
        </w:tc>
      </w:tr>
      <w:tr w:rsidR="00EC0ED5" w:rsidRPr="003031B3" w14:paraId="0F31103C" w14:textId="77777777" w:rsidTr="00EC0ED5">
        <w:tc>
          <w:tcPr>
            <w:tcW w:w="562" w:type="dxa"/>
          </w:tcPr>
          <w:p w14:paraId="6679B14F" w14:textId="77777777" w:rsidR="00EC0ED5" w:rsidRPr="003031B3" w:rsidRDefault="00EC0ED5" w:rsidP="00EC0ED5">
            <w:pPr>
              <w:spacing w:line="276" w:lineRule="auto"/>
              <w:jc w:val="both"/>
              <w:rPr>
                <w:rFonts w:ascii="Cambria" w:hAnsi="Cambria"/>
              </w:rPr>
            </w:pPr>
            <w:r w:rsidRPr="003031B3">
              <w:rPr>
                <w:rFonts w:ascii="Cambria" w:hAnsi="Cambria"/>
              </w:rPr>
              <w:t>2.</w:t>
            </w:r>
          </w:p>
        </w:tc>
        <w:tc>
          <w:tcPr>
            <w:tcW w:w="4191" w:type="dxa"/>
          </w:tcPr>
          <w:p w14:paraId="6594009C" w14:textId="77777777"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Shpenzimet për objektet ndërtimore</w:t>
            </w:r>
          </w:p>
        </w:tc>
        <w:tc>
          <w:tcPr>
            <w:tcW w:w="2161" w:type="dxa"/>
            <w:tcBorders>
              <w:top w:val="single" w:sz="4" w:space="0" w:color="auto"/>
              <w:left w:val="double" w:sz="4" w:space="0" w:color="auto"/>
              <w:bottom w:val="single" w:sz="4" w:space="0" w:color="auto"/>
              <w:right w:val="single" w:sz="4" w:space="0" w:color="auto"/>
            </w:tcBorders>
            <w:vAlign w:val="center"/>
          </w:tcPr>
          <w:p w14:paraId="79E84380" w14:textId="77777777" w:rsidR="00EC0ED5" w:rsidRPr="003031B3" w:rsidRDefault="00EC0ED5" w:rsidP="00EC0ED5">
            <w:pPr>
              <w:jc w:val="center"/>
              <w:rPr>
                <w:rFonts w:ascii="Cambria" w:hAnsi="Cambria" w:cs="Arial"/>
              </w:rPr>
            </w:pPr>
            <w:r w:rsidRPr="003031B3">
              <w:rPr>
                <w:rFonts w:ascii="Cambria" w:hAnsi="Cambria" w:cs="Arial"/>
              </w:rPr>
              <w:t>428.000,00€</w:t>
            </w:r>
          </w:p>
        </w:tc>
        <w:tc>
          <w:tcPr>
            <w:tcW w:w="1722" w:type="dxa"/>
            <w:tcBorders>
              <w:top w:val="single" w:sz="4" w:space="0" w:color="auto"/>
              <w:left w:val="single" w:sz="4" w:space="0" w:color="auto"/>
              <w:bottom w:val="single" w:sz="4" w:space="0" w:color="auto"/>
              <w:right w:val="single" w:sz="4" w:space="0" w:color="auto"/>
            </w:tcBorders>
            <w:vAlign w:val="center"/>
          </w:tcPr>
          <w:p w14:paraId="5E7275BE" w14:textId="77777777" w:rsidR="00EC0ED5" w:rsidRPr="003031B3" w:rsidRDefault="00EC0ED5" w:rsidP="00EC0ED5">
            <w:pPr>
              <w:jc w:val="center"/>
              <w:rPr>
                <w:rFonts w:ascii="Cambria" w:hAnsi="Cambria" w:cs="Arial"/>
              </w:rPr>
            </w:pPr>
            <w:r w:rsidRPr="003031B3">
              <w:rPr>
                <w:rFonts w:ascii="Cambria" w:hAnsi="Cambria" w:cs="Arial"/>
              </w:rPr>
              <w:t>10,42%</w:t>
            </w:r>
          </w:p>
        </w:tc>
        <w:tc>
          <w:tcPr>
            <w:tcW w:w="1722" w:type="dxa"/>
            <w:tcBorders>
              <w:top w:val="single" w:sz="4" w:space="0" w:color="auto"/>
              <w:left w:val="single" w:sz="4" w:space="0" w:color="auto"/>
              <w:bottom w:val="single" w:sz="4" w:space="0" w:color="auto"/>
              <w:right w:val="double" w:sz="4" w:space="0" w:color="auto"/>
            </w:tcBorders>
            <w:vAlign w:val="center"/>
          </w:tcPr>
          <w:p w14:paraId="681BD7C2" w14:textId="77777777" w:rsidR="00EC0ED5" w:rsidRPr="003031B3" w:rsidRDefault="00EC0ED5" w:rsidP="00EC0ED5">
            <w:pPr>
              <w:jc w:val="center"/>
              <w:rPr>
                <w:rFonts w:ascii="Cambria" w:hAnsi="Cambria" w:cs="Arial"/>
              </w:rPr>
            </w:pPr>
            <w:r w:rsidRPr="003031B3">
              <w:rPr>
                <w:rFonts w:ascii="Cambria" w:hAnsi="Cambria" w:cs="Arial"/>
              </w:rPr>
              <w:t>5,21%</w:t>
            </w:r>
          </w:p>
        </w:tc>
      </w:tr>
      <w:tr w:rsidR="00EC0ED5" w:rsidRPr="003031B3" w14:paraId="0D48E18A" w14:textId="77777777" w:rsidTr="00EC0ED5">
        <w:tc>
          <w:tcPr>
            <w:tcW w:w="562" w:type="dxa"/>
          </w:tcPr>
          <w:p w14:paraId="684890B5" w14:textId="77777777" w:rsidR="00EC0ED5" w:rsidRPr="003031B3" w:rsidRDefault="00EC0ED5" w:rsidP="00EC0ED5">
            <w:pPr>
              <w:spacing w:line="276" w:lineRule="auto"/>
              <w:jc w:val="both"/>
              <w:rPr>
                <w:rFonts w:ascii="Cambria" w:hAnsi="Cambria"/>
              </w:rPr>
            </w:pPr>
            <w:r w:rsidRPr="003031B3">
              <w:rPr>
                <w:rFonts w:ascii="Cambria" w:hAnsi="Cambria"/>
              </w:rPr>
              <w:t>3.</w:t>
            </w:r>
          </w:p>
        </w:tc>
        <w:tc>
          <w:tcPr>
            <w:tcW w:w="4191" w:type="dxa"/>
          </w:tcPr>
          <w:p w14:paraId="42E45176" w14:textId="77777777"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Shpenzimet për rregullimin e truallit</w:t>
            </w:r>
          </w:p>
        </w:tc>
        <w:tc>
          <w:tcPr>
            <w:tcW w:w="2161" w:type="dxa"/>
            <w:tcBorders>
              <w:top w:val="single" w:sz="4" w:space="0" w:color="auto"/>
              <w:left w:val="double" w:sz="4" w:space="0" w:color="auto"/>
              <w:bottom w:val="single" w:sz="4" w:space="0" w:color="auto"/>
              <w:right w:val="single" w:sz="4" w:space="0" w:color="auto"/>
            </w:tcBorders>
            <w:vAlign w:val="center"/>
          </w:tcPr>
          <w:p w14:paraId="4C15F050" w14:textId="77777777" w:rsidR="00EC0ED5" w:rsidRPr="003031B3" w:rsidRDefault="00EC0ED5" w:rsidP="00EC0ED5">
            <w:pPr>
              <w:jc w:val="center"/>
              <w:rPr>
                <w:rFonts w:ascii="Cambria" w:hAnsi="Cambria" w:cs="Arial"/>
              </w:rPr>
            </w:pPr>
            <w:r w:rsidRPr="003031B3">
              <w:rPr>
                <w:rFonts w:ascii="Cambria" w:hAnsi="Cambria" w:cs="Arial"/>
              </w:rPr>
              <w:t>220.000,00€</w:t>
            </w:r>
          </w:p>
        </w:tc>
        <w:tc>
          <w:tcPr>
            <w:tcW w:w="1722" w:type="dxa"/>
            <w:tcBorders>
              <w:top w:val="single" w:sz="4" w:space="0" w:color="auto"/>
              <w:left w:val="single" w:sz="4" w:space="0" w:color="auto"/>
              <w:bottom w:val="single" w:sz="4" w:space="0" w:color="auto"/>
              <w:right w:val="single" w:sz="4" w:space="0" w:color="auto"/>
            </w:tcBorders>
            <w:vAlign w:val="center"/>
          </w:tcPr>
          <w:p w14:paraId="00B0FBBE" w14:textId="77777777" w:rsidR="00EC0ED5" w:rsidRPr="003031B3" w:rsidRDefault="00EC0ED5" w:rsidP="00EC0ED5">
            <w:pPr>
              <w:jc w:val="center"/>
              <w:rPr>
                <w:rFonts w:ascii="Cambria" w:hAnsi="Cambria" w:cs="Arial"/>
              </w:rPr>
            </w:pPr>
            <w:r w:rsidRPr="003031B3">
              <w:rPr>
                <w:rFonts w:ascii="Cambria" w:hAnsi="Cambria" w:cs="Arial"/>
              </w:rPr>
              <w:t>5,36%</w:t>
            </w:r>
          </w:p>
        </w:tc>
        <w:tc>
          <w:tcPr>
            <w:tcW w:w="1722" w:type="dxa"/>
            <w:tcBorders>
              <w:top w:val="single" w:sz="4" w:space="0" w:color="auto"/>
              <w:left w:val="single" w:sz="4" w:space="0" w:color="auto"/>
              <w:bottom w:val="single" w:sz="4" w:space="0" w:color="auto"/>
              <w:right w:val="double" w:sz="4" w:space="0" w:color="auto"/>
            </w:tcBorders>
            <w:vAlign w:val="center"/>
          </w:tcPr>
          <w:p w14:paraId="20B650DD" w14:textId="77777777" w:rsidR="00EC0ED5" w:rsidRPr="003031B3" w:rsidRDefault="00EC0ED5" w:rsidP="00EC0ED5">
            <w:pPr>
              <w:jc w:val="center"/>
              <w:rPr>
                <w:rFonts w:ascii="Cambria" w:hAnsi="Cambria" w:cs="Arial"/>
              </w:rPr>
            </w:pPr>
            <w:r w:rsidRPr="003031B3">
              <w:rPr>
                <w:rFonts w:ascii="Cambria" w:hAnsi="Cambria" w:cs="Arial"/>
              </w:rPr>
              <w:t>2,68%</w:t>
            </w:r>
          </w:p>
        </w:tc>
      </w:tr>
      <w:tr w:rsidR="00EC0ED5" w:rsidRPr="003031B3" w14:paraId="141B39DE" w14:textId="77777777" w:rsidTr="00EC0ED5">
        <w:tc>
          <w:tcPr>
            <w:tcW w:w="562" w:type="dxa"/>
          </w:tcPr>
          <w:p w14:paraId="40013367" w14:textId="77777777" w:rsidR="00EC0ED5" w:rsidRPr="003031B3" w:rsidRDefault="00EC0ED5" w:rsidP="00EC0ED5">
            <w:pPr>
              <w:spacing w:line="276" w:lineRule="auto"/>
              <w:jc w:val="both"/>
              <w:rPr>
                <w:rFonts w:ascii="Cambria" w:hAnsi="Cambria"/>
              </w:rPr>
            </w:pPr>
            <w:r w:rsidRPr="003031B3">
              <w:rPr>
                <w:rFonts w:ascii="Cambria" w:hAnsi="Cambria"/>
              </w:rPr>
              <w:t>4.</w:t>
            </w:r>
          </w:p>
        </w:tc>
        <w:tc>
          <w:tcPr>
            <w:tcW w:w="4191" w:type="dxa"/>
          </w:tcPr>
          <w:p w14:paraId="091DC476" w14:textId="77777777" w:rsidR="00EC0ED5" w:rsidRPr="003031B3" w:rsidRDefault="00EC0ED5" w:rsidP="00EC0ED5">
            <w:pPr>
              <w:spacing w:line="276" w:lineRule="auto"/>
              <w:jc w:val="both"/>
              <w:rPr>
                <w:rFonts w:ascii="Cambria" w:hAnsi="Cambria"/>
              </w:rPr>
            </w:pPr>
            <w:r w:rsidRPr="003031B3">
              <w:rPr>
                <w:rFonts w:ascii="Cambria" w:hAnsi="Cambria"/>
              </w:rPr>
              <w:t>Shpenzimet për pajisje</w:t>
            </w:r>
          </w:p>
        </w:tc>
        <w:tc>
          <w:tcPr>
            <w:tcW w:w="2161" w:type="dxa"/>
            <w:tcBorders>
              <w:top w:val="single" w:sz="4" w:space="0" w:color="auto"/>
              <w:left w:val="double" w:sz="4" w:space="0" w:color="auto"/>
              <w:bottom w:val="single" w:sz="4" w:space="0" w:color="auto"/>
              <w:right w:val="single" w:sz="4" w:space="0" w:color="auto"/>
            </w:tcBorders>
            <w:vAlign w:val="center"/>
          </w:tcPr>
          <w:p w14:paraId="560689FB" w14:textId="77777777" w:rsidR="00EC0ED5" w:rsidRPr="003031B3" w:rsidRDefault="00EC0ED5" w:rsidP="00EC0ED5">
            <w:pPr>
              <w:jc w:val="center"/>
              <w:rPr>
                <w:rFonts w:ascii="Cambria" w:hAnsi="Cambria" w:cs="Arial"/>
              </w:rPr>
            </w:pPr>
            <w:r w:rsidRPr="003031B3">
              <w:rPr>
                <w:rFonts w:ascii="Cambria" w:hAnsi="Cambria" w:cs="Arial"/>
              </w:rPr>
              <w:t>31.500,00€</w:t>
            </w:r>
          </w:p>
        </w:tc>
        <w:tc>
          <w:tcPr>
            <w:tcW w:w="1722" w:type="dxa"/>
            <w:tcBorders>
              <w:top w:val="single" w:sz="4" w:space="0" w:color="auto"/>
              <w:left w:val="single" w:sz="4" w:space="0" w:color="auto"/>
              <w:bottom w:val="single" w:sz="4" w:space="0" w:color="auto"/>
              <w:right w:val="single" w:sz="4" w:space="0" w:color="auto"/>
            </w:tcBorders>
            <w:vAlign w:val="center"/>
          </w:tcPr>
          <w:p w14:paraId="53E834FA" w14:textId="77777777" w:rsidR="00EC0ED5" w:rsidRPr="003031B3" w:rsidRDefault="00EC0ED5" w:rsidP="00EC0ED5">
            <w:pPr>
              <w:jc w:val="center"/>
              <w:rPr>
                <w:rFonts w:ascii="Cambria" w:hAnsi="Cambria" w:cs="Arial"/>
              </w:rPr>
            </w:pPr>
            <w:r w:rsidRPr="003031B3">
              <w:rPr>
                <w:rFonts w:ascii="Cambria" w:hAnsi="Cambria" w:cs="Arial"/>
              </w:rPr>
              <w:t>0,77%</w:t>
            </w:r>
          </w:p>
        </w:tc>
        <w:tc>
          <w:tcPr>
            <w:tcW w:w="1722" w:type="dxa"/>
            <w:tcBorders>
              <w:top w:val="single" w:sz="4" w:space="0" w:color="auto"/>
              <w:left w:val="single" w:sz="4" w:space="0" w:color="auto"/>
              <w:bottom w:val="single" w:sz="4" w:space="0" w:color="auto"/>
              <w:right w:val="double" w:sz="4" w:space="0" w:color="auto"/>
            </w:tcBorders>
            <w:vAlign w:val="center"/>
          </w:tcPr>
          <w:p w14:paraId="0E455003" w14:textId="77777777" w:rsidR="00EC0ED5" w:rsidRPr="003031B3" w:rsidRDefault="00EC0ED5" w:rsidP="00EC0ED5">
            <w:pPr>
              <w:jc w:val="center"/>
              <w:rPr>
                <w:rFonts w:ascii="Cambria" w:hAnsi="Cambria" w:cs="Arial"/>
              </w:rPr>
            </w:pPr>
            <w:r w:rsidRPr="003031B3">
              <w:rPr>
                <w:rFonts w:ascii="Cambria" w:hAnsi="Cambria" w:cs="Arial"/>
              </w:rPr>
              <w:t>0,38%</w:t>
            </w:r>
          </w:p>
        </w:tc>
      </w:tr>
      <w:tr w:rsidR="00EC0ED5" w:rsidRPr="003031B3" w14:paraId="4F038367" w14:textId="77777777" w:rsidTr="00EC0ED5">
        <w:tc>
          <w:tcPr>
            <w:tcW w:w="562" w:type="dxa"/>
          </w:tcPr>
          <w:p w14:paraId="7387A4A8" w14:textId="77777777" w:rsidR="00EC0ED5" w:rsidRPr="003031B3" w:rsidRDefault="00EC0ED5" w:rsidP="00EC0ED5">
            <w:pPr>
              <w:spacing w:line="276" w:lineRule="auto"/>
              <w:jc w:val="both"/>
              <w:rPr>
                <w:rFonts w:ascii="Cambria" w:hAnsi="Cambria"/>
              </w:rPr>
            </w:pPr>
            <w:r w:rsidRPr="003031B3">
              <w:rPr>
                <w:rFonts w:ascii="Cambria" w:hAnsi="Cambria"/>
              </w:rPr>
              <w:t>5.</w:t>
            </w:r>
          </w:p>
        </w:tc>
        <w:tc>
          <w:tcPr>
            <w:tcW w:w="4191" w:type="dxa"/>
          </w:tcPr>
          <w:p w14:paraId="35C4A4E9" w14:textId="77777777" w:rsidR="00EC0ED5" w:rsidRPr="003031B3" w:rsidRDefault="00EC0ED5" w:rsidP="00EC0ED5">
            <w:pPr>
              <w:spacing w:line="276" w:lineRule="auto"/>
              <w:jc w:val="both"/>
              <w:rPr>
                <w:rFonts w:ascii="Cambria" w:hAnsi="Cambria"/>
              </w:rPr>
            </w:pPr>
            <w:r w:rsidRPr="003031B3">
              <w:rPr>
                <w:rFonts w:ascii="Cambria" w:hAnsi="Cambria"/>
              </w:rPr>
              <w:t xml:space="preserve">Mirëmbajtja investuese </w:t>
            </w:r>
          </w:p>
        </w:tc>
        <w:tc>
          <w:tcPr>
            <w:tcW w:w="2161" w:type="dxa"/>
            <w:tcBorders>
              <w:top w:val="single" w:sz="4" w:space="0" w:color="auto"/>
              <w:left w:val="double" w:sz="4" w:space="0" w:color="auto"/>
              <w:bottom w:val="single" w:sz="4" w:space="0" w:color="auto"/>
              <w:right w:val="single" w:sz="4" w:space="0" w:color="auto"/>
            </w:tcBorders>
            <w:vAlign w:val="center"/>
          </w:tcPr>
          <w:p w14:paraId="53F75D6E" w14:textId="77777777" w:rsidR="00EC0ED5" w:rsidRPr="003031B3" w:rsidRDefault="00EC0ED5" w:rsidP="00EC0ED5">
            <w:pPr>
              <w:jc w:val="center"/>
              <w:rPr>
                <w:rFonts w:ascii="Cambria" w:hAnsi="Cambria" w:cs="Arial"/>
              </w:rPr>
            </w:pPr>
            <w:r w:rsidRPr="003031B3">
              <w:rPr>
                <w:rFonts w:ascii="Cambria" w:hAnsi="Cambria" w:cs="Arial"/>
              </w:rPr>
              <w:t>110.155,37€</w:t>
            </w:r>
          </w:p>
        </w:tc>
        <w:tc>
          <w:tcPr>
            <w:tcW w:w="1722" w:type="dxa"/>
            <w:tcBorders>
              <w:top w:val="single" w:sz="4" w:space="0" w:color="auto"/>
              <w:left w:val="single" w:sz="4" w:space="0" w:color="auto"/>
              <w:bottom w:val="single" w:sz="4" w:space="0" w:color="auto"/>
              <w:right w:val="single" w:sz="4" w:space="0" w:color="auto"/>
            </w:tcBorders>
            <w:vAlign w:val="center"/>
          </w:tcPr>
          <w:p w14:paraId="53C8162F" w14:textId="77777777" w:rsidR="00EC0ED5" w:rsidRPr="003031B3" w:rsidRDefault="00EC0ED5" w:rsidP="00EC0ED5">
            <w:pPr>
              <w:jc w:val="center"/>
              <w:rPr>
                <w:rFonts w:ascii="Cambria" w:hAnsi="Cambria" w:cs="Arial"/>
              </w:rPr>
            </w:pPr>
            <w:r w:rsidRPr="003031B3">
              <w:rPr>
                <w:rFonts w:ascii="Cambria" w:hAnsi="Cambria" w:cs="Arial"/>
              </w:rPr>
              <w:t>2,68%</w:t>
            </w:r>
          </w:p>
        </w:tc>
        <w:tc>
          <w:tcPr>
            <w:tcW w:w="1722" w:type="dxa"/>
            <w:tcBorders>
              <w:top w:val="single" w:sz="4" w:space="0" w:color="auto"/>
              <w:left w:val="single" w:sz="4" w:space="0" w:color="auto"/>
              <w:bottom w:val="single" w:sz="4" w:space="0" w:color="auto"/>
              <w:right w:val="double" w:sz="4" w:space="0" w:color="auto"/>
            </w:tcBorders>
            <w:vAlign w:val="center"/>
          </w:tcPr>
          <w:p w14:paraId="3E07DF04" w14:textId="77777777" w:rsidR="00EC0ED5" w:rsidRPr="003031B3" w:rsidRDefault="00EC0ED5" w:rsidP="00EC0ED5">
            <w:pPr>
              <w:jc w:val="center"/>
              <w:rPr>
                <w:rFonts w:ascii="Cambria" w:hAnsi="Cambria" w:cs="Arial"/>
              </w:rPr>
            </w:pPr>
            <w:r w:rsidRPr="003031B3">
              <w:rPr>
                <w:rFonts w:ascii="Cambria" w:hAnsi="Cambria" w:cs="Arial"/>
              </w:rPr>
              <w:t>1,34%</w:t>
            </w:r>
          </w:p>
        </w:tc>
      </w:tr>
      <w:tr w:rsidR="00EC0ED5" w:rsidRPr="003031B3" w14:paraId="0F6CE09A" w14:textId="77777777" w:rsidTr="00EC0ED5">
        <w:tc>
          <w:tcPr>
            <w:tcW w:w="562" w:type="dxa"/>
          </w:tcPr>
          <w:p w14:paraId="54D4F649" w14:textId="77777777" w:rsidR="00EC0ED5" w:rsidRPr="003031B3" w:rsidRDefault="00EC0ED5" w:rsidP="00EC0ED5">
            <w:pPr>
              <w:spacing w:line="276" w:lineRule="auto"/>
              <w:jc w:val="both"/>
              <w:rPr>
                <w:rFonts w:ascii="Cambria" w:hAnsi="Cambria"/>
              </w:rPr>
            </w:pPr>
            <w:r w:rsidRPr="003031B3">
              <w:rPr>
                <w:rFonts w:ascii="Cambria" w:hAnsi="Cambria"/>
              </w:rPr>
              <w:t>6.</w:t>
            </w:r>
          </w:p>
        </w:tc>
        <w:tc>
          <w:tcPr>
            <w:tcW w:w="4191" w:type="dxa"/>
          </w:tcPr>
          <w:p w14:paraId="08F92FA1" w14:textId="77777777" w:rsidR="00EC0ED5" w:rsidRPr="003031B3" w:rsidRDefault="00EC0ED5" w:rsidP="00EC0ED5">
            <w:pPr>
              <w:spacing w:line="276" w:lineRule="auto"/>
              <w:jc w:val="both"/>
              <w:rPr>
                <w:rFonts w:ascii="Cambria" w:hAnsi="Cambria"/>
              </w:rPr>
            </w:pPr>
            <w:r w:rsidRPr="003031B3">
              <w:rPr>
                <w:rFonts w:ascii="Cambria" w:hAnsi="Cambria"/>
              </w:rPr>
              <w:t>Transferta për projekte</w:t>
            </w:r>
          </w:p>
        </w:tc>
        <w:tc>
          <w:tcPr>
            <w:tcW w:w="2161" w:type="dxa"/>
            <w:tcBorders>
              <w:top w:val="single" w:sz="4" w:space="0" w:color="auto"/>
              <w:left w:val="double" w:sz="4" w:space="0" w:color="auto"/>
              <w:bottom w:val="single" w:sz="4" w:space="0" w:color="auto"/>
              <w:right w:val="single" w:sz="4" w:space="0" w:color="auto"/>
            </w:tcBorders>
            <w:vAlign w:val="center"/>
          </w:tcPr>
          <w:p w14:paraId="5AA4F68C" w14:textId="77777777" w:rsidR="00EC0ED5" w:rsidRPr="003031B3" w:rsidRDefault="00EC0ED5" w:rsidP="00EC0ED5">
            <w:pPr>
              <w:jc w:val="center"/>
              <w:rPr>
                <w:rFonts w:ascii="Cambria" w:hAnsi="Cambria" w:cs="Arial"/>
              </w:rPr>
            </w:pPr>
            <w:r w:rsidRPr="003031B3">
              <w:rPr>
                <w:rFonts w:ascii="Cambria" w:hAnsi="Cambria" w:cs="Arial"/>
              </w:rPr>
              <w:t>664.445,68€</w:t>
            </w:r>
          </w:p>
        </w:tc>
        <w:tc>
          <w:tcPr>
            <w:tcW w:w="1722" w:type="dxa"/>
            <w:tcBorders>
              <w:top w:val="single" w:sz="4" w:space="0" w:color="auto"/>
              <w:left w:val="single" w:sz="4" w:space="0" w:color="auto"/>
              <w:bottom w:val="single" w:sz="4" w:space="0" w:color="auto"/>
              <w:right w:val="single" w:sz="4" w:space="0" w:color="auto"/>
            </w:tcBorders>
            <w:vAlign w:val="center"/>
          </w:tcPr>
          <w:p w14:paraId="05934882" w14:textId="77777777" w:rsidR="00EC0ED5" w:rsidRPr="003031B3" w:rsidRDefault="00EC0ED5" w:rsidP="00EC0ED5">
            <w:pPr>
              <w:jc w:val="center"/>
              <w:rPr>
                <w:rFonts w:ascii="Cambria" w:hAnsi="Cambria" w:cs="Arial"/>
              </w:rPr>
            </w:pPr>
            <w:r w:rsidRPr="003031B3">
              <w:rPr>
                <w:rFonts w:ascii="Cambria" w:hAnsi="Cambria" w:cs="Arial"/>
              </w:rPr>
              <w:t>16,18%</w:t>
            </w:r>
          </w:p>
        </w:tc>
        <w:tc>
          <w:tcPr>
            <w:tcW w:w="1722" w:type="dxa"/>
            <w:tcBorders>
              <w:top w:val="single" w:sz="4" w:space="0" w:color="auto"/>
              <w:left w:val="single" w:sz="4" w:space="0" w:color="auto"/>
              <w:bottom w:val="single" w:sz="4" w:space="0" w:color="auto"/>
              <w:right w:val="double" w:sz="4" w:space="0" w:color="auto"/>
            </w:tcBorders>
            <w:vAlign w:val="center"/>
          </w:tcPr>
          <w:p w14:paraId="7E514910" w14:textId="77777777" w:rsidR="00EC0ED5" w:rsidRPr="003031B3" w:rsidRDefault="00EC0ED5" w:rsidP="00EC0ED5">
            <w:pPr>
              <w:jc w:val="center"/>
              <w:rPr>
                <w:rFonts w:ascii="Cambria" w:hAnsi="Cambria" w:cs="Arial"/>
              </w:rPr>
            </w:pPr>
            <w:r w:rsidRPr="003031B3">
              <w:rPr>
                <w:rFonts w:ascii="Cambria" w:hAnsi="Cambria" w:cs="Arial"/>
              </w:rPr>
              <w:t>8,10%</w:t>
            </w:r>
          </w:p>
        </w:tc>
      </w:tr>
      <w:tr w:rsidR="00EC0ED5" w:rsidRPr="003031B3" w14:paraId="2138E62B" w14:textId="77777777" w:rsidTr="00EC0ED5">
        <w:tc>
          <w:tcPr>
            <w:tcW w:w="562" w:type="dxa"/>
            <w:shd w:val="clear" w:color="auto" w:fill="9CC2E5" w:themeFill="accent1" w:themeFillTint="99"/>
          </w:tcPr>
          <w:p w14:paraId="5EF13C1A" w14:textId="77777777" w:rsidR="00EC0ED5" w:rsidRPr="003031B3" w:rsidRDefault="00EC0ED5" w:rsidP="00EC0ED5">
            <w:pPr>
              <w:spacing w:line="276" w:lineRule="auto"/>
              <w:jc w:val="both"/>
              <w:rPr>
                <w:rFonts w:ascii="Cambria" w:hAnsi="Cambria"/>
              </w:rPr>
            </w:pPr>
          </w:p>
        </w:tc>
        <w:tc>
          <w:tcPr>
            <w:tcW w:w="4191" w:type="dxa"/>
            <w:shd w:val="clear" w:color="auto" w:fill="9CC2E5" w:themeFill="accent1" w:themeFillTint="99"/>
          </w:tcPr>
          <w:p w14:paraId="679B8836" w14:textId="77777777" w:rsidR="00EC0ED5" w:rsidRPr="003031B3" w:rsidRDefault="00EC0ED5" w:rsidP="00EC0ED5">
            <w:pPr>
              <w:spacing w:line="276" w:lineRule="auto"/>
              <w:jc w:val="both"/>
              <w:rPr>
                <w:rFonts w:ascii="Cambria" w:hAnsi="Cambria"/>
                <w:b/>
                <w:bCs/>
              </w:rPr>
            </w:pPr>
            <w:r w:rsidRPr="003031B3">
              <w:rPr>
                <w:rFonts w:ascii="Cambria" w:hAnsi="Cambria"/>
                <w:b/>
                <w:bCs/>
              </w:rPr>
              <w:t xml:space="preserve">TOTAL </w:t>
            </w:r>
          </w:p>
        </w:tc>
        <w:tc>
          <w:tcPr>
            <w:tcW w:w="2161" w:type="dxa"/>
            <w:tcBorders>
              <w:top w:val="single" w:sz="4" w:space="0" w:color="auto"/>
              <w:left w:val="double" w:sz="4" w:space="0" w:color="auto"/>
              <w:bottom w:val="double" w:sz="4" w:space="0" w:color="auto"/>
              <w:right w:val="single" w:sz="4" w:space="0" w:color="auto"/>
            </w:tcBorders>
            <w:shd w:val="clear" w:color="auto" w:fill="9CC2E5" w:themeFill="accent1" w:themeFillTint="99"/>
            <w:vAlign w:val="center"/>
          </w:tcPr>
          <w:p w14:paraId="54C5667E" w14:textId="77777777" w:rsidR="00EC0ED5" w:rsidRPr="003031B3" w:rsidRDefault="00EC0ED5" w:rsidP="00EC0ED5">
            <w:pPr>
              <w:rPr>
                <w:rFonts w:ascii="Cambria" w:hAnsi="Cambria" w:cs="Arial"/>
                <w:b/>
              </w:rPr>
            </w:pPr>
            <w:r w:rsidRPr="003031B3">
              <w:rPr>
                <w:rFonts w:ascii="Cambria" w:hAnsi="Cambria" w:cs="Arial"/>
                <w:b/>
              </w:rPr>
              <w:t>4.106.238,43€</w:t>
            </w:r>
          </w:p>
        </w:tc>
        <w:tc>
          <w:tcPr>
            <w:tcW w:w="1722" w:type="dxa"/>
            <w:tcBorders>
              <w:top w:val="single" w:sz="4" w:space="0" w:color="auto"/>
              <w:left w:val="single" w:sz="4" w:space="0" w:color="auto"/>
              <w:bottom w:val="double" w:sz="4" w:space="0" w:color="auto"/>
              <w:right w:val="single" w:sz="4" w:space="0" w:color="auto"/>
            </w:tcBorders>
            <w:shd w:val="clear" w:color="auto" w:fill="9CC2E5" w:themeFill="accent1" w:themeFillTint="99"/>
            <w:vAlign w:val="center"/>
          </w:tcPr>
          <w:p w14:paraId="33F9D8AD" w14:textId="77777777" w:rsidR="00EC0ED5" w:rsidRPr="003031B3" w:rsidRDefault="00EC0ED5" w:rsidP="00EC0ED5">
            <w:pPr>
              <w:jc w:val="center"/>
              <w:rPr>
                <w:rFonts w:ascii="Cambria" w:hAnsi="Cambria" w:cs="Arial"/>
                <w:b/>
              </w:rPr>
            </w:pPr>
            <w:r w:rsidRPr="003031B3">
              <w:rPr>
                <w:rFonts w:ascii="Cambria" w:hAnsi="Cambria" w:cs="Arial"/>
                <w:b/>
              </w:rPr>
              <w:t>100,00%</w:t>
            </w:r>
          </w:p>
        </w:tc>
        <w:tc>
          <w:tcPr>
            <w:tcW w:w="1722" w:type="dxa"/>
            <w:tcBorders>
              <w:top w:val="single" w:sz="4" w:space="0" w:color="auto"/>
              <w:left w:val="single" w:sz="4" w:space="0" w:color="auto"/>
              <w:bottom w:val="double" w:sz="4" w:space="0" w:color="auto"/>
              <w:right w:val="double" w:sz="4" w:space="0" w:color="auto"/>
            </w:tcBorders>
            <w:shd w:val="clear" w:color="auto" w:fill="9CC2E5" w:themeFill="accent1" w:themeFillTint="99"/>
            <w:vAlign w:val="center"/>
          </w:tcPr>
          <w:p w14:paraId="12FA23B7" w14:textId="77777777" w:rsidR="00EC0ED5" w:rsidRPr="003031B3" w:rsidRDefault="00054B3D" w:rsidP="00EC0ED5">
            <w:pPr>
              <w:jc w:val="center"/>
              <w:rPr>
                <w:rFonts w:ascii="Cambria" w:hAnsi="Cambria" w:cs="Arial"/>
                <w:b/>
              </w:rPr>
            </w:pPr>
            <w:r>
              <w:rPr>
                <w:rFonts w:ascii="Cambria" w:hAnsi="Cambria" w:cs="Arial"/>
                <w:b/>
              </w:rPr>
              <w:t>50,02</w:t>
            </w:r>
            <w:r w:rsidR="00EC0ED5" w:rsidRPr="003031B3">
              <w:rPr>
                <w:rFonts w:ascii="Cambria" w:hAnsi="Cambria" w:cs="Arial"/>
                <w:b/>
              </w:rPr>
              <w:t>%</w:t>
            </w:r>
          </w:p>
        </w:tc>
      </w:tr>
    </w:tbl>
    <w:p w14:paraId="1EE2CC6D" w14:textId="77777777" w:rsidR="003E3CC2" w:rsidRPr="003031B3" w:rsidRDefault="003E3CC2" w:rsidP="003E3CC2">
      <w:pPr>
        <w:ind w:left="360"/>
        <w:rPr>
          <w:rFonts w:ascii="Cambria" w:hAnsi="Cambria"/>
          <w:color w:val="000000"/>
        </w:rPr>
      </w:pPr>
    </w:p>
    <w:p w14:paraId="7DC92C0A" w14:textId="77777777" w:rsidR="00915F58" w:rsidRPr="003031B3" w:rsidRDefault="00915F58" w:rsidP="00A116CE">
      <w:pPr>
        <w:rPr>
          <w:rFonts w:ascii="Cambria" w:hAnsi="Cambria"/>
          <w:b/>
          <w:bCs/>
          <w:color w:val="000000"/>
        </w:rPr>
      </w:pPr>
    </w:p>
    <w:p w14:paraId="29AB6F8C" w14:textId="77777777" w:rsidR="00915F58" w:rsidRPr="003031B3" w:rsidRDefault="00915F58" w:rsidP="00915F58">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 xml:space="preserve">SHPENZIMET PER INFRASTRUKTUREN LOKALE  </w:t>
      </w:r>
    </w:p>
    <w:p w14:paraId="30E327B3" w14:textId="77777777" w:rsidR="00915F58" w:rsidRPr="003031B3" w:rsidRDefault="00915F58" w:rsidP="00915F58">
      <w:pPr>
        <w:pStyle w:val="ListParagraph"/>
        <w:spacing w:line="276" w:lineRule="auto"/>
        <w:ind w:left="1080"/>
        <w:jc w:val="both"/>
        <w:rPr>
          <w:rFonts w:ascii="Cambria" w:hAnsi="Cambria" w:cs="Arial"/>
          <w:b/>
        </w:rPr>
      </w:pPr>
    </w:p>
    <w:p w14:paraId="1576CFB4" w14:textId="77777777" w:rsidR="00EC0ED5" w:rsidRDefault="00EC0ED5" w:rsidP="00EC0ED5">
      <w:pPr>
        <w:ind w:firstLine="720"/>
        <w:jc w:val="both"/>
        <w:rPr>
          <w:rFonts w:ascii="Cambria" w:hAnsi="Cambria"/>
          <w:bCs/>
        </w:rPr>
      </w:pPr>
      <w:r w:rsidRPr="003031B3">
        <w:rPr>
          <w:rFonts w:ascii="Cambria" w:hAnsi="Cambria"/>
          <w:bCs/>
        </w:rPr>
        <w:t>Tabela përmban listën e projekteve shumëvjeçare për të cilat vlen shuma prej 700,000,00</w:t>
      </w:r>
      <w:r w:rsidR="00434FB5" w:rsidRPr="003031B3">
        <w:rPr>
          <w:rFonts w:ascii="Cambria" w:hAnsi="Cambria"/>
          <w:color w:val="000000"/>
        </w:rPr>
        <w:t>€</w:t>
      </w:r>
      <w:r w:rsidRPr="003031B3">
        <w:rPr>
          <w:rFonts w:ascii="Cambria" w:hAnsi="Cambria"/>
          <w:bCs/>
        </w:rPr>
        <w:t>. Investimet në fjalë janë në tabelën e mëposhtme me vlerën e totalit të punimeve:</w:t>
      </w:r>
    </w:p>
    <w:p w14:paraId="0A0ADF6C" w14:textId="77777777" w:rsidR="00434FB5" w:rsidRPr="003031B3" w:rsidRDefault="00434FB5" w:rsidP="00EC0ED5">
      <w:pPr>
        <w:ind w:firstLine="720"/>
        <w:jc w:val="both"/>
        <w:rPr>
          <w:rFonts w:ascii="Cambria" w:hAnsi="Cambria"/>
          <w:bCs/>
        </w:rPr>
      </w:pPr>
    </w:p>
    <w:p w14:paraId="5E29DA18" w14:textId="77777777" w:rsidR="00EC0ED5" w:rsidRPr="003031B3" w:rsidRDefault="00EC0ED5" w:rsidP="00EC0ED5">
      <w:pPr>
        <w:jc w:val="both"/>
        <w:rPr>
          <w:rFonts w:ascii="Cambria" w:hAnsi="Cambria"/>
          <w:bCs/>
        </w:rPr>
      </w:pPr>
      <w:r w:rsidRPr="003031B3">
        <w:rPr>
          <w:rFonts w:ascii="Cambria" w:hAnsi="Cambria"/>
          <w:bCs/>
        </w:rPr>
        <w:t>Shpenzimet për infrastrukturën lokale të komunës së Tuzit - 4412 - Investimet e projektit shumëvjeçar shumat e të cilave janë dhënë në tabelën e mësipërme nën: a) b), c) dhe d) janë planifikuar për periudhën 2023-2025.</w:t>
      </w:r>
    </w:p>
    <w:p w14:paraId="06A0BCD7" w14:textId="77777777" w:rsidR="00EC0ED5" w:rsidRPr="003031B3" w:rsidRDefault="00EC0ED5" w:rsidP="00EC0ED5">
      <w:pPr>
        <w:jc w:val="both"/>
        <w:rPr>
          <w:rFonts w:ascii="Cambria" w:hAnsi="Cambria"/>
          <w:bCs/>
        </w:rPr>
      </w:pPr>
    </w:p>
    <w:tbl>
      <w:tblPr>
        <w:tblStyle w:val="TableGrid"/>
        <w:tblW w:w="10008" w:type="dxa"/>
        <w:tblInd w:w="-432" w:type="dxa"/>
        <w:tblLook w:val="04A0" w:firstRow="1" w:lastRow="0" w:firstColumn="1" w:lastColumn="0" w:noHBand="0" w:noVBand="1"/>
      </w:tblPr>
      <w:tblGrid>
        <w:gridCol w:w="645"/>
        <w:gridCol w:w="3083"/>
        <w:gridCol w:w="1774"/>
        <w:gridCol w:w="1502"/>
        <w:gridCol w:w="1502"/>
        <w:gridCol w:w="1502"/>
      </w:tblGrid>
      <w:tr w:rsidR="00EC0ED5" w:rsidRPr="003031B3" w14:paraId="1483131E" w14:textId="77777777" w:rsidTr="00EC0ED5">
        <w:tc>
          <w:tcPr>
            <w:tcW w:w="662" w:type="dxa"/>
          </w:tcPr>
          <w:p w14:paraId="5F7929B8" w14:textId="77777777" w:rsidR="00EC0ED5" w:rsidRPr="003031B3" w:rsidRDefault="00EC0ED5" w:rsidP="00EC0ED5">
            <w:pPr>
              <w:spacing w:line="276" w:lineRule="auto"/>
              <w:jc w:val="center"/>
              <w:rPr>
                <w:rFonts w:ascii="Cambria" w:hAnsi="Cambria" w:cs="Arial"/>
                <w:b/>
                <w:color w:val="222222"/>
                <w:szCs w:val="26"/>
              </w:rPr>
            </w:pPr>
            <w:r w:rsidRPr="003031B3">
              <w:rPr>
                <w:rFonts w:ascii="Cambria" w:hAnsi="Cambria" w:cs="Arial"/>
                <w:b/>
                <w:color w:val="222222"/>
                <w:szCs w:val="26"/>
              </w:rPr>
              <w:t>Nr.</w:t>
            </w:r>
          </w:p>
        </w:tc>
        <w:tc>
          <w:tcPr>
            <w:tcW w:w="3312" w:type="dxa"/>
          </w:tcPr>
          <w:p w14:paraId="464258BA" w14:textId="77777777" w:rsidR="00EC0ED5" w:rsidRPr="003031B3" w:rsidRDefault="00EC0ED5" w:rsidP="00EC0ED5">
            <w:pPr>
              <w:spacing w:line="276" w:lineRule="auto"/>
              <w:jc w:val="center"/>
              <w:rPr>
                <w:rFonts w:ascii="Cambria" w:hAnsi="Cambria" w:cs="Arial"/>
                <w:b/>
                <w:color w:val="222222"/>
                <w:szCs w:val="26"/>
              </w:rPr>
            </w:pPr>
            <w:r w:rsidRPr="003031B3">
              <w:rPr>
                <w:rFonts w:ascii="Cambria" w:hAnsi="Cambria" w:cs="Arial"/>
                <w:b/>
                <w:color w:val="222222"/>
                <w:szCs w:val="26"/>
              </w:rPr>
              <w:t>Emri i projektit</w:t>
            </w:r>
          </w:p>
        </w:tc>
        <w:tc>
          <w:tcPr>
            <w:tcW w:w="1790" w:type="dxa"/>
          </w:tcPr>
          <w:p w14:paraId="7A52AC16" w14:textId="77777777" w:rsidR="00EC0ED5" w:rsidRPr="003031B3" w:rsidRDefault="00EC0ED5" w:rsidP="00EC0ED5">
            <w:pPr>
              <w:spacing w:line="276" w:lineRule="auto"/>
              <w:jc w:val="center"/>
              <w:rPr>
                <w:rFonts w:ascii="Cambria" w:hAnsi="Cambria" w:cs="Arial"/>
                <w:b/>
                <w:bCs/>
              </w:rPr>
            </w:pPr>
            <w:r w:rsidRPr="003031B3">
              <w:rPr>
                <w:rFonts w:ascii="Cambria" w:hAnsi="Cambria" w:cs="Arial"/>
                <w:b/>
                <w:bCs/>
              </w:rPr>
              <w:t>Vlera e punimeve</w:t>
            </w:r>
          </w:p>
        </w:tc>
        <w:tc>
          <w:tcPr>
            <w:tcW w:w="1470" w:type="dxa"/>
          </w:tcPr>
          <w:p w14:paraId="50A0C3FF" w14:textId="77777777" w:rsidR="00EC0ED5" w:rsidRPr="003031B3" w:rsidRDefault="00EC0ED5" w:rsidP="00EC0ED5">
            <w:pPr>
              <w:spacing w:line="276" w:lineRule="auto"/>
              <w:jc w:val="center"/>
              <w:rPr>
                <w:rFonts w:ascii="Cambria" w:hAnsi="Cambria" w:cs="Arial"/>
                <w:b/>
                <w:bCs/>
              </w:rPr>
            </w:pPr>
            <w:r w:rsidRPr="003031B3">
              <w:rPr>
                <w:rFonts w:ascii="Cambria" w:hAnsi="Cambria" w:cs="Arial"/>
                <w:b/>
                <w:bCs/>
              </w:rPr>
              <w:t>2023</w:t>
            </w:r>
          </w:p>
        </w:tc>
        <w:tc>
          <w:tcPr>
            <w:tcW w:w="1470" w:type="dxa"/>
          </w:tcPr>
          <w:p w14:paraId="428BFF27" w14:textId="77777777" w:rsidR="00EC0ED5" w:rsidRPr="003031B3" w:rsidRDefault="00EC0ED5" w:rsidP="00EC0ED5">
            <w:pPr>
              <w:spacing w:line="276" w:lineRule="auto"/>
              <w:jc w:val="center"/>
              <w:rPr>
                <w:rFonts w:ascii="Cambria" w:hAnsi="Cambria" w:cs="Arial"/>
                <w:b/>
                <w:bCs/>
              </w:rPr>
            </w:pPr>
            <w:r w:rsidRPr="003031B3">
              <w:rPr>
                <w:rFonts w:ascii="Cambria" w:hAnsi="Cambria" w:cs="Arial"/>
                <w:b/>
                <w:bCs/>
              </w:rPr>
              <w:t>2024</w:t>
            </w:r>
          </w:p>
        </w:tc>
        <w:tc>
          <w:tcPr>
            <w:tcW w:w="1304" w:type="dxa"/>
          </w:tcPr>
          <w:p w14:paraId="0FC85C21" w14:textId="77777777" w:rsidR="00EC0ED5" w:rsidRPr="003031B3" w:rsidRDefault="00EC0ED5" w:rsidP="00EC0ED5">
            <w:pPr>
              <w:spacing w:line="276" w:lineRule="auto"/>
              <w:jc w:val="center"/>
              <w:rPr>
                <w:rFonts w:ascii="Cambria" w:hAnsi="Cambria" w:cs="Arial"/>
                <w:b/>
                <w:bCs/>
              </w:rPr>
            </w:pPr>
            <w:r w:rsidRPr="003031B3">
              <w:rPr>
                <w:rFonts w:ascii="Cambria" w:hAnsi="Cambria" w:cs="Arial"/>
                <w:b/>
                <w:bCs/>
              </w:rPr>
              <w:t>2025</w:t>
            </w:r>
          </w:p>
        </w:tc>
      </w:tr>
      <w:tr w:rsidR="00EC0ED5" w:rsidRPr="003031B3" w14:paraId="38ED317A" w14:textId="77777777" w:rsidTr="00EC0ED5">
        <w:tc>
          <w:tcPr>
            <w:tcW w:w="662" w:type="dxa"/>
            <w:vAlign w:val="center"/>
          </w:tcPr>
          <w:p w14:paraId="03811110" w14:textId="77777777" w:rsidR="00EC0ED5" w:rsidRPr="003031B3" w:rsidRDefault="00EC0ED5" w:rsidP="00EC0ED5">
            <w:pPr>
              <w:spacing w:line="276" w:lineRule="auto"/>
              <w:jc w:val="center"/>
              <w:rPr>
                <w:rFonts w:ascii="Cambria" w:hAnsi="Cambria" w:cs="Arial"/>
                <w:color w:val="222222"/>
                <w:szCs w:val="26"/>
              </w:rPr>
            </w:pPr>
          </w:p>
        </w:tc>
        <w:tc>
          <w:tcPr>
            <w:tcW w:w="3312" w:type="dxa"/>
          </w:tcPr>
          <w:p w14:paraId="097837E8" w14:textId="77777777" w:rsidR="00EC0ED5" w:rsidRPr="003031B3" w:rsidRDefault="00EC0ED5" w:rsidP="00EC0ED5">
            <w:pPr>
              <w:spacing w:line="276" w:lineRule="auto"/>
              <w:jc w:val="both"/>
              <w:rPr>
                <w:rFonts w:ascii="Cambria" w:hAnsi="Cambria" w:cs="Arial"/>
                <w:bCs/>
                <w:i/>
              </w:rPr>
            </w:pPr>
          </w:p>
        </w:tc>
        <w:tc>
          <w:tcPr>
            <w:tcW w:w="1790" w:type="dxa"/>
            <w:vAlign w:val="center"/>
          </w:tcPr>
          <w:p w14:paraId="64056F62" w14:textId="77777777"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2.523.500,00€</w:t>
            </w:r>
          </w:p>
        </w:tc>
        <w:tc>
          <w:tcPr>
            <w:tcW w:w="1470" w:type="dxa"/>
          </w:tcPr>
          <w:p w14:paraId="3F8EF3F8" w14:textId="77777777"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700.000,00€</w:t>
            </w:r>
          </w:p>
        </w:tc>
        <w:tc>
          <w:tcPr>
            <w:tcW w:w="1470" w:type="dxa"/>
          </w:tcPr>
          <w:p w14:paraId="6A32441D" w14:textId="77777777"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911.750,00€</w:t>
            </w:r>
          </w:p>
        </w:tc>
        <w:tc>
          <w:tcPr>
            <w:tcW w:w="1304" w:type="dxa"/>
          </w:tcPr>
          <w:p w14:paraId="256BF044" w14:textId="77777777"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911.750,00€</w:t>
            </w:r>
          </w:p>
        </w:tc>
      </w:tr>
      <w:tr w:rsidR="00EC0ED5" w:rsidRPr="003031B3" w14:paraId="3A20DE35" w14:textId="77777777" w:rsidTr="00EC0ED5">
        <w:tc>
          <w:tcPr>
            <w:tcW w:w="662" w:type="dxa"/>
            <w:vAlign w:val="center"/>
          </w:tcPr>
          <w:p w14:paraId="7E8FE7D0" w14:textId="77777777"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a.</w:t>
            </w:r>
          </w:p>
        </w:tc>
        <w:tc>
          <w:tcPr>
            <w:tcW w:w="3312" w:type="dxa"/>
          </w:tcPr>
          <w:p w14:paraId="71BD163D" w14:textId="77777777" w:rsidR="00EC0ED5" w:rsidRPr="003031B3" w:rsidRDefault="00EC0ED5" w:rsidP="00EC0ED5">
            <w:pPr>
              <w:spacing w:line="276" w:lineRule="auto"/>
              <w:jc w:val="both"/>
              <w:rPr>
                <w:rFonts w:ascii="Cambria" w:hAnsi="Cambria" w:cs="Arial"/>
                <w:bCs/>
                <w:i/>
              </w:rPr>
            </w:pPr>
            <w:r w:rsidRPr="003031B3">
              <w:rPr>
                <w:rFonts w:ascii="Cambria" w:hAnsi="Cambria" w:cs="Arial"/>
                <w:bCs/>
                <w:i/>
              </w:rPr>
              <w:t>Rikonstruksioni I udhëkryqit Bozhaj - Golubovc në Tuz në kuadër të Planit Hapësinor Urbanistik të Kryeqytetit të Podgoricës.</w:t>
            </w:r>
          </w:p>
        </w:tc>
        <w:tc>
          <w:tcPr>
            <w:tcW w:w="1790" w:type="dxa"/>
            <w:vAlign w:val="center"/>
          </w:tcPr>
          <w:p w14:paraId="7E0B0FC7" w14:textId="77777777"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425.000,00€</w:t>
            </w:r>
          </w:p>
        </w:tc>
        <w:tc>
          <w:tcPr>
            <w:tcW w:w="1470" w:type="dxa"/>
          </w:tcPr>
          <w:p w14:paraId="09693B9C" w14:textId="77777777" w:rsidR="00EC0ED5" w:rsidRPr="003031B3" w:rsidRDefault="00EC0ED5" w:rsidP="00EC0ED5">
            <w:pPr>
              <w:spacing w:line="276" w:lineRule="auto"/>
              <w:jc w:val="center"/>
              <w:rPr>
                <w:rFonts w:ascii="Cambria" w:hAnsi="Cambria" w:cs="Arial"/>
                <w:b/>
                <w:color w:val="222222"/>
                <w:sz w:val="22"/>
              </w:rPr>
            </w:pPr>
          </w:p>
        </w:tc>
        <w:tc>
          <w:tcPr>
            <w:tcW w:w="1470" w:type="dxa"/>
          </w:tcPr>
          <w:p w14:paraId="25207BF5" w14:textId="77777777" w:rsidR="00EC0ED5" w:rsidRPr="003031B3" w:rsidRDefault="00EC0ED5" w:rsidP="00EC0ED5">
            <w:pPr>
              <w:spacing w:line="276" w:lineRule="auto"/>
              <w:jc w:val="center"/>
              <w:rPr>
                <w:rFonts w:ascii="Cambria" w:hAnsi="Cambria" w:cs="Arial"/>
                <w:b/>
                <w:color w:val="222222"/>
                <w:sz w:val="22"/>
              </w:rPr>
            </w:pPr>
          </w:p>
        </w:tc>
        <w:tc>
          <w:tcPr>
            <w:tcW w:w="1304" w:type="dxa"/>
          </w:tcPr>
          <w:p w14:paraId="6A4026E4" w14:textId="77777777" w:rsidR="00EC0ED5" w:rsidRPr="003031B3" w:rsidRDefault="00EC0ED5" w:rsidP="00EC0ED5">
            <w:pPr>
              <w:spacing w:line="276" w:lineRule="auto"/>
              <w:jc w:val="center"/>
              <w:rPr>
                <w:rFonts w:ascii="Cambria" w:hAnsi="Cambria" w:cs="Arial"/>
                <w:b/>
                <w:color w:val="222222"/>
                <w:sz w:val="22"/>
              </w:rPr>
            </w:pPr>
          </w:p>
        </w:tc>
      </w:tr>
      <w:tr w:rsidR="00EC0ED5" w:rsidRPr="003031B3" w14:paraId="1F9240AB" w14:textId="77777777" w:rsidTr="00EC0ED5">
        <w:tc>
          <w:tcPr>
            <w:tcW w:w="662" w:type="dxa"/>
            <w:vAlign w:val="center"/>
          </w:tcPr>
          <w:p w14:paraId="19F967E1" w14:textId="77777777"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b.</w:t>
            </w:r>
          </w:p>
        </w:tc>
        <w:tc>
          <w:tcPr>
            <w:tcW w:w="3312" w:type="dxa"/>
          </w:tcPr>
          <w:p w14:paraId="1012E74D" w14:textId="77777777" w:rsidR="00EC0ED5" w:rsidRPr="003031B3" w:rsidRDefault="00EC0ED5" w:rsidP="00EC0ED5">
            <w:pPr>
              <w:spacing w:line="276" w:lineRule="auto"/>
              <w:jc w:val="both"/>
              <w:rPr>
                <w:rFonts w:ascii="Cambria" w:hAnsi="Cambria" w:cs="Arial"/>
                <w:bCs/>
                <w:i/>
              </w:rPr>
            </w:pPr>
            <w:r w:rsidRPr="003031B3">
              <w:rPr>
                <w:rFonts w:ascii="Cambria" w:hAnsi="Cambria" w:cs="Arial"/>
                <w:bCs/>
                <w:i/>
              </w:rPr>
              <w:t xml:space="preserve">Rikonstruksioni i një pjese të rrugës Podgoricë - Tuz, nga rreth rrotullimi i planifikuar në Tuz deri në kufirin ndërmjet PDU-së "Qendrës </w:t>
            </w:r>
            <w:r w:rsidRPr="003031B3">
              <w:rPr>
                <w:rFonts w:ascii="Cambria" w:hAnsi="Cambria" w:cs="Arial"/>
                <w:bCs/>
                <w:i/>
              </w:rPr>
              <w:lastRenderedPageBreak/>
              <w:t>Tuzi" dhe PDU-së "Tuzi 3" në fushëveprimin e PHU Podgoricë.</w:t>
            </w:r>
          </w:p>
        </w:tc>
        <w:tc>
          <w:tcPr>
            <w:tcW w:w="1790" w:type="dxa"/>
            <w:vAlign w:val="center"/>
          </w:tcPr>
          <w:p w14:paraId="4040302B" w14:textId="77777777"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lastRenderedPageBreak/>
              <w:t>1.488.500,00€</w:t>
            </w:r>
          </w:p>
        </w:tc>
        <w:tc>
          <w:tcPr>
            <w:tcW w:w="1470" w:type="dxa"/>
          </w:tcPr>
          <w:p w14:paraId="7984A820" w14:textId="77777777" w:rsidR="00EC0ED5" w:rsidRPr="003031B3" w:rsidRDefault="00EC0ED5" w:rsidP="00EC0ED5">
            <w:pPr>
              <w:spacing w:line="276" w:lineRule="auto"/>
              <w:jc w:val="center"/>
              <w:rPr>
                <w:rFonts w:ascii="Cambria" w:hAnsi="Cambria" w:cs="Arial"/>
                <w:b/>
                <w:bCs/>
                <w:color w:val="222222"/>
                <w:sz w:val="22"/>
              </w:rPr>
            </w:pPr>
          </w:p>
        </w:tc>
        <w:tc>
          <w:tcPr>
            <w:tcW w:w="1470" w:type="dxa"/>
          </w:tcPr>
          <w:p w14:paraId="7132D0E7" w14:textId="77777777" w:rsidR="00EC0ED5" w:rsidRPr="003031B3" w:rsidRDefault="00EC0ED5" w:rsidP="00EC0ED5">
            <w:pPr>
              <w:spacing w:line="276" w:lineRule="auto"/>
              <w:jc w:val="center"/>
              <w:rPr>
                <w:rFonts w:ascii="Cambria" w:hAnsi="Cambria" w:cs="Arial"/>
                <w:b/>
                <w:bCs/>
                <w:color w:val="222222"/>
                <w:sz w:val="22"/>
              </w:rPr>
            </w:pPr>
          </w:p>
        </w:tc>
        <w:tc>
          <w:tcPr>
            <w:tcW w:w="1304" w:type="dxa"/>
          </w:tcPr>
          <w:p w14:paraId="458522BB" w14:textId="77777777" w:rsidR="00EC0ED5" w:rsidRPr="003031B3" w:rsidRDefault="00EC0ED5" w:rsidP="00EC0ED5">
            <w:pPr>
              <w:spacing w:line="276" w:lineRule="auto"/>
              <w:jc w:val="center"/>
              <w:rPr>
                <w:rFonts w:ascii="Cambria" w:hAnsi="Cambria" w:cs="Arial"/>
                <w:b/>
                <w:bCs/>
                <w:color w:val="222222"/>
                <w:sz w:val="22"/>
              </w:rPr>
            </w:pPr>
          </w:p>
        </w:tc>
      </w:tr>
      <w:tr w:rsidR="00EC0ED5" w:rsidRPr="003031B3" w14:paraId="23652993" w14:textId="77777777" w:rsidTr="00EC0ED5">
        <w:tc>
          <w:tcPr>
            <w:tcW w:w="662" w:type="dxa"/>
            <w:vAlign w:val="center"/>
          </w:tcPr>
          <w:p w14:paraId="48C7A6B4" w14:textId="77777777"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c.</w:t>
            </w:r>
          </w:p>
        </w:tc>
        <w:tc>
          <w:tcPr>
            <w:tcW w:w="3312" w:type="dxa"/>
          </w:tcPr>
          <w:p w14:paraId="2E532547" w14:textId="77777777" w:rsidR="00EC0ED5" w:rsidRPr="003031B3" w:rsidRDefault="00EC0ED5" w:rsidP="00EC0ED5">
            <w:pPr>
              <w:spacing w:line="276" w:lineRule="auto"/>
              <w:jc w:val="both"/>
              <w:rPr>
                <w:rFonts w:ascii="Cambria" w:hAnsi="Cambria" w:cs="Arial"/>
                <w:bCs/>
                <w:i/>
                <w:iCs/>
              </w:rPr>
            </w:pPr>
            <w:r w:rsidRPr="003031B3">
              <w:rPr>
                <w:rFonts w:ascii="Cambria" w:hAnsi="Cambria"/>
                <w:i/>
                <w:iCs/>
              </w:rPr>
              <w:t>Ndërtimi i rrugës afër stadiumit të KF “Deçiq”</w:t>
            </w:r>
          </w:p>
        </w:tc>
        <w:tc>
          <w:tcPr>
            <w:tcW w:w="1790" w:type="dxa"/>
            <w:vAlign w:val="center"/>
          </w:tcPr>
          <w:p w14:paraId="46C9DF1F" w14:textId="77777777"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460.000,00€</w:t>
            </w:r>
          </w:p>
        </w:tc>
        <w:tc>
          <w:tcPr>
            <w:tcW w:w="1470" w:type="dxa"/>
          </w:tcPr>
          <w:p w14:paraId="4981894B" w14:textId="77777777" w:rsidR="00EC0ED5" w:rsidRPr="003031B3" w:rsidRDefault="00EC0ED5" w:rsidP="00EC0ED5">
            <w:pPr>
              <w:spacing w:line="276" w:lineRule="auto"/>
              <w:jc w:val="center"/>
              <w:rPr>
                <w:rFonts w:ascii="Cambria" w:hAnsi="Cambria" w:cs="Arial"/>
                <w:b/>
                <w:color w:val="222222"/>
                <w:sz w:val="22"/>
              </w:rPr>
            </w:pPr>
          </w:p>
        </w:tc>
        <w:tc>
          <w:tcPr>
            <w:tcW w:w="1470" w:type="dxa"/>
          </w:tcPr>
          <w:p w14:paraId="097CE4B5" w14:textId="77777777" w:rsidR="00EC0ED5" w:rsidRPr="003031B3" w:rsidRDefault="00EC0ED5" w:rsidP="00EC0ED5">
            <w:pPr>
              <w:spacing w:line="276" w:lineRule="auto"/>
              <w:jc w:val="center"/>
              <w:rPr>
                <w:rFonts w:ascii="Cambria" w:hAnsi="Cambria" w:cs="Arial"/>
                <w:b/>
                <w:color w:val="222222"/>
                <w:sz w:val="22"/>
              </w:rPr>
            </w:pPr>
          </w:p>
        </w:tc>
        <w:tc>
          <w:tcPr>
            <w:tcW w:w="1304" w:type="dxa"/>
          </w:tcPr>
          <w:p w14:paraId="175E9ACB" w14:textId="77777777" w:rsidR="00EC0ED5" w:rsidRPr="003031B3" w:rsidRDefault="00EC0ED5" w:rsidP="00EC0ED5">
            <w:pPr>
              <w:spacing w:line="276" w:lineRule="auto"/>
              <w:jc w:val="center"/>
              <w:rPr>
                <w:rFonts w:ascii="Cambria" w:hAnsi="Cambria" w:cs="Arial"/>
                <w:b/>
                <w:color w:val="222222"/>
                <w:sz w:val="22"/>
              </w:rPr>
            </w:pPr>
          </w:p>
        </w:tc>
      </w:tr>
      <w:tr w:rsidR="00EC0ED5" w:rsidRPr="003031B3" w14:paraId="073364D5" w14:textId="77777777" w:rsidTr="00EC0ED5">
        <w:tc>
          <w:tcPr>
            <w:tcW w:w="662" w:type="dxa"/>
            <w:vAlign w:val="center"/>
          </w:tcPr>
          <w:p w14:paraId="7AF8BF58" w14:textId="77777777"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d.</w:t>
            </w:r>
          </w:p>
        </w:tc>
        <w:tc>
          <w:tcPr>
            <w:tcW w:w="3312" w:type="dxa"/>
          </w:tcPr>
          <w:p w14:paraId="33D19618" w14:textId="77777777" w:rsidR="00EC0ED5" w:rsidRPr="003031B3" w:rsidRDefault="00EC0ED5" w:rsidP="00EC0ED5">
            <w:pPr>
              <w:spacing w:line="276" w:lineRule="auto"/>
              <w:jc w:val="both"/>
              <w:rPr>
                <w:rFonts w:ascii="Cambria" w:hAnsi="Cambria" w:cs="Arial"/>
                <w:i/>
                <w:iCs/>
                <w:color w:val="222222"/>
              </w:rPr>
            </w:pPr>
            <w:r w:rsidRPr="003031B3">
              <w:rPr>
                <w:rFonts w:ascii="Cambria" w:hAnsi="Cambria"/>
                <w:i/>
                <w:iCs/>
              </w:rPr>
              <w:t>Ndërtimi dhe avancimi infrastrukturës së ujësjellësit</w:t>
            </w:r>
          </w:p>
        </w:tc>
        <w:tc>
          <w:tcPr>
            <w:tcW w:w="1790" w:type="dxa"/>
            <w:vAlign w:val="center"/>
          </w:tcPr>
          <w:p w14:paraId="0A77EBC4" w14:textId="77777777"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150.000,00€</w:t>
            </w:r>
          </w:p>
        </w:tc>
        <w:tc>
          <w:tcPr>
            <w:tcW w:w="1470" w:type="dxa"/>
          </w:tcPr>
          <w:p w14:paraId="359C77E6" w14:textId="77777777" w:rsidR="00EC0ED5" w:rsidRPr="003031B3" w:rsidRDefault="00EC0ED5" w:rsidP="00EC0ED5">
            <w:pPr>
              <w:spacing w:line="276" w:lineRule="auto"/>
              <w:jc w:val="center"/>
              <w:rPr>
                <w:rFonts w:ascii="Cambria" w:hAnsi="Cambria" w:cs="Arial"/>
                <w:b/>
                <w:bCs/>
                <w:color w:val="222222"/>
                <w:sz w:val="22"/>
              </w:rPr>
            </w:pPr>
          </w:p>
        </w:tc>
        <w:tc>
          <w:tcPr>
            <w:tcW w:w="1470" w:type="dxa"/>
          </w:tcPr>
          <w:p w14:paraId="4EB08726" w14:textId="77777777" w:rsidR="00EC0ED5" w:rsidRPr="003031B3" w:rsidRDefault="00EC0ED5" w:rsidP="00EC0ED5">
            <w:pPr>
              <w:spacing w:line="276" w:lineRule="auto"/>
              <w:jc w:val="center"/>
              <w:rPr>
                <w:rFonts w:ascii="Cambria" w:hAnsi="Cambria" w:cs="Arial"/>
                <w:b/>
                <w:bCs/>
                <w:color w:val="222222"/>
                <w:sz w:val="22"/>
              </w:rPr>
            </w:pPr>
          </w:p>
        </w:tc>
        <w:tc>
          <w:tcPr>
            <w:tcW w:w="1304" w:type="dxa"/>
          </w:tcPr>
          <w:p w14:paraId="653D996A" w14:textId="77777777" w:rsidR="00EC0ED5" w:rsidRPr="003031B3" w:rsidRDefault="00EC0ED5" w:rsidP="00EC0ED5">
            <w:pPr>
              <w:spacing w:line="276" w:lineRule="auto"/>
              <w:jc w:val="center"/>
              <w:rPr>
                <w:rFonts w:ascii="Cambria" w:hAnsi="Cambria" w:cs="Arial"/>
                <w:b/>
                <w:bCs/>
                <w:color w:val="222222"/>
                <w:sz w:val="22"/>
              </w:rPr>
            </w:pPr>
          </w:p>
        </w:tc>
      </w:tr>
    </w:tbl>
    <w:p w14:paraId="59AFF361" w14:textId="77777777" w:rsidR="00EC0ED5" w:rsidRPr="003031B3" w:rsidRDefault="00EC0ED5" w:rsidP="00EC0ED5">
      <w:pPr>
        <w:jc w:val="both"/>
        <w:rPr>
          <w:rFonts w:ascii="Cambria" w:hAnsi="Cambria"/>
          <w:bCs/>
        </w:rPr>
      </w:pPr>
    </w:p>
    <w:p w14:paraId="4E18AC53" w14:textId="77777777" w:rsidR="00EC0ED5" w:rsidRPr="003031B3" w:rsidRDefault="00EC0ED5" w:rsidP="00EC0ED5">
      <w:pPr>
        <w:jc w:val="both"/>
        <w:rPr>
          <w:rFonts w:ascii="Cambria" w:hAnsi="Cambria"/>
          <w:bCs/>
        </w:rPr>
      </w:pPr>
    </w:p>
    <w:p w14:paraId="2397CF0F" w14:textId="77777777" w:rsidR="00EC0ED5" w:rsidRPr="003031B3" w:rsidRDefault="00EC0ED5" w:rsidP="00EC0ED5">
      <w:pPr>
        <w:jc w:val="both"/>
        <w:rPr>
          <w:rFonts w:ascii="Cambria" w:hAnsi="Cambria"/>
          <w:bCs/>
        </w:rPr>
      </w:pPr>
      <w:r w:rsidRPr="003031B3">
        <w:rPr>
          <w:rFonts w:ascii="Cambria" w:hAnsi="Cambria"/>
          <w:bCs/>
        </w:rPr>
        <w:t>Fondet do të disbursohen nëpërmjet pagesës së shtyrë për:</w:t>
      </w:r>
    </w:p>
    <w:p w14:paraId="11EF434D" w14:textId="77777777" w:rsidR="00EC0ED5" w:rsidRPr="003031B3" w:rsidRDefault="00EC0ED5" w:rsidP="00EC0ED5">
      <w:pPr>
        <w:jc w:val="both"/>
        <w:rPr>
          <w:rFonts w:ascii="Cambria" w:hAnsi="Cambria"/>
          <w:bCs/>
        </w:rPr>
      </w:pPr>
      <w:r w:rsidRPr="003031B3">
        <w:rPr>
          <w:rFonts w:ascii="Cambria" w:hAnsi="Cambria"/>
          <w:bCs/>
        </w:rPr>
        <w:t>- rrugët kryesore të qytetit (rikonstruksion sipas dokumentacionit të projektit) i</w:t>
      </w:r>
    </w:p>
    <w:p w14:paraId="22F59413" w14:textId="77777777" w:rsidR="00EC0ED5" w:rsidRPr="003031B3" w:rsidRDefault="00EC0ED5" w:rsidP="00EC0ED5">
      <w:pPr>
        <w:jc w:val="both"/>
        <w:rPr>
          <w:rFonts w:ascii="Cambria" w:hAnsi="Cambria"/>
          <w:bCs/>
        </w:rPr>
      </w:pPr>
      <w:r w:rsidRPr="003031B3">
        <w:rPr>
          <w:rFonts w:ascii="Cambria" w:hAnsi="Cambria"/>
          <w:bCs/>
        </w:rPr>
        <w:t>- Furnizim me ujë</w:t>
      </w:r>
    </w:p>
    <w:p w14:paraId="423E7219" w14:textId="77777777" w:rsidR="00EC0ED5" w:rsidRPr="003031B3" w:rsidRDefault="00EC0ED5" w:rsidP="00EC0ED5">
      <w:pPr>
        <w:jc w:val="both"/>
        <w:rPr>
          <w:rFonts w:ascii="Cambria" w:hAnsi="Cambria"/>
          <w:bCs/>
        </w:rPr>
      </w:pPr>
    </w:p>
    <w:p w14:paraId="70ABF0B6" w14:textId="77777777" w:rsidR="00EC0ED5" w:rsidRPr="003031B3" w:rsidRDefault="00EC0ED5" w:rsidP="00EC0ED5">
      <w:pPr>
        <w:jc w:val="both"/>
        <w:rPr>
          <w:rFonts w:ascii="Cambria" w:hAnsi="Cambria"/>
          <w:bCs/>
        </w:rPr>
      </w:pPr>
      <w:r w:rsidRPr="003031B3">
        <w:rPr>
          <w:rFonts w:ascii="Cambria" w:hAnsi="Cambria"/>
          <w:bCs/>
        </w:rPr>
        <w:t>Buxheti i komunës së Tuzit për vitin 2023 është planifikuar për a); b); c); dhe d) gjithsej 700,000.00 €, ndërsa pjesa e mbetur e shumës totale transferohet në vitet në vijim siç u tha më lart.</w:t>
      </w:r>
    </w:p>
    <w:p w14:paraId="0F3E68D6" w14:textId="77777777" w:rsidR="00EC0ED5" w:rsidRPr="003031B3" w:rsidRDefault="00EC0ED5" w:rsidP="00EC0ED5">
      <w:pPr>
        <w:jc w:val="both"/>
        <w:rPr>
          <w:rFonts w:ascii="Cambria" w:hAnsi="Cambria"/>
          <w:bCs/>
        </w:rPr>
      </w:pPr>
    </w:p>
    <w:p w14:paraId="684890D0" w14:textId="77777777" w:rsidR="00EC0ED5" w:rsidRPr="003031B3" w:rsidRDefault="00EC0ED5" w:rsidP="00EC0ED5">
      <w:pPr>
        <w:jc w:val="both"/>
        <w:rPr>
          <w:rFonts w:ascii="Cambria" w:hAnsi="Cambria"/>
          <w:bCs/>
        </w:rPr>
      </w:pPr>
      <w:r w:rsidRPr="003031B3">
        <w:rPr>
          <w:rFonts w:ascii="Cambria" w:hAnsi="Cambria"/>
          <w:bCs/>
        </w:rPr>
        <w:t>Në kuadër të kësaj pike janë planifikuar edhe 12,000,00€ për:</w:t>
      </w:r>
    </w:p>
    <w:p w14:paraId="42E868CF" w14:textId="77777777" w:rsidR="00EC0ED5" w:rsidRPr="003031B3" w:rsidRDefault="00EC0ED5" w:rsidP="00EC0ED5">
      <w:pPr>
        <w:jc w:val="both"/>
        <w:rPr>
          <w:rFonts w:ascii="Cambria" w:hAnsi="Cambria"/>
          <w:bCs/>
        </w:rPr>
      </w:pPr>
      <w:r w:rsidRPr="003031B3">
        <w:rPr>
          <w:rFonts w:ascii="Cambria" w:hAnsi="Cambria"/>
          <w:bCs/>
        </w:rPr>
        <w:t xml:space="preserve">  e) Anketa dhe monitorime:</w:t>
      </w:r>
    </w:p>
    <w:p w14:paraId="6909A098" w14:textId="77777777" w:rsidR="00EC0ED5" w:rsidRPr="003031B3" w:rsidRDefault="00EC0ED5" w:rsidP="00EC0ED5">
      <w:pPr>
        <w:jc w:val="both"/>
        <w:rPr>
          <w:rFonts w:ascii="Cambria" w:hAnsi="Cambria"/>
          <w:bCs/>
        </w:rPr>
      </w:pPr>
      <w:r w:rsidRPr="003031B3">
        <w:rPr>
          <w:rFonts w:ascii="Cambria" w:hAnsi="Cambria"/>
          <w:bCs/>
        </w:rPr>
        <w:t xml:space="preserve">  - Përpunimi i raportit (6,000.00 €)</w:t>
      </w:r>
    </w:p>
    <w:p w14:paraId="3162C76E" w14:textId="77777777" w:rsidR="00EC0ED5" w:rsidRPr="003031B3" w:rsidRDefault="00EC0ED5" w:rsidP="00EC0ED5">
      <w:pPr>
        <w:jc w:val="both"/>
        <w:rPr>
          <w:rFonts w:ascii="Cambria" w:hAnsi="Cambria"/>
          <w:bCs/>
        </w:rPr>
      </w:pPr>
      <w:r w:rsidRPr="003031B3">
        <w:rPr>
          <w:rFonts w:ascii="Cambria" w:hAnsi="Cambria"/>
          <w:bCs/>
        </w:rPr>
        <w:t xml:space="preserve">  - Shërbimet e mbikëqyrjes profesionale (6,000.00 €)</w:t>
      </w:r>
    </w:p>
    <w:p w14:paraId="35898321" w14:textId="77777777" w:rsidR="00915F58" w:rsidRPr="003031B3" w:rsidRDefault="00915F58" w:rsidP="00915F58">
      <w:pPr>
        <w:spacing w:line="276" w:lineRule="auto"/>
        <w:jc w:val="both"/>
        <w:rPr>
          <w:rFonts w:ascii="Cambria" w:hAnsi="Cambria" w:cs="Arial"/>
          <w:bCs/>
        </w:rPr>
      </w:pPr>
    </w:p>
    <w:p w14:paraId="77785D5B" w14:textId="77777777" w:rsidR="00915F58" w:rsidRPr="003031B3" w:rsidRDefault="00D810E1" w:rsidP="00915F58">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PUNËT DHE SHËRBIMET E KONTRAKTUARA NGA VITET 2019 dhe 2022</w:t>
      </w:r>
    </w:p>
    <w:p w14:paraId="5FA25A20" w14:textId="77777777" w:rsidR="00915F58" w:rsidRPr="003031B3" w:rsidRDefault="00915F58" w:rsidP="00915F58">
      <w:pPr>
        <w:pStyle w:val="ListParagraph"/>
        <w:spacing w:line="276" w:lineRule="auto"/>
        <w:ind w:left="1080"/>
        <w:jc w:val="both"/>
        <w:rPr>
          <w:rFonts w:ascii="Cambria" w:hAnsi="Cambria" w:cs="Arial"/>
          <w:b/>
          <w:u w:val="single"/>
        </w:rPr>
      </w:pPr>
    </w:p>
    <w:p w14:paraId="72687761" w14:textId="77777777" w:rsidR="00D810E1" w:rsidRPr="003031B3" w:rsidRDefault="00D810E1" w:rsidP="00915F58">
      <w:pPr>
        <w:pStyle w:val="ListParagraph"/>
        <w:numPr>
          <w:ilvl w:val="0"/>
          <w:numId w:val="35"/>
        </w:numPr>
        <w:spacing w:line="276" w:lineRule="auto"/>
        <w:jc w:val="both"/>
        <w:rPr>
          <w:rFonts w:ascii="Cambria" w:hAnsi="Cambria" w:cs="Arial"/>
          <w:bCs/>
        </w:rPr>
      </w:pPr>
      <w:r w:rsidRPr="003031B3">
        <w:rPr>
          <w:rFonts w:ascii="Cambria" w:hAnsi="Cambria" w:cs="Arial"/>
          <w:bCs/>
        </w:rPr>
        <w:t xml:space="preserve">Shuma prej </w:t>
      </w:r>
      <w:r w:rsidRPr="003031B3">
        <w:rPr>
          <w:rFonts w:ascii="Cambria" w:hAnsi="Cambria" w:cs="Arial"/>
          <w:b/>
        </w:rPr>
        <w:t>1,848,131,52€</w:t>
      </w:r>
      <w:r w:rsidRPr="003031B3">
        <w:rPr>
          <w:rFonts w:ascii="Cambria" w:hAnsi="Cambria" w:cs="Arial"/>
          <w:bCs/>
        </w:rPr>
        <w:t xml:space="preserve"> i referohet investimeve të projekteve shumëvjeçare, për të cilat buxheti për vitin 2022 parasheh pagesa të shtyra në vitin 2022, 2023 dhe 2024. </w:t>
      </w:r>
      <w:r w:rsidR="005B3421" w:rsidRPr="003031B3">
        <w:rPr>
          <w:rFonts w:ascii="Cambria" w:hAnsi="Cambria" w:cs="Arial"/>
          <w:bCs/>
        </w:rPr>
        <w:t>Në pyetje janë projektet vijuese</w:t>
      </w:r>
      <w:r w:rsidRPr="003031B3">
        <w:rPr>
          <w:rFonts w:ascii="Cambria" w:hAnsi="Cambria" w:cs="Arial"/>
          <w:bCs/>
        </w:rPr>
        <w:t>:</w:t>
      </w:r>
    </w:p>
    <w:p w14:paraId="2CB8CAD0" w14:textId="77777777" w:rsidR="00915F58" w:rsidRPr="003031B3" w:rsidRDefault="00915F58" w:rsidP="00915F58">
      <w:pPr>
        <w:pStyle w:val="ListParagraph"/>
        <w:spacing w:line="276" w:lineRule="auto"/>
        <w:jc w:val="both"/>
        <w:rPr>
          <w:rFonts w:ascii="Cambria" w:hAnsi="Cambria" w:cs="Arial"/>
          <w:bCs/>
        </w:rPr>
      </w:pPr>
    </w:p>
    <w:tbl>
      <w:tblPr>
        <w:tblStyle w:val="TableGrid"/>
        <w:tblpPr w:leftFromText="180" w:rightFromText="180" w:vertAnchor="text" w:horzAnchor="margin" w:tblpXSpec="center" w:tblpY="177"/>
        <w:tblW w:w="8887" w:type="dxa"/>
        <w:tblLook w:val="04A0" w:firstRow="1" w:lastRow="0" w:firstColumn="1" w:lastColumn="0" w:noHBand="0" w:noVBand="1"/>
      </w:tblPr>
      <w:tblGrid>
        <w:gridCol w:w="1728"/>
        <w:gridCol w:w="1987"/>
        <w:gridCol w:w="2935"/>
        <w:gridCol w:w="2237"/>
      </w:tblGrid>
      <w:tr w:rsidR="00915F58" w:rsidRPr="003031B3" w14:paraId="346F04AB" w14:textId="77777777" w:rsidTr="006B047E">
        <w:tc>
          <w:tcPr>
            <w:tcW w:w="1728" w:type="dxa"/>
            <w:shd w:val="clear" w:color="auto" w:fill="9CC2E5" w:themeFill="accent1" w:themeFillTint="99"/>
            <w:vAlign w:val="center"/>
          </w:tcPr>
          <w:p w14:paraId="484949BB" w14:textId="77777777" w:rsidR="00915F58" w:rsidRPr="003031B3" w:rsidRDefault="00F679BF" w:rsidP="006B047E">
            <w:pPr>
              <w:spacing w:line="276" w:lineRule="auto"/>
              <w:jc w:val="center"/>
              <w:rPr>
                <w:rFonts w:ascii="Cambria" w:hAnsi="Cambria" w:cs="Arial"/>
                <w:b/>
                <w:i/>
                <w:iCs/>
                <w:sz w:val="22"/>
              </w:rPr>
            </w:pPr>
            <w:bookmarkStart w:id="5" w:name="_Hlk119457548"/>
            <w:r w:rsidRPr="003031B3">
              <w:rPr>
                <w:rFonts w:ascii="Cambria" w:hAnsi="Cambria" w:cs="Arial"/>
                <w:b/>
                <w:i/>
                <w:iCs/>
                <w:sz w:val="22"/>
              </w:rPr>
              <w:t>Kompania</w:t>
            </w:r>
          </w:p>
        </w:tc>
        <w:tc>
          <w:tcPr>
            <w:tcW w:w="1987" w:type="dxa"/>
            <w:shd w:val="clear" w:color="auto" w:fill="9CC2E5" w:themeFill="accent1" w:themeFillTint="99"/>
            <w:vAlign w:val="center"/>
          </w:tcPr>
          <w:p w14:paraId="3E9E5F4E" w14:textId="77777777"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Numri dhe data e kontratës</w:t>
            </w:r>
          </w:p>
        </w:tc>
        <w:tc>
          <w:tcPr>
            <w:tcW w:w="2935" w:type="dxa"/>
            <w:shd w:val="clear" w:color="auto" w:fill="9CC2E5" w:themeFill="accent1" w:themeFillTint="99"/>
            <w:vAlign w:val="center"/>
          </w:tcPr>
          <w:p w14:paraId="5CBAFB0A" w14:textId="77777777"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 xml:space="preserve">Emri i Projektit </w:t>
            </w:r>
          </w:p>
        </w:tc>
        <w:tc>
          <w:tcPr>
            <w:tcW w:w="2237" w:type="dxa"/>
            <w:shd w:val="clear" w:color="auto" w:fill="9CC2E5" w:themeFill="accent1" w:themeFillTint="99"/>
            <w:vAlign w:val="center"/>
          </w:tcPr>
          <w:p w14:paraId="0C3DA852" w14:textId="77777777"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 xml:space="preserve">Pagesa në vitin 2023 </w:t>
            </w:r>
          </w:p>
        </w:tc>
      </w:tr>
      <w:tr w:rsidR="00915F58" w:rsidRPr="003031B3" w14:paraId="129FCAA7" w14:textId="77777777" w:rsidTr="006B047E">
        <w:tc>
          <w:tcPr>
            <w:tcW w:w="1728" w:type="dxa"/>
            <w:vAlign w:val="center"/>
          </w:tcPr>
          <w:p w14:paraId="2212D469" w14:textId="77777777"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"Putevi Bar"</w:t>
            </w:r>
          </w:p>
        </w:tc>
        <w:tc>
          <w:tcPr>
            <w:tcW w:w="1987" w:type="dxa"/>
            <w:vAlign w:val="center"/>
          </w:tcPr>
          <w:p w14:paraId="476B9424" w14:textId="77777777"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01-031/22-7649</w:t>
            </w:r>
          </w:p>
          <w:p w14:paraId="051EF44F" w14:textId="77777777"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21.07.2022.</w:t>
            </w:r>
          </w:p>
        </w:tc>
        <w:tc>
          <w:tcPr>
            <w:tcW w:w="2935" w:type="dxa"/>
            <w:vAlign w:val="center"/>
          </w:tcPr>
          <w:p w14:paraId="0F8F3C44" w14:textId="77777777" w:rsidR="00915F58" w:rsidRPr="003031B3" w:rsidRDefault="00F679BF" w:rsidP="006B047E">
            <w:pPr>
              <w:spacing w:line="276" w:lineRule="auto"/>
              <w:jc w:val="both"/>
              <w:rPr>
                <w:rFonts w:ascii="Cambria" w:hAnsi="Cambria" w:cs="Arial"/>
                <w:bCs/>
                <w:i/>
                <w:sz w:val="20"/>
              </w:rPr>
            </w:pPr>
            <w:r w:rsidRPr="003031B3">
              <w:rPr>
                <w:rFonts w:ascii="Cambria" w:hAnsi="Cambria" w:cs="Arial"/>
                <w:bCs/>
                <w:i/>
                <w:sz w:val="20"/>
              </w:rPr>
              <w:t>Rregullimi dhe rikonstruksioni i infrastrukturës rrugore lokale</w:t>
            </w:r>
          </w:p>
        </w:tc>
        <w:tc>
          <w:tcPr>
            <w:tcW w:w="2237" w:type="dxa"/>
            <w:vAlign w:val="center"/>
          </w:tcPr>
          <w:p w14:paraId="0507ADB6" w14:textId="77777777"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1.423.131,52€</w:t>
            </w:r>
          </w:p>
        </w:tc>
      </w:tr>
      <w:tr w:rsidR="00915F58" w:rsidRPr="003031B3" w14:paraId="6AEA88B7" w14:textId="77777777" w:rsidTr="006B047E">
        <w:tc>
          <w:tcPr>
            <w:tcW w:w="1728" w:type="dxa"/>
            <w:vAlign w:val="center"/>
          </w:tcPr>
          <w:p w14:paraId="172E309A" w14:textId="77777777"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"Koja company" doo</w:t>
            </w:r>
          </w:p>
        </w:tc>
        <w:tc>
          <w:tcPr>
            <w:tcW w:w="1987" w:type="dxa"/>
            <w:vAlign w:val="center"/>
          </w:tcPr>
          <w:p w14:paraId="620B45CE" w14:textId="77777777"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01-031/22-10857</w:t>
            </w:r>
          </w:p>
          <w:p w14:paraId="6581E313" w14:textId="77777777"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03.11.2022.</w:t>
            </w:r>
          </w:p>
        </w:tc>
        <w:tc>
          <w:tcPr>
            <w:tcW w:w="2935" w:type="dxa"/>
            <w:vAlign w:val="center"/>
          </w:tcPr>
          <w:p w14:paraId="42F137AE" w14:textId="77777777" w:rsidR="00915F58" w:rsidRPr="003031B3" w:rsidRDefault="00F679BF" w:rsidP="006B047E">
            <w:pPr>
              <w:spacing w:line="276" w:lineRule="auto"/>
              <w:jc w:val="both"/>
              <w:rPr>
                <w:rFonts w:ascii="Cambria" w:hAnsi="Cambria" w:cs="Arial"/>
                <w:bCs/>
                <w:i/>
                <w:sz w:val="20"/>
              </w:rPr>
            </w:pPr>
            <w:r w:rsidRPr="003031B3">
              <w:rPr>
                <w:rFonts w:ascii="Cambria" w:hAnsi="Cambria" w:cs="Arial"/>
                <w:bCs/>
                <w:i/>
                <w:sz w:val="20"/>
              </w:rPr>
              <w:t>Ndertimi i sheshit dhe parkut prane gjimnazit</w:t>
            </w:r>
          </w:p>
        </w:tc>
        <w:tc>
          <w:tcPr>
            <w:tcW w:w="2237" w:type="dxa"/>
            <w:vAlign w:val="center"/>
          </w:tcPr>
          <w:p w14:paraId="3AF1D7A4" w14:textId="77777777"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200.000,00€</w:t>
            </w:r>
          </w:p>
        </w:tc>
      </w:tr>
      <w:tr w:rsidR="00915F58" w:rsidRPr="003031B3" w14:paraId="48BCFA0D" w14:textId="77777777" w:rsidTr="006B047E">
        <w:tc>
          <w:tcPr>
            <w:tcW w:w="1728" w:type="dxa"/>
            <w:vAlign w:val="center"/>
          </w:tcPr>
          <w:p w14:paraId="428BC207" w14:textId="77777777"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„Indel Inženjering" doo</w:t>
            </w:r>
          </w:p>
        </w:tc>
        <w:tc>
          <w:tcPr>
            <w:tcW w:w="1987" w:type="dxa"/>
            <w:vAlign w:val="center"/>
          </w:tcPr>
          <w:p w14:paraId="069F4F9A" w14:textId="77777777"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01-031/22-10754</w:t>
            </w:r>
          </w:p>
          <w:p w14:paraId="28BD7E3F" w14:textId="77777777"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01.11.2022.</w:t>
            </w:r>
          </w:p>
        </w:tc>
        <w:tc>
          <w:tcPr>
            <w:tcW w:w="2935" w:type="dxa"/>
            <w:vAlign w:val="center"/>
          </w:tcPr>
          <w:p w14:paraId="08A0EC50" w14:textId="77777777" w:rsidR="00915F58" w:rsidRPr="003031B3" w:rsidRDefault="005B3421" w:rsidP="006B047E">
            <w:pPr>
              <w:spacing w:line="276" w:lineRule="auto"/>
              <w:jc w:val="both"/>
              <w:rPr>
                <w:rFonts w:ascii="Cambria" w:hAnsi="Cambria" w:cs="Arial"/>
                <w:bCs/>
                <w:i/>
                <w:sz w:val="20"/>
              </w:rPr>
            </w:pPr>
            <w:r w:rsidRPr="003031B3">
              <w:rPr>
                <w:rFonts w:ascii="Cambria" w:hAnsi="Cambria" w:cs="Arial"/>
                <w:bCs/>
                <w:i/>
                <w:sz w:val="20"/>
              </w:rPr>
              <w:t>Ndërtimi i ujësjellësit Qafë- Kishë Bardhaj</w:t>
            </w:r>
          </w:p>
        </w:tc>
        <w:tc>
          <w:tcPr>
            <w:tcW w:w="2237" w:type="dxa"/>
            <w:vAlign w:val="center"/>
          </w:tcPr>
          <w:p w14:paraId="20968019" w14:textId="77777777" w:rsidR="00915F58" w:rsidRPr="003031B3" w:rsidRDefault="00915F58" w:rsidP="006B047E">
            <w:pPr>
              <w:spacing w:line="276" w:lineRule="auto"/>
              <w:rPr>
                <w:rFonts w:ascii="Cambria" w:hAnsi="Cambria" w:cs="Arial"/>
                <w:bCs/>
                <w:sz w:val="22"/>
              </w:rPr>
            </w:pPr>
            <w:r w:rsidRPr="003031B3">
              <w:rPr>
                <w:rFonts w:ascii="Cambria" w:hAnsi="Cambria" w:cs="Arial"/>
                <w:bCs/>
                <w:sz w:val="22"/>
              </w:rPr>
              <w:t>225.000,00€</w:t>
            </w:r>
          </w:p>
        </w:tc>
      </w:tr>
      <w:bookmarkEnd w:id="5"/>
    </w:tbl>
    <w:p w14:paraId="14D19CB1" w14:textId="77777777" w:rsidR="00915F58" w:rsidRPr="003031B3" w:rsidRDefault="00915F58" w:rsidP="00915F58">
      <w:pPr>
        <w:spacing w:line="276" w:lineRule="auto"/>
        <w:jc w:val="both"/>
        <w:rPr>
          <w:rFonts w:ascii="Cambria" w:hAnsi="Cambria" w:cs="Arial"/>
          <w:bCs/>
        </w:rPr>
      </w:pPr>
    </w:p>
    <w:p w14:paraId="4874EF38" w14:textId="77777777" w:rsidR="00D810E1" w:rsidRPr="003031B3" w:rsidRDefault="00D810E1" w:rsidP="00915F58">
      <w:pPr>
        <w:spacing w:line="276" w:lineRule="auto"/>
        <w:rPr>
          <w:rFonts w:ascii="Cambria" w:hAnsi="Cambria" w:cs="Arial"/>
          <w:bCs/>
        </w:rPr>
      </w:pPr>
      <w:r w:rsidRPr="003031B3">
        <w:rPr>
          <w:rFonts w:ascii="Cambria" w:hAnsi="Cambria" w:cs="Arial"/>
          <w:bCs/>
        </w:rPr>
        <w:t>Pjesa tjetër e shumës prej 92,005.86€ i referohet kontratave të lidhura që janë planifikuar për pagesë në vitin 2023, siç tregohet:</w:t>
      </w:r>
    </w:p>
    <w:p w14:paraId="490A04AB" w14:textId="77777777" w:rsidR="00915F58" w:rsidRPr="003031B3" w:rsidRDefault="00915F58" w:rsidP="00915F58">
      <w:pPr>
        <w:spacing w:line="276" w:lineRule="auto"/>
        <w:rPr>
          <w:rFonts w:ascii="Cambria" w:hAnsi="Cambria" w:cs="Arial"/>
          <w:bCs/>
        </w:rPr>
      </w:pPr>
    </w:p>
    <w:p w14:paraId="2061FF59" w14:textId="77777777" w:rsidR="00D810E1" w:rsidRPr="003031B3" w:rsidRDefault="00D810E1" w:rsidP="00D810E1">
      <w:pPr>
        <w:pStyle w:val="ListParagraph"/>
        <w:numPr>
          <w:ilvl w:val="0"/>
          <w:numId w:val="35"/>
        </w:numPr>
        <w:rPr>
          <w:rFonts w:ascii="Cambria" w:hAnsi="Cambria" w:cs="Arial"/>
          <w:b/>
          <w:bCs/>
          <w:u w:val="single"/>
        </w:rPr>
      </w:pPr>
      <w:r w:rsidRPr="003031B3">
        <w:rPr>
          <w:rFonts w:ascii="Cambria" w:hAnsi="Cambria" w:cs="Arial"/>
          <w:b/>
          <w:bCs/>
          <w:u w:val="single"/>
        </w:rPr>
        <w:t>Shërbimet e kontraktuara nga viti 2022:</w:t>
      </w:r>
    </w:p>
    <w:p w14:paraId="6A8DAA08" w14:textId="77777777" w:rsidR="00D810E1" w:rsidRPr="003031B3" w:rsidRDefault="00D810E1" w:rsidP="00D810E1">
      <w:pPr>
        <w:pStyle w:val="ListParagraph"/>
        <w:numPr>
          <w:ilvl w:val="0"/>
          <w:numId w:val="37"/>
        </w:numPr>
        <w:rPr>
          <w:rFonts w:ascii="Cambria" w:hAnsi="Cambria" w:cs="Arial"/>
          <w:i/>
          <w:iCs/>
        </w:rPr>
      </w:pPr>
      <w:r w:rsidRPr="003031B3">
        <w:rPr>
          <w:rFonts w:ascii="Cambria" w:hAnsi="Cambria" w:cs="Arial"/>
          <w:i/>
          <w:iCs/>
        </w:rPr>
        <w:t>Rishikimi i Projektit Kryesor të Urës së R</w:t>
      </w:r>
      <w:r w:rsidR="00D23CD7" w:rsidRPr="003031B3">
        <w:rPr>
          <w:rFonts w:ascii="Cambria" w:hAnsi="Cambria" w:cs="Arial"/>
          <w:i/>
          <w:iCs/>
        </w:rPr>
        <w:t>zh</w:t>
      </w:r>
      <w:r w:rsidRPr="003031B3">
        <w:rPr>
          <w:rFonts w:ascii="Cambria" w:hAnsi="Cambria" w:cs="Arial"/>
          <w:i/>
          <w:iCs/>
        </w:rPr>
        <w:t>arnicës në lumin C</w:t>
      </w:r>
      <w:r w:rsidR="00D23CD7" w:rsidRPr="003031B3">
        <w:rPr>
          <w:rFonts w:ascii="Cambria" w:hAnsi="Cambria" w:cs="Arial"/>
          <w:i/>
          <w:iCs/>
        </w:rPr>
        <w:t>em</w:t>
      </w:r>
      <w:r w:rsidRPr="003031B3">
        <w:rPr>
          <w:rFonts w:ascii="Cambria" w:hAnsi="Cambria" w:cs="Arial"/>
          <w:i/>
          <w:iCs/>
        </w:rPr>
        <w:t xml:space="preserve"> - 4,900,00 € </w:t>
      </w:r>
      <w:r w:rsidR="00D23CD7" w:rsidRPr="003031B3">
        <w:rPr>
          <w:rFonts w:ascii="Cambria" w:hAnsi="Cambria" w:cs="Arial"/>
          <w:i/>
          <w:iCs/>
        </w:rPr>
        <w:t>Studio projekt sh.p.k</w:t>
      </w:r>
      <w:r w:rsidRPr="003031B3">
        <w:rPr>
          <w:rFonts w:ascii="Cambria" w:hAnsi="Cambria" w:cs="Arial"/>
          <w:i/>
          <w:iCs/>
        </w:rPr>
        <w:t>. Podgorica</w:t>
      </w:r>
    </w:p>
    <w:p w14:paraId="57C0F7A8" w14:textId="77777777" w:rsidR="00F679BF" w:rsidRPr="003031B3" w:rsidRDefault="00F679BF" w:rsidP="00F679BF">
      <w:pPr>
        <w:pStyle w:val="ListParagraph"/>
        <w:numPr>
          <w:ilvl w:val="0"/>
          <w:numId w:val="37"/>
        </w:numPr>
        <w:rPr>
          <w:rFonts w:ascii="Cambria" w:hAnsi="Cambria" w:cs="Arial"/>
          <w:i/>
          <w:iCs/>
        </w:rPr>
      </w:pPr>
      <w:r w:rsidRPr="003031B3">
        <w:rPr>
          <w:rFonts w:ascii="Cambria" w:hAnsi="Cambria" w:cs="Arial"/>
          <w:i/>
          <w:iCs/>
        </w:rPr>
        <w:t>Rindërtimi i rrugës nga</w:t>
      </w:r>
      <w:r w:rsidR="005D4ADE" w:rsidRPr="003031B3">
        <w:rPr>
          <w:rFonts w:ascii="Cambria" w:hAnsi="Cambria" w:cs="Arial"/>
          <w:i/>
          <w:iCs/>
        </w:rPr>
        <w:t xml:space="preserve"> K</w:t>
      </w:r>
      <w:r w:rsidRPr="003031B3">
        <w:rPr>
          <w:rFonts w:ascii="Cambria" w:hAnsi="Cambria" w:cs="Arial"/>
          <w:i/>
          <w:iCs/>
        </w:rPr>
        <w:t xml:space="preserve">omuna e Tuzit deri te </w:t>
      </w:r>
      <w:r w:rsidR="005D4ADE" w:rsidRPr="003031B3">
        <w:rPr>
          <w:rFonts w:ascii="Cambria" w:hAnsi="Cambria" w:cs="Arial"/>
          <w:i/>
          <w:iCs/>
        </w:rPr>
        <w:t>rreth rrotullimi</w:t>
      </w:r>
      <w:r w:rsidRPr="003031B3">
        <w:rPr>
          <w:rFonts w:ascii="Cambria" w:hAnsi="Cambria" w:cs="Arial"/>
          <w:i/>
          <w:iCs/>
        </w:rPr>
        <w:t xml:space="preserve"> i planifikuar,     faza I  (sipas </w:t>
      </w:r>
      <w:r w:rsidR="00D23CD7" w:rsidRPr="003031B3">
        <w:rPr>
          <w:rFonts w:ascii="Cambria" w:hAnsi="Cambria" w:cs="Arial"/>
          <w:i/>
          <w:iCs/>
        </w:rPr>
        <w:t>PK</w:t>
      </w:r>
      <w:r w:rsidRPr="003031B3">
        <w:rPr>
          <w:rFonts w:ascii="Cambria" w:hAnsi="Cambria" w:cs="Arial"/>
          <w:i/>
          <w:iCs/>
        </w:rPr>
        <w:t xml:space="preserve">) - 3,000.00 € - Koordinator </w:t>
      </w:r>
      <w:r w:rsidR="00D23CD7" w:rsidRPr="003031B3">
        <w:rPr>
          <w:rFonts w:ascii="Cambria" w:hAnsi="Cambria" w:cs="Arial"/>
          <w:i/>
          <w:iCs/>
        </w:rPr>
        <w:t>sh</w:t>
      </w:r>
      <w:r w:rsidR="005D4ADE" w:rsidRPr="003031B3">
        <w:rPr>
          <w:rFonts w:ascii="Cambria" w:hAnsi="Cambria" w:cs="Arial"/>
          <w:i/>
          <w:iCs/>
        </w:rPr>
        <w:t>.</w:t>
      </w:r>
      <w:r w:rsidR="00D23CD7" w:rsidRPr="003031B3">
        <w:rPr>
          <w:rFonts w:ascii="Cambria" w:hAnsi="Cambria" w:cs="Arial"/>
          <w:i/>
          <w:iCs/>
        </w:rPr>
        <w:t>p</w:t>
      </w:r>
      <w:r w:rsidR="005D4ADE" w:rsidRPr="003031B3">
        <w:rPr>
          <w:rFonts w:ascii="Cambria" w:hAnsi="Cambria" w:cs="Arial"/>
          <w:i/>
          <w:iCs/>
        </w:rPr>
        <w:t>.</w:t>
      </w:r>
      <w:r w:rsidR="00D23CD7" w:rsidRPr="003031B3">
        <w:rPr>
          <w:rFonts w:ascii="Cambria" w:hAnsi="Cambria" w:cs="Arial"/>
          <w:i/>
          <w:iCs/>
        </w:rPr>
        <w:t>k</w:t>
      </w:r>
      <w:r w:rsidRPr="003031B3">
        <w:rPr>
          <w:rFonts w:ascii="Cambria" w:hAnsi="Cambria" w:cs="Arial"/>
          <w:i/>
          <w:iCs/>
        </w:rPr>
        <w:t xml:space="preserve"> Podgoricë</w:t>
      </w:r>
    </w:p>
    <w:p w14:paraId="20E9C073" w14:textId="77777777" w:rsidR="00F679BF" w:rsidRPr="003031B3" w:rsidRDefault="00F679BF" w:rsidP="00F679BF">
      <w:pPr>
        <w:pStyle w:val="ListParagraph"/>
        <w:numPr>
          <w:ilvl w:val="0"/>
          <w:numId w:val="37"/>
        </w:numPr>
        <w:rPr>
          <w:rFonts w:ascii="Cambria" w:hAnsi="Cambria" w:cs="Arial"/>
          <w:i/>
          <w:iCs/>
        </w:rPr>
      </w:pPr>
      <w:r w:rsidRPr="003031B3">
        <w:rPr>
          <w:rFonts w:ascii="Cambria" w:hAnsi="Cambria" w:cs="Arial"/>
          <w:i/>
          <w:iCs/>
        </w:rPr>
        <w:t xml:space="preserve">Shërbimet e pastrimit të rrugës </w:t>
      </w:r>
      <w:r w:rsidR="00D62CB9" w:rsidRPr="003031B3">
        <w:rPr>
          <w:rFonts w:ascii="Cambria" w:hAnsi="Cambria" w:cs="Arial"/>
          <w:i/>
          <w:iCs/>
        </w:rPr>
        <w:t>të kanalit të vijës ujore</w:t>
      </w:r>
      <w:r w:rsidRPr="003031B3">
        <w:rPr>
          <w:rFonts w:ascii="Cambria" w:hAnsi="Cambria" w:cs="Arial"/>
          <w:i/>
          <w:iCs/>
        </w:rPr>
        <w:t xml:space="preserve"> tashmë ekzistuese nga </w:t>
      </w:r>
      <w:r w:rsidR="00D62CB9" w:rsidRPr="003031B3">
        <w:rPr>
          <w:rFonts w:ascii="Cambria" w:hAnsi="Cambria" w:cs="Arial"/>
          <w:i/>
          <w:iCs/>
        </w:rPr>
        <w:t xml:space="preserve">doku në Narhelm </w:t>
      </w:r>
      <w:r w:rsidRPr="003031B3">
        <w:rPr>
          <w:rFonts w:ascii="Cambria" w:hAnsi="Cambria" w:cs="Arial"/>
          <w:i/>
          <w:iCs/>
        </w:rPr>
        <w:t>deri në urën e vjetër të Samobo</w:t>
      </w:r>
      <w:r w:rsidR="00D62CB9" w:rsidRPr="003031B3">
        <w:rPr>
          <w:rFonts w:ascii="Cambria" w:hAnsi="Cambria" w:cs="Arial"/>
          <w:i/>
          <w:iCs/>
        </w:rPr>
        <w:t>r</w:t>
      </w:r>
      <w:r w:rsidRPr="003031B3">
        <w:rPr>
          <w:rFonts w:ascii="Cambria" w:hAnsi="Cambria" w:cs="Arial"/>
          <w:i/>
          <w:iCs/>
        </w:rPr>
        <w:t>rit - 23,997,93 € - Vu</w:t>
      </w:r>
      <w:r w:rsidR="00D62CB9" w:rsidRPr="003031B3">
        <w:rPr>
          <w:rFonts w:ascii="Cambria" w:hAnsi="Cambria" w:cs="Arial"/>
          <w:i/>
          <w:iCs/>
        </w:rPr>
        <w:t>çetiq</w:t>
      </w:r>
      <w:r w:rsidRPr="003031B3">
        <w:rPr>
          <w:rFonts w:ascii="Cambria" w:hAnsi="Cambria" w:cs="Arial"/>
          <w:i/>
          <w:iCs/>
        </w:rPr>
        <w:t xml:space="preserve"> vip </w:t>
      </w:r>
      <w:r w:rsidR="00D62CB9" w:rsidRPr="003031B3">
        <w:rPr>
          <w:rFonts w:ascii="Cambria" w:hAnsi="Cambria" w:cs="Arial"/>
          <w:i/>
          <w:iCs/>
        </w:rPr>
        <w:t>sh.p.k</w:t>
      </w:r>
      <w:r w:rsidRPr="003031B3">
        <w:rPr>
          <w:rFonts w:ascii="Cambria" w:hAnsi="Cambria" w:cs="Arial"/>
          <w:i/>
          <w:iCs/>
        </w:rPr>
        <w:t xml:space="preserve">. </w:t>
      </w:r>
      <w:r w:rsidR="00D62CB9" w:rsidRPr="003031B3">
        <w:rPr>
          <w:rFonts w:ascii="Cambria" w:hAnsi="Cambria" w:cs="Arial"/>
          <w:i/>
          <w:iCs/>
        </w:rPr>
        <w:t>Tivar</w:t>
      </w:r>
    </w:p>
    <w:p w14:paraId="4288BC24" w14:textId="77777777" w:rsidR="00D810E1" w:rsidRPr="003031B3" w:rsidRDefault="00F679BF" w:rsidP="00D810E1">
      <w:pPr>
        <w:pStyle w:val="ListParagraph"/>
        <w:numPr>
          <w:ilvl w:val="0"/>
          <w:numId w:val="37"/>
        </w:numPr>
        <w:rPr>
          <w:rFonts w:ascii="Cambria" w:hAnsi="Cambria" w:cs="Arial"/>
          <w:i/>
          <w:iCs/>
        </w:rPr>
      </w:pPr>
      <w:r w:rsidRPr="003031B3">
        <w:rPr>
          <w:rFonts w:ascii="Cambria" w:hAnsi="Cambria" w:cs="Arial"/>
          <w:i/>
          <w:iCs/>
        </w:rPr>
        <w:t>Shërbimet e mbikëqyrjes profesionale - 6,000,00 € - BMP in</w:t>
      </w:r>
      <w:r w:rsidR="00D62CB9" w:rsidRPr="003031B3">
        <w:rPr>
          <w:rFonts w:ascii="Cambria" w:hAnsi="Cambria" w:cs="Arial"/>
          <w:i/>
          <w:iCs/>
        </w:rPr>
        <w:t>ch</w:t>
      </w:r>
      <w:r w:rsidRPr="003031B3">
        <w:rPr>
          <w:rFonts w:ascii="Cambria" w:hAnsi="Cambria" w:cs="Arial"/>
          <w:i/>
          <w:iCs/>
        </w:rPr>
        <w:t xml:space="preserve">enjering </w:t>
      </w:r>
      <w:r w:rsidR="00D62CB9" w:rsidRPr="003031B3">
        <w:rPr>
          <w:rFonts w:ascii="Cambria" w:hAnsi="Cambria" w:cs="Arial"/>
          <w:i/>
          <w:iCs/>
        </w:rPr>
        <w:t>sh.p.k</w:t>
      </w:r>
      <w:r w:rsidRPr="003031B3">
        <w:rPr>
          <w:rFonts w:ascii="Cambria" w:hAnsi="Cambria" w:cs="Arial"/>
          <w:i/>
          <w:iCs/>
        </w:rPr>
        <w:t xml:space="preserve"> Podgoric</w:t>
      </w:r>
      <w:r w:rsidR="00D62CB9" w:rsidRPr="003031B3">
        <w:rPr>
          <w:rFonts w:ascii="Cambria" w:hAnsi="Cambria" w:cs="Arial"/>
          <w:i/>
          <w:iCs/>
        </w:rPr>
        <w:t>ë</w:t>
      </w:r>
    </w:p>
    <w:p w14:paraId="12A68C0B" w14:textId="77777777" w:rsidR="00915F58" w:rsidRPr="003031B3" w:rsidRDefault="00D810E1" w:rsidP="00F679BF">
      <w:pPr>
        <w:rPr>
          <w:rFonts w:ascii="Cambria" w:hAnsi="Cambria" w:cs="Arial"/>
          <w:b/>
          <w:bCs/>
          <w:u w:val="single"/>
        </w:rPr>
      </w:pPr>
      <w:r w:rsidRPr="003031B3">
        <w:rPr>
          <w:rFonts w:ascii="Cambria" w:hAnsi="Cambria" w:cs="Arial"/>
          <w:i/>
          <w:iCs/>
        </w:rPr>
        <w:t xml:space="preserve">         </w:t>
      </w:r>
    </w:p>
    <w:p w14:paraId="1A57491B" w14:textId="77777777" w:rsidR="00915F58" w:rsidRPr="003031B3" w:rsidRDefault="00915F58" w:rsidP="00915F58">
      <w:pPr>
        <w:ind w:left="360"/>
        <w:rPr>
          <w:rFonts w:ascii="Cambria" w:hAnsi="Cambria" w:cs="Arial"/>
          <w:highlight w:val="yellow"/>
        </w:rPr>
      </w:pPr>
    </w:p>
    <w:p w14:paraId="219C52BF" w14:textId="77777777" w:rsidR="00915F58" w:rsidRPr="003031B3" w:rsidRDefault="00F679BF" w:rsidP="00915F58">
      <w:pPr>
        <w:pStyle w:val="ListParagraph"/>
        <w:numPr>
          <w:ilvl w:val="0"/>
          <w:numId w:val="35"/>
        </w:numPr>
        <w:rPr>
          <w:rFonts w:ascii="Cambria" w:hAnsi="Cambria" w:cs="Arial"/>
          <w:b/>
          <w:bCs/>
          <w:u w:val="single"/>
        </w:rPr>
      </w:pPr>
      <w:bookmarkStart w:id="6" w:name="_Hlk119539200"/>
      <w:bookmarkStart w:id="7" w:name="_Hlk119457863"/>
      <w:r w:rsidRPr="003031B3">
        <w:rPr>
          <w:rFonts w:ascii="Cambria" w:hAnsi="Cambria" w:cs="Arial"/>
          <w:b/>
          <w:bCs/>
          <w:u w:val="single"/>
        </w:rPr>
        <w:t xml:space="preserve"> Shërbimet e kontraktuara nga viti 2019:</w:t>
      </w:r>
    </w:p>
    <w:p w14:paraId="051F3D3C" w14:textId="77777777" w:rsidR="00915F58" w:rsidRPr="003031B3" w:rsidRDefault="00F679BF" w:rsidP="00915F58">
      <w:pPr>
        <w:pStyle w:val="ListParagraph"/>
        <w:numPr>
          <w:ilvl w:val="0"/>
          <w:numId w:val="33"/>
        </w:numPr>
        <w:rPr>
          <w:rFonts w:ascii="Cambria" w:hAnsi="Cambria" w:cs="Arial"/>
          <w:b/>
          <w:bCs/>
          <w:sz w:val="22"/>
          <w:u w:val="single"/>
        </w:rPr>
      </w:pPr>
      <w:r w:rsidRPr="003031B3">
        <w:rPr>
          <w:rFonts w:ascii="Cambria" w:hAnsi="Cambria" w:cs="Arial"/>
          <w:i/>
          <w:sz w:val="22"/>
        </w:rPr>
        <w:t xml:space="preserve">Rishikimi i projektit të rrugës kryesore me trotuare nga rrethrrotullimi i planifikuar deri në kufirin e </w:t>
      </w:r>
      <w:r w:rsidR="00D62CB9" w:rsidRPr="003031B3">
        <w:rPr>
          <w:rFonts w:ascii="Cambria" w:hAnsi="Cambria" w:cs="Arial"/>
          <w:i/>
          <w:sz w:val="22"/>
        </w:rPr>
        <w:t>PDU</w:t>
      </w:r>
      <w:r w:rsidRPr="003031B3">
        <w:rPr>
          <w:rFonts w:ascii="Cambria" w:hAnsi="Cambria" w:cs="Arial"/>
          <w:i/>
          <w:sz w:val="22"/>
        </w:rPr>
        <w:t xml:space="preserve"> - </w:t>
      </w:r>
      <w:r w:rsidR="00D62CB9" w:rsidRPr="003031B3">
        <w:rPr>
          <w:rFonts w:ascii="Cambria" w:hAnsi="Cambria" w:cs="Arial"/>
          <w:i/>
          <w:sz w:val="22"/>
        </w:rPr>
        <w:t>së</w:t>
      </w:r>
      <w:r w:rsidRPr="003031B3">
        <w:rPr>
          <w:rFonts w:ascii="Cambria" w:hAnsi="Cambria" w:cs="Arial"/>
          <w:i/>
          <w:sz w:val="22"/>
        </w:rPr>
        <w:t xml:space="preserve"> </w:t>
      </w:r>
      <w:r w:rsidR="00D62CB9" w:rsidRPr="003031B3">
        <w:rPr>
          <w:rFonts w:ascii="Cambria" w:hAnsi="Cambria" w:cs="Arial"/>
          <w:i/>
          <w:sz w:val="22"/>
        </w:rPr>
        <w:t>Qendra e Tuzit</w:t>
      </w:r>
      <w:r w:rsidRPr="003031B3">
        <w:rPr>
          <w:rFonts w:ascii="Cambria" w:hAnsi="Cambria" w:cs="Arial"/>
          <w:i/>
          <w:sz w:val="22"/>
        </w:rPr>
        <w:t xml:space="preserve"> dhe </w:t>
      </w:r>
      <w:r w:rsidR="00D62CB9" w:rsidRPr="003031B3">
        <w:rPr>
          <w:rFonts w:ascii="Cambria" w:hAnsi="Cambria" w:cs="Arial"/>
          <w:i/>
          <w:sz w:val="22"/>
        </w:rPr>
        <w:t xml:space="preserve">PDU-së </w:t>
      </w:r>
      <w:r w:rsidRPr="003031B3">
        <w:rPr>
          <w:rFonts w:ascii="Cambria" w:hAnsi="Cambria" w:cs="Arial"/>
          <w:i/>
          <w:sz w:val="22"/>
        </w:rPr>
        <w:t xml:space="preserve"> Tuzi 3 - 4,114,00 € - M-Pro Consulting &amp; Engineering" sh.pk Podgoricë,</w:t>
      </w:r>
    </w:p>
    <w:p w14:paraId="1A7CE417" w14:textId="77777777" w:rsidR="00915F58" w:rsidRPr="003031B3" w:rsidRDefault="00F679BF" w:rsidP="00915F58">
      <w:pPr>
        <w:pStyle w:val="ListParagraph"/>
        <w:numPr>
          <w:ilvl w:val="0"/>
          <w:numId w:val="33"/>
        </w:numPr>
        <w:rPr>
          <w:rFonts w:ascii="Cambria" w:hAnsi="Cambria" w:cs="Arial"/>
          <w:sz w:val="22"/>
        </w:rPr>
      </w:pPr>
      <w:r w:rsidRPr="003031B3">
        <w:rPr>
          <w:rFonts w:ascii="Cambria" w:hAnsi="Cambria" w:cs="Arial"/>
          <w:i/>
          <w:sz w:val="22"/>
        </w:rPr>
        <w:t xml:space="preserve">Zhvillimi i projektit kryesor për rindërtimin e urës së Rzharnicës - 49,993,93 € - </w:t>
      </w:r>
      <w:r w:rsidR="00D62CB9" w:rsidRPr="003031B3">
        <w:rPr>
          <w:rFonts w:ascii="Cambria" w:hAnsi="Cambria" w:cs="Arial"/>
          <w:i/>
          <w:sz w:val="22"/>
        </w:rPr>
        <w:t>Civil engineer shpk P</w:t>
      </w:r>
      <w:r w:rsidRPr="003031B3">
        <w:rPr>
          <w:rFonts w:ascii="Cambria" w:hAnsi="Cambria" w:cs="Arial"/>
          <w:i/>
          <w:sz w:val="22"/>
        </w:rPr>
        <w:t>odgoricë</w:t>
      </w:r>
      <w:bookmarkEnd w:id="6"/>
    </w:p>
    <w:bookmarkEnd w:id="7"/>
    <w:p w14:paraId="44471029" w14:textId="77777777" w:rsidR="00915F58" w:rsidRPr="003031B3" w:rsidRDefault="00F679BF" w:rsidP="00915F58">
      <w:pPr>
        <w:pStyle w:val="Heading2"/>
        <w:keepNext/>
        <w:keepLines/>
        <w:numPr>
          <w:ilvl w:val="0"/>
          <w:numId w:val="31"/>
        </w:numPr>
        <w:spacing w:before="200" w:beforeAutospacing="0" w:after="0" w:afterAutospacing="0"/>
        <w:rPr>
          <w:rStyle w:val="Emphasis"/>
          <w:rFonts w:ascii="Cambria" w:hAnsi="Cambria" w:cs="Arial"/>
          <w:i w:val="0"/>
          <w:sz w:val="24"/>
          <w:szCs w:val="24"/>
          <w:u w:val="single"/>
        </w:rPr>
      </w:pPr>
      <w:r w:rsidRPr="003031B3">
        <w:rPr>
          <w:rStyle w:val="Emphasis"/>
          <w:rFonts w:ascii="Cambria" w:hAnsi="Cambria" w:cs="Arial"/>
          <w:i w:val="0"/>
          <w:sz w:val="24"/>
          <w:szCs w:val="24"/>
          <w:u w:val="single"/>
        </w:rPr>
        <w:t>SHPENZIMET PËR OBJEKTET NDËRTIMORE DHE INFRASTRUKTURE</w:t>
      </w:r>
      <w:r w:rsidR="00915F58" w:rsidRPr="003031B3">
        <w:rPr>
          <w:rStyle w:val="Emphasis"/>
          <w:rFonts w:ascii="Cambria" w:hAnsi="Cambria" w:cs="Arial"/>
          <w:i w:val="0"/>
          <w:sz w:val="24"/>
          <w:szCs w:val="24"/>
          <w:u w:val="single"/>
        </w:rPr>
        <w:t xml:space="preserve"> </w:t>
      </w:r>
    </w:p>
    <w:p w14:paraId="7543CB82" w14:textId="77777777" w:rsidR="00915F58" w:rsidRPr="003031B3" w:rsidRDefault="00915F58" w:rsidP="00915F58">
      <w:pPr>
        <w:spacing w:line="276" w:lineRule="auto"/>
        <w:jc w:val="both"/>
        <w:rPr>
          <w:rFonts w:ascii="Cambria" w:hAnsi="Cambria" w:cs="Arial"/>
          <w:bCs/>
        </w:rPr>
      </w:pPr>
    </w:p>
    <w:p w14:paraId="44E33988" w14:textId="77777777" w:rsidR="00915F58" w:rsidRPr="003031B3" w:rsidRDefault="00F679BF" w:rsidP="00915F58">
      <w:pPr>
        <w:spacing w:line="276" w:lineRule="auto"/>
        <w:jc w:val="both"/>
        <w:rPr>
          <w:rFonts w:ascii="Cambria" w:hAnsi="Cambria" w:cs="Arial"/>
        </w:rPr>
      </w:pPr>
      <w:r w:rsidRPr="003031B3">
        <w:rPr>
          <w:rFonts w:ascii="Cambria" w:hAnsi="Cambria" w:cs="Arial"/>
          <w:bCs/>
        </w:rPr>
        <w:t>Vlera totale e parashikuar e shpenzimeve për ndërtim dhe objekte infrastrukturore arrin në -</w:t>
      </w:r>
      <w:r w:rsidR="00EC0ED5" w:rsidRPr="003031B3">
        <w:rPr>
          <w:rFonts w:ascii="Cambria" w:hAnsi="Cambria" w:cs="Arial"/>
          <w:bCs/>
        </w:rPr>
        <w:t xml:space="preserve"> </w:t>
      </w:r>
      <w:r w:rsidR="00EC0ED5" w:rsidRPr="003031B3">
        <w:rPr>
          <w:rFonts w:ascii="Cambria" w:hAnsi="Cambria" w:cs="Arial"/>
          <w:b/>
        </w:rPr>
        <w:t>428</w:t>
      </w:r>
      <w:r w:rsidRPr="003031B3">
        <w:rPr>
          <w:rFonts w:ascii="Cambria" w:hAnsi="Cambria" w:cs="Arial"/>
          <w:b/>
        </w:rPr>
        <w:t>,000.00€</w:t>
      </w:r>
      <w:r w:rsidRPr="003031B3">
        <w:rPr>
          <w:rFonts w:ascii="Cambria" w:hAnsi="Cambria" w:cs="Arial"/>
          <w:bCs/>
        </w:rPr>
        <w:t xml:space="preserve"> dhe i referohet:</w:t>
      </w:r>
    </w:p>
    <w:p w14:paraId="5C22E142" w14:textId="77777777" w:rsidR="00915F58" w:rsidRPr="003031B3" w:rsidRDefault="00F679BF" w:rsidP="00915F58">
      <w:pPr>
        <w:pStyle w:val="ListParagraph"/>
        <w:numPr>
          <w:ilvl w:val="0"/>
          <w:numId w:val="36"/>
        </w:numPr>
        <w:spacing w:line="276" w:lineRule="auto"/>
        <w:jc w:val="both"/>
        <w:rPr>
          <w:rFonts w:ascii="Cambria" w:hAnsi="Cambria" w:cs="Arial"/>
          <w:i/>
        </w:rPr>
      </w:pPr>
      <w:r w:rsidRPr="003031B3">
        <w:rPr>
          <w:rFonts w:ascii="Cambria" w:hAnsi="Cambria" w:cs="Arial"/>
          <w:i/>
        </w:rPr>
        <w:t xml:space="preserve">blerja e objektit për nevojat e komunës së Tuzit në vlerë prej </w:t>
      </w:r>
      <w:r w:rsidR="00EC0ED5" w:rsidRPr="003031B3">
        <w:rPr>
          <w:rFonts w:ascii="Cambria" w:hAnsi="Cambria" w:cs="Arial"/>
          <w:i/>
        </w:rPr>
        <w:t>3</w:t>
      </w:r>
      <w:r w:rsidRPr="003031B3">
        <w:rPr>
          <w:rFonts w:ascii="Cambria" w:hAnsi="Cambria" w:cs="Arial"/>
          <w:i/>
        </w:rPr>
        <w:t xml:space="preserve">00,000,00€ - Është projekt shumëvjeçar dhe shuma totale e të cilit është 1,500,000,00€. Afati i pagesës është 5 vjet, ndërsa pagesa e parë është planifikuar për vitin 2023 në vlerë prej </w:t>
      </w:r>
      <w:r w:rsidR="00EC0ED5" w:rsidRPr="003031B3">
        <w:rPr>
          <w:rFonts w:ascii="Cambria" w:hAnsi="Cambria" w:cs="Arial"/>
          <w:i/>
        </w:rPr>
        <w:t>3</w:t>
      </w:r>
      <w:r w:rsidRPr="003031B3">
        <w:rPr>
          <w:rFonts w:ascii="Cambria" w:hAnsi="Cambria" w:cs="Arial"/>
          <w:i/>
        </w:rPr>
        <w:t>00,000,00€.</w:t>
      </w:r>
      <w:r w:rsidR="00915F58" w:rsidRPr="003031B3">
        <w:rPr>
          <w:rFonts w:ascii="Cambria" w:hAnsi="Cambria" w:cs="Arial"/>
          <w:i/>
        </w:rPr>
        <w:t xml:space="preserve"> </w:t>
      </w:r>
    </w:p>
    <w:p w14:paraId="41288C6D" w14:textId="77777777" w:rsidR="009A0116" w:rsidRPr="003031B3" w:rsidRDefault="00F679BF" w:rsidP="009A0116">
      <w:pPr>
        <w:pStyle w:val="ListParagraph"/>
        <w:numPr>
          <w:ilvl w:val="0"/>
          <w:numId w:val="34"/>
        </w:numPr>
        <w:spacing w:line="276" w:lineRule="auto"/>
        <w:jc w:val="both"/>
        <w:rPr>
          <w:rFonts w:ascii="Cambria" w:hAnsi="Cambria" w:cs="Arial"/>
          <w:i/>
        </w:rPr>
      </w:pPr>
      <w:r w:rsidRPr="003031B3">
        <w:rPr>
          <w:rFonts w:ascii="Cambria" w:hAnsi="Cambria" w:cs="Arial"/>
          <w:i/>
          <w:u w:val="single"/>
        </w:rPr>
        <w:t xml:space="preserve"> </w:t>
      </w:r>
      <w:r w:rsidRPr="003031B3">
        <w:rPr>
          <w:rFonts w:ascii="Cambria" w:hAnsi="Cambria" w:cs="Arial"/>
          <w:i/>
        </w:rPr>
        <w:t>Rikonstruksioni i tribunave të K</w:t>
      </w:r>
      <w:r w:rsidR="00D62CB9" w:rsidRPr="003031B3">
        <w:rPr>
          <w:rFonts w:ascii="Cambria" w:hAnsi="Cambria" w:cs="Arial"/>
          <w:i/>
        </w:rPr>
        <w:t>F</w:t>
      </w:r>
      <w:r w:rsidRPr="003031B3">
        <w:rPr>
          <w:rFonts w:ascii="Cambria" w:hAnsi="Cambria" w:cs="Arial"/>
          <w:i/>
        </w:rPr>
        <w:t xml:space="preserve"> “Deçiq” në vlerë prej 100,000,00€.</w:t>
      </w:r>
      <w:bookmarkStart w:id="8" w:name="_Hlk120230898"/>
    </w:p>
    <w:p w14:paraId="4B9FF735" w14:textId="77777777" w:rsidR="00EC0ED5" w:rsidRPr="003031B3" w:rsidRDefault="00EC0ED5" w:rsidP="009A0116">
      <w:pPr>
        <w:pStyle w:val="ListParagraph"/>
        <w:numPr>
          <w:ilvl w:val="0"/>
          <w:numId w:val="34"/>
        </w:numPr>
        <w:spacing w:line="276" w:lineRule="auto"/>
        <w:jc w:val="both"/>
        <w:rPr>
          <w:rFonts w:ascii="Cambria" w:hAnsi="Cambria" w:cs="Arial"/>
          <w:i/>
        </w:rPr>
      </w:pPr>
      <w:r w:rsidRPr="003031B3">
        <w:rPr>
          <w:rFonts w:ascii="Cambria" w:hAnsi="Cambria" w:cs="Arial"/>
          <w:i/>
        </w:rPr>
        <w:t>Përshtatja e fushës në oborrin e gjimnazit “25.maj” në vlerë 28,000,00€.</w:t>
      </w:r>
    </w:p>
    <w:p w14:paraId="52DB7C47" w14:textId="77777777" w:rsidR="009A0116" w:rsidRPr="003031B3" w:rsidRDefault="009A0116" w:rsidP="009A0116">
      <w:pPr>
        <w:rPr>
          <w:rFonts w:ascii="Cambria" w:hAnsi="Cambria"/>
          <w:b/>
          <w:bCs/>
          <w:color w:val="000000"/>
        </w:rPr>
      </w:pPr>
    </w:p>
    <w:bookmarkEnd w:id="8"/>
    <w:p w14:paraId="493B8955" w14:textId="77777777" w:rsidR="00D62CB9" w:rsidRPr="003031B3" w:rsidRDefault="009A0116" w:rsidP="009A0116">
      <w:pPr>
        <w:pStyle w:val="ListParagraph"/>
        <w:numPr>
          <w:ilvl w:val="0"/>
          <w:numId w:val="31"/>
        </w:numPr>
        <w:rPr>
          <w:rFonts w:ascii="Cambria" w:hAnsi="Cambria"/>
          <w:b/>
          <w:bCs/>
          <w:color w:val="000000"/>
          <w:u w:val="single"/>
        </w:rPr>
      </w:pPr>
      <w:r w:rsidRPr="003031B3">
        <w:rPr>
          <w:rFonts w:ascii="Cambria" w:hAnsi="Cambria"/>
          <w:b/>
          <w:bCs/>
          <w:color w:val="000000"/>
          <w:u w:val="single"/>
        </w:rPr>
        <w:t>SHPENZIMET PËR BLERJEN E TRUALLITT - 4414 –</w:t>
      </w:r>
    </w:p>
    <w:p w14:paraId="0C105E0B" w14:textId="77777777" w:rsidR="00D62CB9" w:rsidRPr="003031B3" w:rsidRDefault="00D62CB9" w:rsidP="00D62CB9">
      <w:pPr>
        <w:pStyle w:val="ListParagraph"/>
        <w:numPr>
          <w:ilvl w:val="0"/>
          <w:numId w:val="34"/>
        </w:numPr>
        <w:rPr>
          <w:rFonts w:ascii="Cambria" w:hAnsi="Cambria"/>
          <w:i/>
          <w:iCs/>
          <w:color w:val="000000"/>
        </w:rPr>
      </w:pPr>
      <w:r w:rsidRPr="003031B3">
        <w:rPr>
          <w:rFonts w:ascii="Cambria" w:hAnsi="Cambria"/>
          <w:i/>
          <w:iCs/>
          <w:color w:val="000000"/>
        </w:rPr>
        <w:t>Janë të planifikuara në vlerë të përgjithshme prej - 220,000.00 €, dhe kanë të bëjnë me shpronësimin e tokës për ndërtimin e fazës III të bulevardit Tu</w:t>
      </w:r>
      <w:r w:rsidR="005F4CB5" w:rsidRPr="003031B3">
        <w:rPr>
          <w:rFonts w:ascii="Cambria" w:hAnsi="Cambria"/>
          <w:i/>
          <w:iCs/>
          <w:color w:val="000000"/>
        </w:rPr>
        <w:t>z</w:t>
      </w:r>
      <w:r w:rsidRPr="003031B3">
        <w:rPr>
          <w:rFonts w:ascii="Cambria" w:hAnsi="Cambria"/>
          <w:i/>
          <w:iCs/>
          <w:color w:val="000000"/>
        </w:rPr>
        <w:t xml:space="preserve"> - Podgoricë dhe blerjen e t</w:t>
      </w:r>
      <w:r w:rsidR="005F4CB5" w:rsidRPr="003031B3">
        <w:rPr>
          <w:rFonts w:ascii="Cambria" w:hAnsi="Cambria"/>
          <w:i/>
          <w:iCs/>
          <w:color w:val="000000"/>
        </w:rPr>
        <w:t>ruallit</w:t>
      </w:r>
      <w:r w:rsidRPr="003031B3">
        <w:rPr>
          <w:rFonts w:ascii="Cambria" w:hAnsi="Cambria"/>
          <w:i/>
          <w:iCs/>
          <w:color w:val="000000"/>
        </w:rPr>
        <w:t>.</w:t>
      </w:r>
    </w:p>
    <w:p w14:paraId="6AF48F81" w14:textId="77777777" w:rsidR="00D62CB9" w:rsidRPr="003031B3" w:rsidRDefault="00D62CB9" w:rsidP="00D62CB9">
      <w:pPr>
        <w:pStyle w:val="ListParagraph"/>
        <w:ind w:left="1440"/>
        <w:rPr>
          <w:rFonts w:ascii="Cambria" w:hAnsi="Cambria"/>
          <w:i/>
          <w:iCs/>
          <w:color w:val="000000"/>
        </w:rPr>
      </w:pPr>
    </w:p>
    <w:p w14:paraId="43323AF4" w14:textId="77777777" w:rsidR="00D62CB9" w:rsidRPr="003031B3" w:rsidRDefault="00D62CB9" w:rsidP="00D62CB9">
      <w:pPr>
        <w:spacing w:line="276" w:lineRule="auto"/>
        <w:jc w:val="both"/>
        <w:rPr>
          <w:rFonts w:ascii="Cambria" w:hAnsi="Cambria" w:cs="Arial"/>
          <w:b/>
          <w:u w:val="single"/>
        </w:rPr>
      </w:pPr>
    </w:p>
    <w:p w14:paraId="790C7C7A" w14:textId="77777777"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SHPENZIME PËR PAJISJE - 4415 JANË PLANIFIKUAR NË VLERË TË PËRGJITHSHME PREJ 31,500.00€.</w:t>
      </w:r>
      <w:r w:rsidRPr="003031B3">
        <w:rPr>
          <w:rFonts w:ascii="Cambria" w:hAnsi="Cambria" w:cs="Arial"/>
          <w:b/>
        </w:rPr>
        <w:t xml:space="preserve"> </w:t>
      </w:r>
    </w:p>
    <w:p w14:paraId="6F104C5A" w14:textId="77777777" w:rsidR="00D62CB9" w:rsidRPr="003031B3" w:rsidRDefault="005F4CB5" w:rsidP="00D62CB9">
      <w:pPr>
        <w:pStyle w:val="ListParagraph"/>
        <w:numPr>
          <w:ilvl w:val="0"/>
          <w:numId w:val="39"/>
        </w:numPr>
        <w:spacing w:line="276" w:lineRule="auto"/>
        <w:jc w:val="both"/>
        <w:rPr>
          <w:rFonts w:ascii="Cambria" w:hAnsi="Cambria" w:cs="Arial"/>
          <w:b/>
          <w:u w:val="single"/>
        </w:rPr>
      </w:pPr>
      <w:r w:rsidRPr="003031B3">
        <w:rPr>
          <w:rFonts w:ascii="Cambria" w:hAnsi="Cambria" w:cs="Arial"/>
        </w:rPr>
        <w:t xml:space="preserve">Bëhet fjalë për blerjen e </w:t>
      </w:r>
      <w:r w:rsidR="005D4ADE" w:rsidRPr="003031B3">
        <w:rPr>
          <w:rFonts w:ascii="Cambria" w:hAnsi="Cambria" w:cs="Arial"/>
        </w:rPr>
        <w:t>mobileve</w:t>
      </w:r>
      <w:r w:rsidRPr="003031B3">
        <w:rPr>
          <w:rFonts w:ascii="Cambria" w:hAnsi="Cambria" w:cs="Arial"/>
        </w:rPr>
        <w:t xml:space="preserve"> të zyrës, kompjuterëve, fonometrave për nevojat e policisë komunale, pajisje për këndet e lojërave për fëmijë dhe ngjashëm, blerjen e uniformave dimërore për nevojat e shërbimit të policisë komunale.</w:t>
      </w:r>
      <w:r w:rsidR="00D62CB9" w:rsidRPr="003031B3">
        <w:rPr>
          <w:rFonts w:ascii="Cambria" w:hAnsi="Cambria" w:cs="Arial"/>
          <w:u w:val="single"/>
        </w:rPr>
        <w:t xml:space="preserve"> </w:t>
      </w:r>
    </w:p>
    <w:p w14:paraId="5F4E1899" w14:textId="77777777" w:rsidR="00D62CB9" w:rsidRPr="003031B3" w:rsidRDefault="00D62CB9" w:rsidP="00D62CB9">
      <w:pPr>
        <w:spacing w:line="276" w:lineRule="auto"/>
        <w:jc w:val="both"/>
        <w:rPr>
          <w:rFonts w:ascii="Cambria" w:hAnsi="Cambria" w:cs="Arial"/>
          <w:bCs/>
        </w:rPr>
      </w:pPr>
    </w:p>
    <w:p w14:paraId="521281D1" w14:textId="77777777"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Style w:val="Emphasis"/>
          <w:rFonts w:ascii="Cambria" w:hAnsi="Cambria" w:cs="Arial"/>
          <w:b/>
          <w:i w:val="0"/>
          <w:u w:val="single"/>
        </w:rPr>
        <w:t>MIRËMBAJTJA E INVESTIMEVE – 4416 ËSHTË PLANIFIKUAR  NË VLERË TË PËRGJITHSHME PREJ 110,155,37€.</w:t>
      </w:r>
    </w:p>
    <w:p w14:paraId="2B0B1FC5" w14:textId="77777777" w:rsidR="00D62CB9" w:rsidRPr="003031B3" w:rsidRDefault="00D62CB9" w:rsidP="00D62CB9">
      <w:pPr>
        <w:spacing w:line="276" w:lineRule="auto"/>
        <w:jc w:val="both"/>
        <w:rPr>
          <w:rFonts w:ascii="Cambria" w:hAnsi="Cambria" w:cs="Arial"/>
          <w:b/>
          <w:u w:val="single"/>
        </w:rPr>
      </w:pPr>
    </w:p>
    <w:p w14:paraId="64CE912C" w14:textId="77777777" w:rsidR="00D62CB9" w:rsidRPr="003031B3" w:rsidRDefault="005F4CB5" w:rsidP="00D62CB9">
      <w:pPr>
        <w:pStyle w:val="ListParagraph"/>
        <w:numPr>
          <w:ilvl w:val="0"/>
          <w:numId w:val="39"/>
        </w:numPr>
        <w:jc w:val="both"/>
        <w:textAlignment w:val="baseline"/>
        <w:rPr>
          <w:rFonts w:ascii="Cambria" w:hAnsi="Cambria" w:cs="Arial"/>
          <w:color w:val="212121"/>
        </w:rPr>
      </w:pPr>
      <w:r w:rsidRPr="003031B3">
        <w:rPr>
          <w:rFonts w:ascii="Cambria" w:hAnsi="Cambria" w:cs="Arial"/>
          <w:color w:val="212121"/>
        </w:rPr>
        <w:t>Këto mjete janë planifikuar për mirëmbajtje të rregullt dhe investivemeve të rrugëve lokale; asfaltimi dhe modernizimi i rrugëve komunale dhe të pakategorizuara; mirëmbajtjen dhe mbrojtjen e rrugëve në të gjitha BL; rikonstruksioni i objekteve për nevojat e BL; mirëmbajtjen, rregullimin dhe mbrojtja e hapësirave të gjelbra dhe publike; kryerja e punimeve në hapësira publike; ndërtimi dhe rikonstruksioni i ndriçimit publik; mirëmbajtja e ndriçimit publik; rikonstruksioni i fushave sportive; aktivitetet në rrjetin rrugor me qëllim të ruajtjes dhe përmirësimit të gjendjes së rrugëve; vendosja e sinjalistikës horizontale dhe vertikale; prokurimi dhe instalimi i mobiljeve komunale; prokurimi dhe vendosja e policëve të shtrirë dhe punë dhe aktivitete të tjera të ngjashme në të gjitha BL-të në territorin e komunës së Tuzit.</w:t>
      </w:r>
    </w:p>
    <w:p w14:paraId="63A41F32" w14:textId="77777777" w:rsidR="00D62CB9" w:rsidRPr="003031B3" w:rsidRDefault="00D62CB9" w:rsidP="00D62CB9">
      <w:pPr>
        <w:spacing w:line="276" w:lineRule="auto"/>
        <w:jc w:val="both"/>
        <w:rPr>
          <w:rFonts w:ascii="Cambria" w:hAnsi="Cambria" w:cs="Arial"/>
          <w:b/>
          <w:u w:val="single"/>
        </w:rPr>
      </w:pPr>
    </w:p>
    <w:p w14:paraId="2A4DB5AE" w14:textId="77777777"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Style w:val="Emphasis"/>
          <w:rFonts w:ascii="Cambria" w:hAnsi="Cambria" w:cs="Arial"/>
          <w:b/>
          <w:i w:val="0"/>
        </w:rPr>
        <w:t xml:space="preserve"> TRANSFERET PËR PROJEKTIN NË VLERË 664,445,68€.</w:t>
      </w:r>
    </w:p>
    <w:p w14:paraId="023F9900" w14:textId="77777777" w:rsidR="00D62CB9" w:rsidRPr="003031B3" w:rsidRDefault="00D62CB9" w:rsidP="00D62CB9">
      <w:pPr>
        <w:shd w:val="clear" w:color="auto" w:fill="FFFFFF"/>
        <w:spacing w:line="224" w:lineRule="atLeast"/>
        <w:jc w:val="both"/>
        <w:rPr>
          <w:rFonts w:ascii="Cambria" w:hAnsi="Cambria" w:cs="Arial"/>
        </w:rPr>
      </w:pPr>
    </w:p>
    <w:p w14:paraId="5CDD3EBC" w14:textId="77777777" w:rsidR="00D62CB9" w:rsidRPr="003031B3" w:rsidRDefault="005F4CB5" w:rsidP="00D62CB9">
      <w:pPr>
        <w:shd w:val="clear" w:color="auto" w:fill="FFFFFF"/>
        <w:spacing w:line="224" w:lineRule="atLeast"/>
        <w:jc w:val="both"/>
        <w:rPr>
          <w:rFonts w:ascii="Cambria" w:hAnsi="Cambria" w:cs="Arial"/>
          <w:color w:val="222222"/>
        </w:rPr>
      </w:pPr>
      <w:r w:rsidRPr="003031B3">
        <w:rPr>
          <w:rFonts w:ascii="Cambria" w:hAnsi="Cambria" w:cs="Arial"/>
          <w:color w:val="222222"/>
        </w:rPr>
        <w:t>Mjetet prej 664,445,68€ janë të destinuara për realizimin e projekteve në vijim:</w:t>
      </w:r>
    </w:p>
    <w:p w14:paraId="2EBC92CF" w14:textId="77777777" w:rsidR="00D62CB9" w:rsidRPr="003031B3" w:rsidRDefault="00D62CB9" w:rsidP="00D62CB9">
      <w:pPr>
        <w:shd w:val="clear" w:color="auto" w:fill="FFFFFF"/>
        <w:spacing w:line="224" w:lineRule="atLeast"/>
        <w:jc w:val="both"/>
        <w:rPr>
          <w:rFonts w:ascii="Cambria" w:hAnsi="Cambria" w:cs="Arial"/>
          <w:color w:val="222222"/>
        </w:rPr>
      </w:pPr>
    </w:p>
    <w:p w14:paraId="1358D7E2" w14:textId="77777777" w:rsidR="003F0931" w:rsidRPr="003031B3" w:rsidRDefault="003F0931" w:rsidP="003F0931">
      <w:pPr>
        <w:spacing w:line="276" w:lineRule="auto"/>
        <w:jc w:val="both"/>
        <w:rPr>
          <w:rFonts w:ascii="Cambria" w:hAnsi="Cambria"/>
          <w:bCs/>
        </w:rPr>
      </w:pPr>
    </w:p>
    <w:p w14:paraId="525EB3EB" w14:textId="77777777" w:rsidR="003F0931" w:rsidRPr="003031B3" w:rsidRDefault="003F0931" w:rsidP="003F0931">
      <w:pPr>
        <w:spacing w:line="276" w:lineRule="auto"/>
        <w:jc w:val="both"/>
        <w:rPr>
          <w:rFonts w:ascii="Cambria" w:hAnsi="Cambria"/>
          <w:bCs/>
        </w:rPr>
      </w:pPr>
      <w:r w:rsidRPr="003031B3">
        <w:rPr>
          <w:rFonts w:ascii="Cambria" w:hAnsi="Cambria"/>
          <w:bCs/>
        </w:rPr>
        <w:t>Projekti LEC - në vitin 202</w:t>
      </w:r>
      <w:r w:rsidR="005F4CB5" w:rsidRPr="003031B3">
        <w:rPr>
          <w:rFonts w:ascii="Cambria" w:hAnsi="Cambria"/>
          <w:bCs/>
        </w:rPr>
        <w:t>3</w:t>
      </w:r>
      <w:r w:rsidRPr="003031B3">
        <w:rPr>
          <w:rFonts w:ascii="Cambria" w:hAnsi="Cambria"/>
          <w:bCs/>
        </w:rPr>
        <w:t xml:space="preserve"> pritet pagesa nga Autoriteti Kontraktues në bazë të raporteve financiare të miratuara për shpenzimin e mjeteve në kuadër të projektit </w:t>
      </w:r>
      <w:r w:rsidR="00C52BDC" w:rsidRPr="003031B3">
        <w:rPr>
          <w:rFonts w:ascii="Cambria" w:hAnsi="Cambria"/>
          <w:bCs/>
        </w:rPr>
        <w:t>LEC</w:t>
      </w:r>
      <w:r w:rsidRPr="003031B3">
        <w:rPr>
          <w:rFonts w:ascii="Cambria" w:hAnsi="Cambria"/>
          <w:bCs/>
        </w:rPr>
        <w:t xml:space="preserve"> në vlerë prej </w:t>
      </w:r>
      <w:r w:rsidR="005F4CB5" w:rsidRPr="003031B3">
        <w:rPr>
          <w:rFonts w:ascii="Cambria" w:hAnsi="Cambria"/>
          <w:bCs/>
        </w:rPr>
        <w:t>313.669,98</w:t>
      </w:r>
      <w:r w:rsidRPr="003031B3">
        <w:rPr>
          <w:rFonts w:ascii="Cambria" w:hAnsi="Cambria"/>
          <w:bCs/>
        </w:rPr>
        <w:t xml:space="preserve">€. Nga kjo shumë, shuma prej </w:t>
      </w:r>
      <w:r w:rsidR="005F4CB5" w:rsidRPr="003031B3">
        <w:rPr>
          <w:rFonts w:ascii="Cambria" w:hAnsi="Cambria"/>
          <w:bCs/>
        </w:rPr>
        <w:t>253.855,93</w:t>
      </w:r>
      <w:r w:rsidRPr="003031B3">
        <w:rPr>
          <w:rFonts w:ascii="Cambria" w:hAnsi="Cambria"/>
          <w:bCs/>
        </w:rPr>
        <w:t xml:space="preserve"> € u paguhet drejtpërdrejt partnerëve nga Shqipëria dhe Italia, e cila është detyrim sipas marrëveshjes së nënshkruar të subvencionit dhe marrëveshjes së partneritetit. Pjesa tjetër e </w:t>
      </w:r>
      <w:r w:rsidR="005F4CB5" w:rsidRPr="003031B3">
        <w:rPr>
          <w:rFonts w:ascii="Cambria" w:hAnsi="Cambria"/>
          <w:bCs/>
        </w:rPr>
        <w:t>mjeteve</w:t>
      </w:r>
      <w:r w:rsidRPr="003031B3">
        <w:rPr>
          <w:rFonts w:ascii="Cambria" w:hAnsi="Cambria"/>
          <w:bCs/>
        </w:rPr>
        <w:t xml:space="preserve"> do të përdoret për zbatimin e aktiviteteve të mbetura të projektit deri </w:t>
      </w:r>
      <w:r w:rsidR="00E40DB0" w:rsidRPr="003031B3">
        <w:rPr>
          <w:rFonts w:ascii="Cambria" w:hAnsi="Cambria"/>
          <w:bCs/>
        </w:rPr>
        <w:t>në fund të projektit, pra shuma prej 58.279,09.</w:t>
      </w:r>
    </w:p>
    <w:p w14:paraId="16292EC4" w14:textId="77777777" w:rsidR="003F0931" w:rsidRPr="003031B3" w:rsidRDefault="003F0931" w:rsidP="003F0931">
      <w:pPr>
        <w:spacing w:line="276" w:lineRule="auto"/>
        <w:jc w:val="both"/>
        <w:rPr>
          <w:rFonts w:ascii="Cambria" w:hAnsi="Cambria"/>
          <w:bCs/>
        </w:rPr>
      </w:pPr>
    </w:p>
    <w:p w14:paraId="44F3DA5D" w14:textId="77777777" w:rsidR="003F0931" w:rsidRPr="003031B3" w:rsidRDefault="003F0931" w:rsidP="003F0931">
      <w:pPr>
        <w:spacing w:line="276" w:lineRule="auto"/>
        <w:jc w:val="both"/>
        <w:rPr>
          <w:rFonts w:ascii="Cambria" w:hAnsi="Cambria"/>
          <w:bCs/>
        </w:rPr>
      </w:pPr>
      <w:r w:rsidRPr="003031B3">
        <w:rPr>
          <w:rFonts w:ascii="Cambria" w:hAnsi="Cambria"/>
          <w:bCs/>
        </w:rPr>
        <w:t>Projekti Adria - në vitin 202</w:t>
      </w:r>
      <w:r w:rsidR="005F4CB5" w:rsidRPr="003031B3">
        <w:rPr>
          <w:rFonts w:ascii="Cambria" w:hAnsi="Cambria"/>
          <w:bCs/>
        </w:rPr>
        <w:t>3</w:t>
      </w:r>
      <w:r w:rsidRPr="003031B3">
        <w:rPr>
          <w:rFonts w:ascii="Cambria" w:hAnsi="Cambria"/>
          <w:bCs/>
        </w:rPr>
        <w:t xml:space="preserve"> presim pagesë nga partneri kryesor në vlerë prej </w:t>
      </w:r>
      <w:r w:rsidR="00E40DB0" w:rsidRPr="003031B3">
        <w:rPr>
          <w:rFonts w:ascii="Cambria" w:hAnsi="Cambria"/>
          <w:bCs/>
        </w:rPr>
        <w:t>8.461,60</w:t>
      </w:r>
      <w:r w:rsidRPr="003031B3">
        <w:rPr>
          <w:rFonts w:ascii="Cambria" w:hAnsi="Cambria"/>
          <w:bCs/>
        </w:rPr>
        <w:t xml:space="preserve"> € </w:t>
      </w:r>
      <w:r w:rsidR="00E40DB0" w:rsidRPr="003031B3">
        <w:rPr>
          <w:rFonts w:ascii="Cambria" w:hAnsi="Cambria"/>
          <w:bCs/>
        </w:rPr>
        <w:t>në bazë të raporteve të miratuara mbi shpenzimin  mjeteve në kuadër të projektit Adria të cilat janë shpenzuar në realizimin e aktiviteteve të mbetura të projektit deri në fund të tij  çka komuna e Tuzit ka përfunduar të gjitha aktivitetet në kuadër të këtij projekti</w:t>
      </w:r>
      <w:r w:rsidRPr="003031B3">
        <w:rPr>
          <w:rFonts w:ascii="Cambria" w:hAnsi="Cambria"/>
          <w:bCs/>
        </w:rPr>
        <w:t>.</w:t>
      </w:r>
    </w:p>
    <w:p w14:paraId="5A0CEE5C" w14:textId="77777777" w:rsidR="003F0931" w:rsidRPr="003031B3" w:rsidRDefault="003F0931" w:rsidP="003F0931">
      <w:pPr>
        <w:spacing w:line="276" w:lineRule="auto"/>
        <w:jc w:val="both"/>
        <w:rPr>
          <w:rFonts w:ascii="Cambria" w:hAnsi="Cambria"/>
          <w:bCs/>
        </w:rPr>
      </w:pPr>
    </w:p>
    <w:p w14:paraId="3D2131B0" w14:textId="77777777" w:rsidR="00E40DB0" w:rsidRPr="003031B3" w:rsidRDefault="003F0931" w:rsidP="00E40DB0">
      <w:pPr>
        <w:spacing w:line="276" w:lineRule="auto"/>
        <w:jc w:val="both"/>
        <w:rPr>
          <w:rFonts w:ascii="Cambria" w:hAnsi="Cambria"/>
          <w:bCs/>
        </w:rPr>
      </w:pPr>
      <w:r w:rsidRPr="003031B3">
        <w:rPr>
          <w:rFonts w:ascii="Cambria" w:hAnsi="Cambria"/>
          <w:bCs/>
        </w:rPr>
        <w:t>Projekti PAST4Future</w:t>
      </w:r>
      <w:r w:rsidR="00E40DB0" w:rsidRPr="003031B3">
        <w:rPr>
          <w:rFonts w:ascii="Cambria" w:hAnsi="Cambria"/>
          <w:bCs/>
        </w:rPr>
        <w:t>Plus</w:t>
      </w:r>
      <w:r w:rsidRPr="003031B3">
        <w:rPr>
          <w:rFonts w:ascii="Cambria" w:hAnsi="Cambria"/>
          <w:bCs/>
        </w:rPr>
        <w:t xml:space="preserve"> </w:t>
      </w:r>
      <w:r w:rsidR="00E40DB0" w:rsidRPr="003031B3">
        <w:rPr>
          <w:rFonts w:ascii="Cambria" w:hAnsi="Cambria"/>
          <w:bCs/>
        </w:rPr>
        <w:t>–</w:t>
      </w:r>
      <w:r w:rsidR="00E40DB0" w:rsidRPr="003031B3">
        <w:rPr>
          <w:rFonts w:ascii="Cambria" w:hAnsi="Cambria"/>
        </w:rPr>
        <w:t xml:space="preserve"> pagesë e mjeteve </w:t>
      </w:r>
      <w:r w:rsidR="00E40DB0" w:rsidRPr="003031B3">
        <w:rPr>
          <w:rFonts w:ascii="Cambria" w:hAnsi="Cambria"/>
          <w:bCs/>
        </w:rPr>
        <w:t>në vlerë prej 9,350,00 €.</w:t>
      </w:r>
    </w:p>
    <w:p w14:paraId="3D7C06DA" w14:textId="77777777" w:rsidR="00E40DB0" w:rsidRPr="003031B3" w:rsidRDefault="00E40DB0" w:rsidP="00E40DB0">
      <w:pPr>
        <w:spacing w:line="276" w:lineRule="auto"/>
        <w:jc w:val="both"/>
        <w:rPr>
          <w:rFonts w:ascii="Cambria" w:hAnsi="Cambria"/>
          <w:bCs/>
        </w:rPr>
      </w:pPr>
      <w:r w:rsidRPr="003031B3">
        <w:rPr>
          <w:rFonts w:ascii="Cambria" w:hAnsi="Cambria"/>
          <w:bCs/>
        </w:rPr>
        <w:t>- Projektet e NERA-s - në vitin 2023 pritet pagesa nga  Organi Menaxhues për thirrjen e IPA CBC Kosovë - Mali dhe Zi në transhe, dhe shuma për vitin vijues është 328,419,54€.</w:t>
      </w:r>
    </w:p>
    <w:p w14:paraId="5A1FB1D6" w14:textId="77777777" w:rsidR="003F0931" w:rsidRPr="003031B3" w:rsidRDefault="00E40DB0" w:rsidP="00E40DB0">
      <w:pPr>
        <w:spacing w:line="276" w:lineRule="auto"/>
        <w:jc w:val="both"/>
        <w:rPr>
          <w:rFonts w:ascii="Cambria" w:hAnsi="Cambria"/>
          <w:bCs/>
        </w:rPr>
      </w:pPr>
      <w:r w:rsidRPr="003031B3">
        <w:rPr>
          <w:rFonts w:ascii="Cambria" w:hAnsi="Cambria"/>
          <w:bCs/>
        </w:rPr>
        <w:t>- Projekti amviset Geronto të entit EPPMZ është gjithashtu e sigurte, shuma e ndarë për këtë projekt është 4,544,56€.</w:t>
      </w:r>
    </w:p>
    <w:p w14:paraId="0CF63404" w14:textId="77777777" w:rsidR="00E40DB0" w:rsidRPr="003031B3" w:rsidRDefault="00E40DB0" w:rsidP="00E40DB0">
      <w:pPr>
        <w:spacing w:line="276" w:lineRule="auto"/>
        <w:jc w:val="both"/>
        <w:rPr>
          <w:rFonts w:ascii="Cambria" w:hAnsi="Cambria"/>
          <w:bCs/>
          <w:i/>
          <w:iCs/>
        </w:rPr>
      </w:pPr>
      <w:r w:rsidRPr="003031B3">
        <w:rPr>
          <w:rFonts w:ascii="Cambria" w:hAnsi="Cambria"/>
          <w:b/>
          <w:i/>
          <w:iCs/>
        </w:rPr>
        <w:lastRenderedPageBreak/>
        <w:t>Vërejtje:</w:t>
      </w:r>
      <w:r w:rsidRPr="003031B3">
        <w:rPr>
          <w:rFonts w:ascii="Cambria" w:hAnsi="Cambria"/>
          <w:bCs/>
          <w:i/>
          <w:iCs/>
        </w:rPr>
        <w:t xml:space="preserve"> Komuna ka aplikuar për programe rajonale për mjete në vlerë prej 2,967,185€, mirëpo duke pasur parasysh se rezultatet për thirrjet e përmendura priten pas muajit mars 2023, nuk janë planifikuar në buxhet.</w:t>
      </w:r>
    </w:p>
    <w:p w14:paraId="5C3625B0" w14:textId="77777777" w:rsidR="003F0931" w:rsidRPr="003031B3" w:rsidRDefault="003F0931" w:rsidP="00856F2B">
      <w:pPr>
        <w:spacing w:line="276" w:lineRule="auto"/>
        <w:jc w:val="both"/>
        <w:rPr>
          <w:rFonts w:ascii="Cambria" w:hAnsi="Cambria"/>
          <w:bCs/>
        </w:rPr>
      </w:pPr>
    </w:p>
    <w:p w14:paraId="2450BF89" w14:textId="77777777" w:rsidR="00DB68BD" w:rsidRPr="003031B3" w:rsidRDefault="00DB68BD" w:rsidP="00DB68BD">
      <w:pPr>
        <w:spacing w:line="276" w:lineRule="auto"/>
        <w:jc w:val="both"/>
        <w:rPr>
          <w:rFonts w:ascii="Cambria" w:hAnsi="Cambria"/>
          <w:b/>
          <w:u w:val="single"/>
        </w:rPr>
      </w:pPr>
      <w:r w:rsidRPr="003031B3">
        <w:rPr>
          <w:rFonts w:ascii="Cambria" w:hAnsi="Cambria"/>
          <w:b/>
          <w:u w:val="single"/>
        </w:rPr>
        <w:t>Rezerv</w:t>
      </w:r>
      <w:r w:rsidR="00C52BDC" w:rsidRPr="003031B3">
        <w:rPr>
          <w:rFonts w:ascii="Cambria" w:hAnsi="Cambria"/>
          <w:b/>
          <w:u w:val="single"/>
        </w:rPr>
        <w:t>a</w:t>
      </w:r>
    </w:p>
    <w:p w14:paraId="48D0A224" w14:textId="77777777" w:rsidR="00DB68BD" w:rsidRPr="003031B3" w:rsidRDefault="00DB68BD" w:rsidP="00DB68BD">
      <w:pPr>
        <w:spacing w:line="276" w:lineRule="auto"/>
        <w:jc w:val="both"/>
        <w:rPr>
          <w:rFonts w:ascii="Cambria" w:hAnsi="Cambria"/>
          <w:bCs/>
        </w:rPr>
      </w:pPr>
      <w:r w:rsidRPr="003031B3">
        <w:rPr>
          <w:rFonts w:ascii="Cambria" w:hAnsi="Cambria"/>
          <w:bCs/>
        </w:rPr>
        <w:t xml:space="preserve">Komuna e Tuzit ka planifikuar </w:t>
      </w:r>
      <w:r w:rsidR="00E40DB0" w:rsidRPr="003031B3">
        <w:rPr>
          <w:rFonts w:ascii="Cambria" w:hAnsi="Cambria"/>
          <w:bCs/>
        </w:rPr>
        <w:t>mjete</w:t>
      </w:r>
      <w:r w:rsidRPr="003031B3">
        <w:rPr>
          <w:rFonts w:ascii="Cambria" w:hAnsi="Cambria"/>
          <w:bCs/>
        </w:rPr>
        <w:t xml:space="preserve"> rezervë në vlerë prej </w:t>
      </w:r>
      <w:r w:rsidRPr="003031B3">
        <w:rPr>
          <w:rFonts w:ascii="Cambria" w:hAnsi="Cambria"/>
          <w:b/>
          <w:u w:val="single"/>
        </w:rPr>
        <w:t>1</w:t>
      </w:r>
      <w:r w:rsidR="002504CC">
        <w:rPr>
          <w:rFonts w:ascii="Cambria" w:hAnsi="Cambria"/>
          <w:b/>
          <w:u w:val="single"/>
        </w:rPr>
        <w:t>71</w:t>
      </w:r>
      <w:r w:rsidRPr="003031B3">
        <w:rPr>
          <w:rFonts w:ascii="Cambria" w:hAnsi="Cambria"/>
          <w:b/>
          <w:u w:val="single"/>
        </w:rPr>
        <w:t>,000,00 €,</w:t>
      </w:r>
      <w:r w:rsidRPr="003031B3">
        <w:rPr>
          <w:rFonts w:ascii="Cambria" w:hAnsi="Cambria"/>
          <w:bCs/>
        </w:rPr>
        <w:t xml:space="preserve"> për:</w:t>
      </w:r>
    </w:p>
    <w:p w14:paraId="06E921D6" w14:textId="77777777" w:rsidR="00DB68BD" w:rsidRPr="003031B3" w:rsidRDefault="00DB68BD" w:rsidP="009A0116">
      <w:pPr>
        <w:spacing w:line="276" w:lineRule="auto"/>
        <w:ind w:left="720"/>
        <w:jc w:val="both"/>
        <w:rPr>
          <w:rFonts w:ascii="Cambria" w:hAnsi="Cambria"/>
          <w:bCs/>
        </w:rPr>
      </w:pPr>
      <w:r w:rsidRPr="003031B3">
        <w:rPr>
          <w:rFonts w:ascii="Cambria" w:hAnsi="Cambria"/>
          <w:bCs/>
        </w:rPr>
        <w:t>• rezerva e buxhetit</w:t>
      </w:r>
      <w:r w:rsidR="00E40DB0" w:rsidRPr="003031B3">
        <w:rPr>
          <w:rFonts w:ascii="Cambria" w:hAnsi="Cambria"/>
          <w:bCs/>
        </w:rPr>
        <w:t xml:space="preserve"> rrjedhës</w:t>
      </w:r>
      <w:r w:rsidRPr="003031B3">
        <w:rPr>
          <w:rFonts w:ascii="Cambria" w:hAnsi="Cambria"/>
          <w:bCs/>
        </w:rPr>
        <w:t xml:space="preserve"> </w:t>
      </w:r>
      <w:r w:rsidR="00EC0ED5" w:rsidRPr="003031B3">
        <w:rPr>
          <w:rFonts w:ascii="Cambria" w:hAnsi="Cambria"/>
          <w:bCs/>
        </w:rPr>
        <w:t>1</w:t>
      </w:r>
      <w:r w:rsidR="002504CC">
        <w:rPr>
          <w:rFonts w:ascii="Cambria" w:hAnsi="Cambria"/>
          <w:bCs/>
        </w:rPr>
        <w:t>56</w:t>
      </w:r>
      <w:r w:rsidRPr="003031B3">
        <w:rPr>
          <w:rFonts w:ascii="Cambria" w:hAnsi="Cambria"/>
          <w:bCs/>
        </w:rPr>
        <w:t>,000.00 € dhe për</w:t>
      </w:r>
    </w:p>
    <w:p w14:paraId="38C3D1A7" w14:textId="77777777" w:rsidR="00DB68BD" w:rsidRPr="003031B3" w:rsidRDefault="00DB68BD" w:rsidP="009A0116">
      <w:pPr>
        <w:spacing w:line="276" w:lineRule="auto"/>
        <w:ind w:left="720"/>
        <w:jc w:val="both"/>
        <w:rPr>
          <w:rFonts w:ascii="Cambria" w:hAnsi="Cambria"/>
          <w:bCs/>
        </w:rPr>
      </w:pPr>
      <w:r w:rsidRPr="003031B3">
        <w:rPr>
          <w:rFonts w:ascii="Cambria" w:hAnsi="Cambria"/>
          <w:bCs/>
        </w:rPr>
        <w:t>• rezerv</w:t>
      </w:r>
      <w:r w:rsidR="00C52BDC" w:rsidRPr="003031B3">
        <w:rPr>
          <w:rFonts w:ascii="Cambria" w:hAnsi="Cambria"/>
          <w:bCs/>
        </w:rPr>
        <w:t xml:space="preserve">a e buxhetit </w:t>
      </w:r>
      <w:r w:rsidR="00E40DB0" w:rsidRPr="003031B3">
        <w:rPr>
          <w:rFonts w:ascii="Cambria" w:hAnsi="Cambria"/>
          <w:bCs/>
        </w:rPr>
        <w:t>të përhershëm</w:t>
      </w:r>
      <w:r w:rsidRPr="003031B3">
        <w:rPr>
          <w:rFonts w:ascii="Cambria" w:hAnsi="Cambria"/>
          <w:bCs/>
        </w:rPr>
        <w:t xml:space="preserve"> 15,000.00 €.</w:t>
      </w:r>
    </w:p>
    <w:p w14:paraId="4B4ED560" w14:textId="77777777" w:rsidR="00726145" w:rsidRPr="003031B3" w:rsidRDefault="00726145" w:rsidP="00DB68BD">
      <w:pPr>
        <w:spacing w:line="276" w:lineRule="auto"/>
        <w:jc w:val="both"/>
        <w:rPr>
          <w:rFonts w:ascii="Cambria" w:hAnsi="Cambria"/>
          <w:bCs/>
        </w:rPr>
      </w:pPr>
    </w:p>
    <w:p w14:paraId="2A5C9852" w14:textId="77777777" w:rsidR="00DB68BD" w:rsidRPr="003031B3" w:rsidRDefault="00DB68BD" w:rsidP="00DB68BD">
      <w:pPr>
        <w:spacing w:line="276" w:lineRule="auto"/>
        <w:jc w:val="both"/>
        <w:rPr>
          <w:rFonts w:ascii="Cambria" w:hAnsi="Cambria"/>
          <w:b/>
          <w:u w:val="single"/>
        </w:rPr>
      </w:pPr>
      <w:r w:rsidRPr="003031B3">
        <w:rPr>
          <w:rFonts w:ascii="Cambria" w:hAnsi="Cambria"/>
          <w:b/>
          <w:u w:val="single"/>
        </w:rPr>
        <w:t>Shlyerja e detyrimeve nga periudha para</w:t>
      </w:r>
      <w:r w:rsidR="006B1F18" w:rsidRPr="003031B3">
        <w:rPr>
          <w:rFonts w:ascii="Cambria" w:hAnsi="Cambria"/>
          <w:b/>
          <w:u w:val="single"/>
        </w:rPr>
        <w:t>prake</w:t>
      </w:r>
    </w:p>
    <w:p w14:paraId="3D4C5077" w14:textId="77777777" w:rsidR="00DB68BD" w:rsidRPr="003031B3" w:rsidRDefault="00DB68BD" w:rsidP="00DB68BD">
      <w:pPr>
        <w:spacing w:line="276" w:lineRule="auto"/>
        <w:jc w:val="both"/>
        <w:rPr>
          <w:rFonts w:ascii="Cambria" w:hAnsi="Cambria"/>
          <w:bCs/>
        </w:rPr>
      </w:pPr>
      <w:r w:rsidRPr="003031B3">
        <w:rPr>
          <w:rFonts w:ascii="Cambria" w:hAnsi="Cambria"/>
          <w:bCs/>
        </w:rPr>
        <w:t xml:space="preserve">- </w:t>
      </w:r>
      <w:r w:rsidRPr="003031B3">
        <w:rPr>
          <w:rFonts w:ascii="Cambria" w:hAnsi="Cambria"/>
          <w:bCs/>
          <w:i/>
          <w:iCs/>
        </w:rPr>
        <w:t>Shlyerja e detyrimeve nga periudha paraprake në vlerë prej</w:t>
      </w:r>
      <w:r w:rsidRPr="003031B3">
        <w:rPr>
          <w:rFonts w:ascii="Cambria" w:hAnsi="Cambria"/>
          <w:bCs/>
        </w:rPr>
        <w:t xml:space="preserve"> </w:t>
      </w:r>
      <w:r w:rsidR="002504CC">
        <w:rPr>
          <w:rFonts w:ascii="Cambria" w:hAnsi="Cambria"/>
          <w:b/>
          <w:u w:val="single"/>
        </w:rPr>
        <w:t>53</w:t>
      </w:r>
      <w:r w:rsidRPr="003031B3">
        <w:rPr>
          <w:rFonts w:ascii="Cambria" w:hAnsi="Cambria"/>
          <w:b/>
          <w:u w:val="single"/>
        </w:rPr>
        <w:t>,</w:t>
      </w:r>
      <w:r w:rsidR="00E40DB0" w:rsidRPr="003031B3">
        <w:rPr>
          <w:rFonts w:ascii="Cambria" w:hAnsi="Cambria"/>
          <w:b/>
          <w:u w:val="single"/>
        </w:rPr>
        <w:t>000</w:t>
      </w:r>
      <w:r w:rsidRPr="003031B3">
        <w:rPr>
          <w:rFonts w:ascii="Cambria" w:hAnsi="Cambria"/>
          <w:b/>
          <w:u w:val="single"/>
        </w:rPr>
        <w:t>,</w:t>
      </w:r>
      <w:r w:rsidR="00E40DB0" w:rsidRPr="003031B3">
        <w:rPr>
          <w:rFonts w:ascii="Cambria" w:hAnsi="Cambria"/>
          <w:b/>
          <w:u w:val="single"/>
        </w:rPr>
        <w:t>0</w:t>
      </w:r>
      <w:r w:rsidRPr="003031B3">
        <w:rPr>
          <w:rFonts w:ascii="Cambria" w:hAnsi="Cambria"/>
          <w:b/>
          <w:u w:val="single"/>
        </w:rPr>
        <w:t>0 €.</w:t>
      </w:r>
    </w:p>
    <w:p w14:paraId="33B7B46E" w14:textId="77777777" w:rsidR="00DB68BD" w:rsidRPr="003031B3" w:rsidRDefault="00DB68BD" w:rsidP="00DB68BD">
      <w:pPr>
        <w:spacing w:line="276" w:lineRule="auto"/>
        <w:jc w:val="both"/>
        <w:rPr>
          <w:rFonts w:ascii="Cambria" w:hAnsi="Cambria"/>
          <w:bCs/>
        </w:rPr>
      </w:pPr>
    </w:p>
    <w:p w14:paraId="2991B994" w14:textId="77777777" w:rsidR="00E40DB0" w:rsidRPr="003031B3" w:rsidRDefault="00E40DB0" w:rsidP="00E40DB0">
      <w:pPr>
        <w:spacing w:line="276" w:lineRule="auto"/>
        <w:jc w:val="both"/>
        <w:rPr>
          <w:rFonts w:ascii="Cambria" w:hAnsi="Cambria"/>
          <w:bCs/>
        </w:rPr>
      </w:pPr>
      <w:r w:rsidRPr="003031B3">
        <w:rPr>
          <w:rFonts w:ascii="Cambria" w:hAnsi="Cambria"/>
          <w:bCs/>
        </w:rPr>
        <w:t xml:space="preserve">I referohet borxhit të bazuar në tërheqjen e </w:t>
      </w:r>
      <w:r w:rsidR="00A1746B" w:rsidRPr="003031B3">
        <w:rPr>
          <w:rFonts w:ascii="Cambria" w:hAnsi="Cambria"/>
          <w:bCs/>
        </w:rPr>
        <w:t>mjeteve</w:t>
      </w:r>
      <w:r w:rsidRPr="003031B3">
        <w:rPr>
          <w:rFonts w:ascii="Cambria" w:hAnsi="Cambria"/>
          <w:bCs/>
        </w:rPr>
        <w:t xml:space="preserve"> nga Fondi R</w:t>
      </w:r>
      <w:r w:rsidR="00A1746B" w:rsidRPr="003031B3">
        <w:rPr>
          <w:rFonts w:ascii="Cambria" w:hAnsi="Cambria"/>
          <w:bCs/>
        </w:rPr>
        <w:t>evolfing</w:t>
      </w:r>
      <w:r w:rsidRPr="003031B3">
        <w:rPr>
          <w:rFonts w:ascii="Cambria" w:hAnsi="Cambria"/>
          <w:bCs/>
        </w:rPr>
        <w:t xml:space="preserve"> për financimin e aktiviteteve të projekteve të bashkëpunimit ndërkufitar të programeve Itali-Shqipëri-Mali i Zi, Lec dhe detyrime të tjera.</w:t>
      </w:r>
    </w:p>
    <w:p w14:paraId="56891F88" w14:textId="77777777" w:rsidR="00E40DB0" w:rsidRPr="003031B3" w:rsidRDefault="00E40DB0" w:rsidP="00E40DB0">
      <w:pPr>
        <w:spacing w:line="276" w:lineRule="auto"/>
        <w:jc w:val="both"/>
        <w:rPr>
          <w:rFonts w:ascii="Cambria" w:hAnsi="Cambria"/>
          <w:bCs/>
        </w:rPr>
      </w:pPr>
    </w:p>
    <w:p w14:paraId="658B8A28" w14:textId="7EFD759A" w:rsidR="008B68CF" w:rsidRDefault="00E40DB0" w:rsidP="00E40DB0">
      <w:pPr>
        <w:spacing w:line="276" w:lineRule="auto"/>
        <w:jc w:val="center"/>
        <w:rPr>
          <w:rFonts w:ascii="Cambria" w:hAnsi="Cambria"/>
          <w:bCs/>
        </w:rPr>
      </w:pPr>
      <w:r w:rsidRPr="003031B3">
        <w:rPr>
          <w:rFonts w:ascii="Cambria" w:hAnsi="Cambria"/>
          <w:bCs/>
        </w:rPr>
        <w:t>*****</w:t>
      </w:r>
    </w:p>
    <w:p w14:paraId="5C958629" w14:textId="77777777" w:rsidR="008B68CF" w:rsidRDefault="008B68CF">
      <w:pPr>
        <w:spacing w:after="160" w:line="259" w:lineRule="auto"/>
        <w:rPr>
          <w:rFonts w:ascii="Cambria" w:hAnsi="Cambria"/>
          <w:bCs/>
        </w:rPr>
      </w:pPr>
      <w:r>
        <w:rPr>
          <w:rFonts w:ascii="Cambria" w:hAnsi="Cambria"/>
          <w:bCs/>
        </w:rPr>
        <w:br w:type="page"/>
      </w:r>
    </w:p>
    <w:p w14:paraId="4F18A1A1" w14:textId="1BB1BAF5" w:rsidR="008B68CF" w:rsidRDefault="008B68CF">
      <w:pPr>
        <w:spacing w:after="160" w:line="259" w:lineRule="auto"/>
        <w:rPr>
          <w:rFonts w:ascii="Cambria" w:hAnsi="Cambria"/>
          <w:bCs/>
        </w:rPr>
      </w:pPr>
      <w:r>
        <w:rPr>
          <w:rFonts w:ascii="Cambria" w:hAnsi="Cambria"/>
          <w:bCs/>
          <w:noProof/>
        </w:rPr>
        <w:lastRenderedPageBreak/>
        <w:drawing>
          <wp:anchor distT="0" distB="0" distL="114300" distR="114300" simplePos="0" relativeHeight="251659264" behindDoc="0" locked="0" layoutInCell="1" allowOverlap="1" wp14:anchorId="0C5DFD02" wp14:editId="101F5A49">
            <wp:simplePos x="0" y="0"/>
            <wp:positionH relativeFrom="margin">
              <wp:posOffset>-914400</wp:posOffset>
            </wp:positionH>
            <wp:positionV relativeFrom="margin">
              <wp:posOffset>-1276350</wp:posOffset>
            </wp:positionV>
            <wp:extent cx="7762875" cy="106597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7762875" cy="10659745"/>
                    </a:xfrm>
                    <a:prstGeom prst="rect">
                      <a:avLst/>
                    </a:prstGeom>
                  </pic:spPr>
                </pic:pic>
              </a:graphicData>
            </a:graphic>
            <wp14:sizeRelH relativeFrom="margin">
              <wp14:pctWidth>0</wp14:pctWidth>
            </wp14:sizeRelH>
          </wp:anchor>
        </w:drawing>
      </w:r>
      <w:r>
        <w:rPr>
          <w:rFonts w:ascii="Cambria" w:hAnsi="Cambria"/>
          <w:bCs/>
        </w:rPr>
        <w:br w:type="page"/>
      </w:r>
    </w:p>
    <w:p w14:paraId="54BDDB72" w14:textId="75BA736B" w:rsidR="00856F2B" w:rsidRPr="003031B3" w:rsidRDefault="008B68CF" w:rsidP="00E40DB0">
      <w:pPr>
        <w:spacing w:line="276" w:lineRule="auto"/>
        <w:jc w:val="center"/>
        <w:rPr>
          <w:rFonts w:ascii="Cambria" w:hAnsi="Cambria"/>
          <w:bCs/>
        </w:rPr>
      </w:pPr>
      <w:r>
        <w:rPr>
          <w:rFonts w:ascii="Cambria" w:hAnsi="Cambria"/>
          <w:bCs/>
          <w:noProof/>
        </w:rPr>
        <w:lastRenderedPageBreak/>
        <w:drawing>
          <wp:anchor distT="0" distB="0" distL="114300" distR="114300" simplePos="0" relativeHeight="251660288" behindDoc="0" locked="0" layoutInCell="1" allowOverlap="1" wp14:anchorId="0CEACFB4" wp14:editId="6AA04726">
            <wp:simplePos x="0" y="0"/>
            <wp:positionH relativeFrom="margin">
              <wp:posOffset>-904875</wp:posOffset>
            </wp:positionH>
            <wp:positionV relativeFrom="margin">
              <wp:posOffset>-1038225</wp:posOffset>
            </wp:positionV>
            <wp:extent cx="7762875" cy="10496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762875" cy="10496550"/>
                    </a:xfrm>
                    <a:prstGeom prst="rect">
                      <a:avLst/>
                    </a:prstGeom>
                  </pic:spPr>
                </pic:pic>
              </a:graphicData>
            </a:graphic>
            <wp14:sizeRelH relativeFrom="margin">
              <wp14:pctWidth>0</wp14:pctWidth>
            </wp14:sizeRelH>
            <wp14:sizeRelV relativeFrom="margin">
              <wp14:pctHeight>0</wp14:pctHeight>
            </wp14:sizeRelV>
          </wp:anchor>
        </w:drawing>
      </w:r>
    </w:p>
    <w:sectPr w:rsidR="00856F2B" w:rsidRPr="003031B3" w:rsidSect="003031B3">
      <w:pgSz w:w="12240" w:h="15840"/>
      <w:pgMar w:top="16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A5C"/>
    <w:multiLevelType w:val="hybridMultilevel"/>
    <w:tmpl w:val="DC4E2120"/>
    <w:lvl w:ilvl="0" w:tplc="B10219D2">
      <w:start w:val="1"/>
      <w:numFmt w:val="decimal"/>
      <w:lvlText w:val="%1."/>
      <w:lvlJc w:val="left"/>
      <w:pPr>
        <w:ind w:left="720" w:hanging="360"/>
      </w:pPr>
      <w:rPr>
        <w:rFonts w:hint="default"/>
        <w:u w:val="singl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93042D"/>
    <w:multiLevelType w:val="hybridMultilevel"/>
    <w:tmpl w:val="C584E43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B7345F8"/>
    <w:multiLevelType w:val="hybridMultilevel"/>
    <w:tmpl w:val="498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91277"/>
    <w:multiLevelType w:val="hybridMultilevel"/>
    <w:tmpl w:val="EF38E53C"/>
    <w:lvl w:ilvl="0" w:tplc="EA4CEC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94B66"/>
    <w:multiLevelType w:val="hybridMultilevel"/>
    <w:tmpl w:val="C0088F1A"/>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E0D8B"/>
    <w:multiLevelType w:val="hybridMultilevel"/>
    <w:tmpl w:val="1D8A8662"/>
    <w:lvl w:ilvl="0" w:tplc="1C10EA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05E05"/>
    <w:multiLevelType w:val="hybridMultilevel"/>
    <w:tmpl w:val="7786E90A"/>
    <w:lvl w:ilvl="0" w:tplc="1C10EA5A">
      <w:start w:val="1"/>
      <w:numFmt w:val="bullet"/>
      <w:lvlText w:val=""/>
      <w:lvlJc w:val="left"/>
      <w:pPr>
        <w:ind w:left="720" w:hanging="360"/>
      </w:pPr>
      <w:rPr>
        <w:rFonts w:ascii="Symbol" w:hAnsi="Symbol" w:hint="default"/>
      </w:rPr>
    </w:lvl>
    <w:lvl w:ilvl="1" w:tplc="1C10EA5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73290"/>
    <w:multiLevelType w:val="hybridMultilevel"/>
    <w:tmpl w:val="D1BC965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15:restartNumberingAfterBreak="0">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940E46"/>
    <w:multiLevelType w:val="hybridMultilevel"/>
    <w:tmpl w:val="7946E2C6"/>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15:restartNumberingAfterBreak="0">
    <w:nsid w:val="2FC95C6A"/>
    <w:multiLevelType w:val="hybridMultilevel"/>
    <w:tmpl w:val="41303EF0"/>
    <w:lvl w:ilvl="0" w:tplc="B3F443A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4" w15:restartNumberingAfterBreak="0">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A75A3"/>
    <w:multiLevelType w:val="hybridMultilevel"/>
    <w:tmpl w:val="8CDE997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15:restartNumberingAfterBreak="0">
    <w:nsid w:val="370F0051"/>
    <w:multiLevelType w:val="hybridMultilevel"/>
    <w:tmpl w:val="EABAA4A8"/>
    <w:lvl w:ilvl="0" w:tplc="41083E0E">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53C9C"/>
    <w:multiLevelType w:val="hybridMultilevel"/>
    <w:tmpl w:val="C90C7550"/>
    <w:lvl w:ilvl="0" w:tplc="E25C772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D5212"/>
    <w:multiLevelType w:val="hybridMultilevel"/>
    <w:tmpl w:val="7712494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15:restartNumberingAfterBreak="0">
    <w:nsid w:val="3DAB08A3"/>
    <w:multiLevelType w:val="hybridMultilevel"/>
    <w:tmpl w:val="7A48C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A1277"/>
    <w:multiLevelType w:val="hybridMultilevel"/>
    <w:tmpl w:val="4DCACD8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41367C6A"/>
    <w:multiLevelType w:val="hybridMultilevel"/>
    <w:tmpl w:val="FD8ED0E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42CD03AF"/>
    <w:multiLevelType w:val="hybridMultilevel"/>
    <w:tmpl w:val="0DB4F8D0"/>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12D99"/>
    <w:multiLevelType w:val="hybridMultilevel"/>
    <w:tmpl w:val="EEA858F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2022C8"/>
    <w:multiLevelType w:val="hybridMultilevel"/>
    <w:tmpl w:val="08C03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6007D9"/>
    <w:multiLevelType w:val="hybridMultilevel"/>
    <w:tmpl w:val="209C6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A6378"/>
    <w:multiLevelType w:val="hybridMultilevel"/>
    <w:tmpl w:val="822AE942"/>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1" w15:restartNumberingAfterBreak="0">
    <w:nsid w:val="5F35451B"/>
    <w:multiLevelType w:val="hybridMultilevel"/>
    <w:tmpl w:val="CF1CEE62"/>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2" w15:restartNumberingAfterBreak="0">
    <w:nsid w:val="6385220B"/>
    <w:multiLevelType w:val="hybridMultilevel"/>
    <w:tmpl w:val="1F263F5E"/>
    <w:lvl w:ilvl="0" w:tplc="D4BA6B0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15:restartNumberingAfterBreak="0">
    <w:nsid w:val="66C7272E"/>
    <w:multiLevelType w:val="hybridMultilevel"/>
    <w:tmpl w:val="2B0E136E"/>
    <w:lvl w:ilvl="0" w:tplc="6CAEC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17F52"/>
    <w:multiLevelType w:val="hybridMultilevel"/>
    <w:tmpl w:val="90CC7F40"/>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5" w15:restartNumberingAfterBreak="0">
    <w:nsid w:val="6DB3407E"/>
    <w:multiLevelType w:val="hybridMultilevel"/>
    <w:tmpl w:val="E9109F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15:restartNumberingAfterBreak="0">
    <w:nsid w:val="6E6E304B"/>
    <w:multiLevelType w:val="hybridMultilevel"/>
    <w:tmpl w:val="1DD49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8" w15:restartNumberingAfterBreak="0">
    <w:nsid w:val="7C7D09B8"/>
    <w:multiLevelType w:val="hybridMultilevel"/>
    <w:tmpl w:val="16B0DD86"/>
    <w:lvl w:ilvl="0" w:tplc="E534797C">
      <w:start w:val="60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26"/>
  </w:num>
  <w:num w:numId="4">
    <w:abstractNumId w:val="27"/>
  </w:num>
  <w:num w:numId="5">
    <w:abstractNumId w:val="17"/>
  </w:num>
  <w:num w:numId="6">
    <w:abstractNumId w:val="23"/>
  </w:num>
  <w:num w:numId="7">
    <w:abstractNumId w:val="2"/>
  </w:num>
  <w:num w:numId="8">
    <w:abstractNumId w:val="38"/>
  </w:num>
  <w:num w:numId="9">
    <w:abstractNumId w:val="10"/>
  </w:num>
  <w:num w:numId="10">
    <w:abstractNumId w:val="19"/>
  </w:num>
  <w:num w:numId="11">
    <w:abstractNumId w:val="15"/>
  </w:num>
  <w:num w:numId="12">
    <w:abstractNumId w:val="30"/>
  </w:num>
  <w:num w:numId="13">
    <w:abstractNumId w:val="21"/>
  </w:num>
  <w:num w:numId="14">
    <w:abstractNumId w:val="12"/>
  </w:num>
  <w:num w:numId="15">
    <w:abstractNumId w:val="22"/>
  </w:num>
  <w:num w:numId="16">
    <w:abstractNumId w:val="35"/>
  </w:num>
  <w:num w:numId="17">
    <w:abstractNumId w:val="24"/>
  </w:num>
  <w:num w:numId="18">
    <w:abstractNumId w:val="1"/>
  </w:num>
  <w:num w:numId="19">
    <w:abstractNumId w:val="31"/>
  </w:num>
  <w:num w:numId="20">
    <w:abstractNumId w:val="29"/>
  </w:num>
  <w:num w:numId="21">
    <w:abstractNumId w:val="18"/>
  </w:num>
  <w:num w:numId="22">
    <w:abstractNumId w:val="3"/>
  </w:num>
  <w:num w:numId="23">
    <w:abstractNumId w:val="36"/>
  </w:num>
  <w:num w:numId="24">
    <w:abstractNumId w:val="33"/>
  </w:num>
  <w:num w:numId="25">
    <w:abstractNumId w:val="16"/>
  </w:num>
  <w:num w:numId="26">
    <w:abstractNumId w:val="37"/>
  </w:num>
  <w:num w:numId="27">
    <w:abstractNumId w:val="5"/>
  </w:num>
  <w:num w:numId="28">
    <w:abstractNumId w:val="9"/>
  </w:num>
  <w:num w:numId="29">
    <w:abstractNumId w:val="0"/>
  </w:num>
  <w:num w:numId="30">
    <w:abstractNumId w:val="32"/>
  </w:num>
  <w:num w:numId="31">
    <w:abstractNumId w:val="13"/>
  </w:num>
  <w:num w:numId="32">
    <w:abstractNumId w:val="28"/>
  </w:num>
  <w:num w:numId="33">
    <w:abstractNumId w:val="39"/>
  </w:num>
  <w:num w:numId="34">
    <w:abstractNumId w:val="11"/>
  </w:num>
  <w:num w:numId="35">
    <w:abstractNumId w:val="14"/>
  </w:num>
  <w:num w:numId="36">
    <w:abstractNumId w:val="25"/>
  </w:num>
  <w:num w:numId="37">
    <w:abstractNumId w:val="34"/>
  </w:num>
  <w:num w:numId="38">
    <w:abstractNumId w:val="6"/>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F9"/>
    <w:rsid w:val="000035D1"/>
    <w:rsid w:val="000062E5"/>
    <w:rsid w:val="00012C50"/>
    <w:rsid w:val="0001353F"/>
    <w:rsid w:val="00025E28"/>
    <w:rsid w:val="00032351"/>
    <w:rsid w:val="000400ED"/>
    <w:rsid w:val="0004358B"/>
    <w:rsid w:val="0004374C"/>
    <w:rsid w:val="00044F23"/>
    <w:rsid w:val="00054B3D"/>
    <w:rsid w:val="000575C5"/>
    <w:rsid w:val="00061B3B"/>
    <w:rsid w:val="00087CD4"/>
    <w:rsid w:val="000A1E82"/>
    <w:rsid w:val="000A6D81"/>
    <w:rsid w:val="000B3669"/>
    <w:rsid w:val="000B4CCE"/>
    <w:rsid w:val="000B6A65"/>
    <w:rsid w:val="000E09D2"/>
    <w:rsid w:val="000F21C9"/>
    <w:rsid w:val="000F2F5E"/>
    <w:rsid w:val="000F3595"/>
    <w:rsid w:val="00107135"/>
    <w:rsid w:val="0013638A"/>
    <w:rsid w:val="00151CD6"/>
    <w:rsid w:val="00154CEA"/>
    <w:rsid w:val="00161030"/>
    <w:rsid w:val="00174F8C"/>
    <w:rsid w:val="0017776E"/>
    <w:rsid w:val="001807AA"/>
    <w:rsid w:val="001842C5"/>
    <w:rsid w:val="00185467"/>
    <w:rsid w:val="00196116"/>
    <w:rsid w:val="001A0568"/>
    <w:rsid w:val="001A2336"/>
    <w:rsid w:val="001A3362"/>
    <w:rsid w:val="001A7A19"/>
    <w:rsid w:val="001B4631"/>
    <w:rsid w:val="001C373B"/>
    <w:rsid w:val="001D3518"/>
    <w:rsid w:val="001E1EDC"/>
    <w:rsid w:val="001F2F85"/>
    <w:rsid w:val="001F5F89"/>
    <w:rsid w:val="001F61F7"/>
    <w:rsid w:val="002027EB"/>
    <w:rsid w:val="00213605"/>
    <w:rsid w:val="0023450E"/>
    <w:rsid w:val="00235CE5"/>
    <w:rsid w:val="0024458F"/>
    <w:rsid w:val="002504CC"/>
    <w:rsid w:val="002531E7"/>
    <w:rsid w:val="0025349D"/>
    <w:rsid w:val="00256B0D"/>
    <w:rsid w:val="00261D52"/>
    <w:rsid w:val="002645C5"/>
    <w:rsid w:val="00265E61"/>
    <w:rsid w:val="002760E7"/>
    <w:rsid w:val="00282235"/>
    <w:rsid w:val="00287B28"/>
    <w:rsid w:val="002901B5"/>
    <w:rsid w:val="002A1CE3"/>
    <w:rsid w:val="002B18CA"/>
    <w:rsid w:val="002B5F90"/>
    <w:rsid w:val="002B7F00"/>
    <w:rsid w:val="002D5391"/>
    <w:rsid w:val="002D5951"/>
    <w:rsid w:val="002E4DA3"/>
    <w:rsid w:val="002F3889"/>
    <w:rsid w:val="002F7C7F"/>
    <w:rsid w:val="003031B3"/>
    <w:rsid w:val="003238A8"/>
    <w:rsid w:val="00327FCD"/>
    <w:rsid w:val="0034346A"/>
    <w:rsid w:val="00343692"/>
    <w:rsid w:val="00361746"/>
    <w:rsid w:val="00375B07"/>
    <w:rsid w:val="003A1877"/>
    <w:rsid w:val="003B3257"/>
    <w:rsid w:val="003D0064"/>
    <w:rsid w:val="003E094B"/>
    <w:rsid w:val="003E3CC2"/>
    <w:rsid w:val="003F0931"/>
    <w:rsid w:val="003F28DF"/>
    <w:rsid w:val="00411F62"/>
    <w:rsid w:val="004246D1"/>
    <w:rsid w:val="00433979"/>
    <w:rsid w:val="00434FB5"/>
    <w:rsid w:val="00467959"/>
    <w:rsid w:val="004724C2"/>
    <w:rsid w:val="00480110"/>
    <w:rsid w:val="00480553"/>
    <w:rsid w:val="00492093"/>
    <w:rsid w:val="004B11D3"/>
    <w:rsid w:val="004B5D6A"/>
    <w:rsid w:val="004D4195"/>
    <w:rsid w:val="004E6F42"/>
    <w:rsid w:val="004E7915"/>
    <w:rsid w:val="004E7E36"/>
    <w:rsid w:val="004F101D"/>
    <w:rsid w:val="00507847"/>
    <w:rsid w:val="00515072"/>
    <w:rsid w:val="00521ED1"/>
    <w:rsid w:val="005259D9"/>
    <w:rsid w:val="0052712A"/>
    <w:rsid w:val="00531877"/>
    <w:rsid w:val="005360D9"/>
    <w:rsid w:val="005504B1"/>
    <w:rsid w:val="0056038F"/>
    <w:rsid w:val="00563119"/>
    <w:rsid w:val="00586184"/>
    <w:rsid w:val="005861E2"/>
    <w:rsid w:val="00587151"/>
    <w:rsid w:val="005930D4"/>
    <w:rsid w:val="00595DEB"/>
    <w:rsid w:val="005A0B99"/>
    <w:rsid w:val="005A7B93"/>
    <w:rsid w:val="005B3421"/>
    <w:rsid w:val="005C40DA"/>
    <w:rsid w:val="005C6F8F"/>
    <w:rsid w:val="005D4ADE"/>
    <w:rsid w:val="005E5112"/>
    <w:rsid w:val="005F33DF"/>
    <w:rsid w:val="005F4CB5"/>
    <w:rsid w:val="005F6AD7"/>
    <w:rsid w:val="00613D6A"/>
    <w:rsid w:val="006170F3"/>
    <w:rsid w:val="006202FB"/>
    <w:rsid w:val="006219BF"/>
    <w:rsid w:val="006326AF"/>
    <w:rsid w:val="00635CE2"/>
    <w:rsid w:val="006555AC"/>
    <w:rsid w:val="006640A1"/>
    <w:rsid w:val="00675DFF"/>
    <w:rsid w:val="00680F6E"/>
    <w:rsid w:val="00683B88"/>
    <w:rsid w:val="00690E92"/>
    <w:rsid w:val="00693D4D"/>
    <w:rsid w:val="00693F89"/>
    <w:rsid w:val="006B047E"/>
    <w:rsid w:val="006B101A"/>
    <w:rsid w:val="006B1F18"/>
    <w:rsid w:val="006B51F4"/>
    <w:rsid w:val="006C032F"/>
    <w:rsid w:val="006D08AE"/>
    <w:rsid w:val="006E469E"/>
    <w:rsid w:val="007076A2"/>
    <w:rsid w:val="0071479B"/>
    <w:rsid w:val="00723DCF"/>
    <w:rsid w:val="00724F8A"/>
    <w:rsid w:val="00726145"/>
    <w:rsid w:val="007335C8"/>
    <w:rsid w:val="00735D89"/>
    <w:rsid w:val="0073711E"/>
    <w:rsid w:val="00746F16"/>
    <w:rsid w:val="00762227"/>
    <w:rsid w:val="00764609"/>
    <w:rsid w:val="00765714"/>
    <w:rsid w:val="007676D6"/>
    <w:rsid w:val="00767A6C"/>
    <w:rsid w:val="00770499"/>
    <w:rsid w:val="00770A5B"/>
    <w:rsid w:val="00774AC7"/>
    <w:rsid w:val="00790328"/>
    <w:rsid w:val="007929CA"/>
    <w:rsid w:val="007949ED"/>
    <w:rsid w:val="00797699"/>
    <w:rsid w:val="007A7800"/>
    <w:rsid w:val="007B5D99"/>
    <w:rsid w:val="007B6AB5"/>
    <w:rsid w:val="007C1605"/>
    <w:rsid w:val="007D0669"/>
    <w:rsid w:val="007D476B"/>
    <w:rsid w:val="007D5A55"/>
    <w:rsid w:val="007E29CE"/>
    <w:rsid w:val="00811B7E"/>
    <w:rsid w:val="00812B7B"/>
    <w:rsid w:val="008148C6"/>
    <w:rsid w:val="008155D5"/>
    <w:rsid w:val="008215F4"/>
    <w:rsid w:val="008278FE"/>
    <w:rsid w:val="00831807"/>
    <w:rsid w:val="008519D9"/>
    <w:rsid w:val="00852DE9"/>
    <w:rsid w:val="00856F2B"/>
    <w:rsid w:val="00865657"/>
    <w:rsid w:val="0087253D"/>
    <w:rsid w:val="00873312"/>
    <w:rsid w:val="0087388E"/>
    <w:rsid w:val="008759CC"/>
    <w:rsid w:val="0088589E"/>
    <w:rsid w:val="008A52F3"/>
    <w:rsid w:val="008B500C"/>
    <w:rsid w:val="008B68CF"/>
    <w:rsid w:val="008C28A6"/>
    <w:rsid w:val="008C778F"/>
    <w:rsid w:val="008D525E"/>
    <w:rsid w:val="008D6F70"/>
    <w:rsid w:val="008D7516"/>
    <w:rsid w:val="008E25DB"/>
    <w:rsid w:val="008E279E"/>
    <w:rsid w:val="008E7D05"/>
    <w:rsid w:val="00906FD6"/>
    <w:rsid w:val="00915F58"/>
    <w:rsid w:val="009218D3"/>
    <w:rsid w:val="0092760A"/>
    <w:rsid w:val="009276A3"/>
    <w:rsid w:val="00937610"/>
    <w:rsid w:val="0094548D"/>
    <w:rsid w:val="0094785E"/>
    <w:rsid w:val="00952704"/>
    <w:rsid w:val="0095546F"/>
    <w:rsid w:val="00955C5A"/>
    <w:rsid w:val="00970E48"/>
    <w:rsid w:val="0098121A"/>
    <w:rsid w:val="00982F72"/>
    <w:rsid w:val="00983A51"/>
    <w:rsid w:val="00985D68"/>
    <w:rsid w:val="009A0116"/>
    <w:rsid w:val="009C58E8"/>
    <w:rsid w:val="009D1ADC"/>
    <w:rsid w:val="009E58D2"/>
    <w:rsid w:val="009E78D2"/>
    <w:rsid w:val="009F0CB0"/>
    <w:rsid w:val="009F560D"/>
    <w:rsid w:val="00A01950"/>
    <w:rsid w:val="00A07AA4"/>
    <w:rsid w:val="00A116CE"/>
    <w:rsid w:val="00A12555"/>
    <w:rsid w:val="00A16D96"/>
    <w:rsid w:val="00A1746B"/>
    <w:rsid w:val="00A24B75"/>
    <w:rsid w:val="00A2554B"/>
    <w:rsid w:val="00A2683B"/>
    <w:rsid w:val="00A36718"/>
    <w:rsid w:val="00A3713E"/>
    <w:rsid w:val="00A434F3"/>
    <w:rsid w:val="00A45C90"/>
    <w:rsid w:val="00A65BE6"/>
    <w:rsid w:val="00A80856"/>
    <w:rsid w:val="00A97996"/>
    <w:rsid w:val="00AB06E4"/>
    <w:rsid w:val="00AB57DF"/>
    <w:rsid w:val="00AB5CAD"/>
    <w:rsid w:val="00AC0AAB"/>
    <w:rsid w:val="00AC3AB9"/>
    <w:rsid w:val="00AC6F42"/>
    <w:rsid w:val="00AC73F4"/>
    <w:rsid w:val="00AD04D3"/>
    <w:rsid w:val="00AD1528"/>
    <w:rsid w:val="00AD7353"/>
    <w:rsid w:val="00AE1C10"/>
    <w:rsid w:val="00AF5E21"/>
    <w:rsid w:val="00B03C06"/>
    <w:rsid w:val="00B06FB3"/>
    <w:rsid w:val="00B11D8F"/>
    <w:rsid w:val="00B14BC7"/>
    <w:rsid w:val="00B233D1"/>
    <w:rsid w:val="00B249B5"/>
    <w:rsid w:val="00B27ED2"/>
    <w:rsid w:val="00B31230"/>
    <w:rsid w:val="00B32109"/>
    <w:rsid w:val="00B37B38"/>
    <w:rsid w:val="00B40606"/>
    <w:rsid w:val="00B5326B"/>
    <w:rsid w:val="00B61300"/>
    <w:rsid w:val="00B62AA7"/>
    <w:rsid w:val="00B63CE5"/>
    <w:rsid w:val="00B65455"/>
    <w:rsid w:val="00B714ED"/>
    <w:rsid w:val="00B86AB3"/>
    <w:rsid w:val="00BA75F9"/>
    <w:rsid w:val="00BB0401"/>
    <w:rsid w:val="00BC1591"/>
    <w:rsid w:val="00BC485D"/>
    <w:rsid w:val="00BC4B07"/>
    <w:rsid w:val="00BC7D89"/>
    <w:rsid w:val="00BE2861"/>
    <w:rsid w:val="00C0184A"/>
    <w:rsid w:val="00C0462C"/>
    <w:rsid w:val="00C1665F"/>
    <w:rsid w:val="00C206F9"/>
    <w:rsid w:val="00C306F3"/>
    <w:rsid w:val="00C401A4"/>
    <w:rsid w:val="00C52BDC"/>
    <w:rsid w:val="00C539CE"/>
    <w:rsid w:val="00C6228B"/>
    <w:rsid w:val="00C716E2"/>
    <w:rsid w:val="00C8144F"/>
    <w:rsid w:val="00C81563"/>
    <w:rsid w:val="00C93DD9"/>
    <w:rsid w:val="00C953AE"/>
    <w:rsid w:val="00CA3584"/>
    <w:rsid w:val="00CB5394"/>
    <w:rsid w:val="00CB6F46"/>
    <w:rsid w:val="00CE0DFA"/>
    <w:rsid w:val="00CE2093"/>
    <w:rsid w:val="00D06EB5"/>
    <w:rsid w:val="00D217A4"/>
    <w:rsid w:val="00D22937"/>
    <w:rsid w:val="00D22F8E"/>
    <w:rsid w:val="00D23CD7"/>
    <w:rsid w:val="00D257AB"/>
    <w:rsid w:val="00D25D68"/>
    <w:rsid w:val="00D278FA"/>
    <w:rsid w:val="00D3599D"/>
    <w:rsid w:val="00D62CB9"/>
    <w:rsid w:val="00D64486"/>
    <w:rsid w:val="00D64D60"/>
    <w:rsid w:val="00D67E9C"/>
    <w:rsid w:val="00D80B11"/>
    <w:rsid w:val="00D810E1"/>
    <w:rsid w:val="00D81B31"/>
    <w:rsid w:val="00D82A15"/>
    <w:rsid w:val="00D913FA"/>
    <w:rsid w:val="00DA0E19"/>
    <w:rsid w:val="00DA15BA"/>
    <w:rsid w:val="00DB20C6"/>
    <w:rsid w:val="00DB657C"/>
    <w:rsid w:val="00DB68BD"/>
    <w:rsid w:val="00DD3386"/>
    <w:rsid w:val="00DD3FBD"/>
    <w:rsid w:val="00DD7947"/>
    <w:rsid w:val="00DE4763"/>
    <w:rsid w:val="00DE678E"/>
    <w:rsid w:val="00E11843"/>
    <w:rsid w:val="00E1439C"/>
    <w:rsid w:val="00E40DB0"/>
    <w:rsid w:val="00E54974"/>
    <w:rsid w:val="00E56BB4"/>
    <w:rsid w:val="00E607B9"/>
    <w:rsid w:val="00E6211E"/>
    <w:rsid w:val="00E636C7"/>
    <w:rsid w:val="00E71A14"/>
    <w:rsid w:val="00E750FC"/>
    <w:rsid w:val="00E81197"/>
    <w:rsid w:val="00E9582A"/>
    <w:rsid w:val="00EA4F8B"/>
    <w:rsid w:val="00EB0FE8"/>
    <w:rsid w:val="00EB157A"/>
    <w:rsid w:val="00EB6312"/>
    <w:rsid w:val="00EB73B0"/>
    <w:rsid w:val="00EC0ED5"/>
    <w:rsid w:val="00EC6899"/>
    <w:rsid w:val="00ED2539"/>
    <w:rsid w:val="00ED2E51"/>
    <w:rsid w:val="00ED4118"/>
    <w:rsid w:val="00EE0801"/>
    <w:rsid w:val="00EE675E"/>
    <w:rsid w:val="00EF1E0C"/>
    <w:rsid w:val="00EF21B4"/>
    <w:rsid w:val="00F03B13"/>
    <w:rsid w:val="00F04437"/>
    <w:rsid w:val="00F13529"/>
    <w:rsid w:val="00F17006"/>
    <w:rsid w:val="00F34998"/>
    <w:rsid w:val="00F35354"/>
    <w:rsid w:val="00F41392"/>
    <w:rsid w:val="00F438AA"/>
    <w:rsid w:val="00F61695"/>
    <w:rsid w:val="00F64989"/>
    <w:rsid w:val="00F679BF"/>
    <w:rsid w:val="00F73684"/>
    <w:rsid w:val="00F77CA6"/>
    <w:rsid w:val="00F81A9D"/>
    <w:rsid w:val="00F83EDF"/>
    <w:rsid w:val="00F90E4E"/>
    <w:rsid w:val="00F93953"/>
    <w:rsid w:val="00F94B28"/>
    <w:rsid w:val="00FA6CBB"/>
    <w:rsid w:val="00FB6F92"/>
    <w:rsid w:val="00FC39E5"/>
    <w:rsid w:val="00FC642A"/>
    <w:rsid w:val="00FC720B"/>
    <w:rsid w:val="00FC7D6A"/>
    <w:rsid w:val="00FF4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F3F3"/>
  <w15:docId w15:val="{34115C80-5172-4EE8-86BD-4842731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link w:val="Heading2Char"/>
    <w:uiPriority w:val="9"/>
    <w:qFormat/>
    <w:rsid w:val="00856F2B"/>
    <w:pPr>
      <w:spacing w:before="100" w:beforeAutospacing="1" w:after="100" w:afterAutospacing="1"/>
      <w:outlineLvl w:val="1"/>
    </w:pPr>
    <w:rPr>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 w:type="character" w:customStyle="1" w:styleId="Heading2Char">
    <w:name w:val="Heading 2 Char"/>
    <w:basedOn w:val="DefaultParagraphFont"/>
    <w:link w:val="Heading2"/>
    <w:uiPriority w:val="9"/>
    <w:rsid w:val="00856F2B"/>
    <w:rPr>
      <w:rFonts w:ascii="Times New Roman" w:eastAsia="Times New Roman" w:hAnsi="Times New Roman" w:cs="Times New Roman"/>
      <w:b/>
      <w:bCs/>
      <w:sz w:val="36"/>
      <w:szCs w:val="36"/>
      <w:lang w:val="sq-AL" w:eastAsia="sq-AL"/>
    </w:rPr>
  </w:style>
  <w:style w:type="character" w:customStyle="1" w:styleId="viiyi">
    <w:name w:val="viiyi"/>
    <w:basedOn w:val="DefaultParagraphFont"/>
    <w:rsid w:val="00856F2B"/>
  </w:style>
  <w:style w:type="character" w:customStyle="1" w:styleId="jlqj4b">
    <w:name w:val="jlqj4b"/>
    <w:basedOn w:val="DefaultParagraphFont"/>
    <w:rsid w:val="00856F2B"/>
  </w:style>
  <w:style w:type="paragraph" w:styleId="NormalWeb">
    <w:name w:val="Normal (Web)"/>
    <w:basedOn w:val="Normal"/>
    <w:uiPriority w:val="99"/>
    <w:unhideWhenUsed/>
    <w:rsid w:val="00F73684"/>
    <w:pPr>
      <w:spacing w:before="100" w:beforeAutospacing="1" w:after="100" w:afterAutospacing="1"/>
    </w:pPr>
    <w:rPr>
      <w:rFonts w:ascii="Calibri" w:eastAsiaTheme="minorHAnsi" w:hAnsi="Calibri" w:cs="Calibri"/>
      <w:sz w:val="22"/>
      <w:szCs w:val="22"/>
      <w:lang w:eastAsia="sq-AL"/>
    </w:rPr>
  </w:style>
  <w:style w:type="character" w:styleId="Emphasis">
    <w:name w:val="Emphasis"/>
    <w:basedOn w:val="DefaultParagraphFont"/>
    <w:qFormat/>
    <w:rsid w:val="00915F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7227">
      <w:bodyDiv w:val="1"/>
      <w:marLeft w:val="0"/>
      <w:marRight w:val="0"/>
      <w:marTop w:val="0"/>
      <w:marBottom w:val="0"/>
      <w:divBdr>
        <w:top w:val="none" w:sz="0" w:space="0" w:color="auto"/>
        <w:left w:val="none" w:sz="0" w:space="0" w:color="auto"/>
        <w:bottom w:val="none" w:sz="0" w:space="0" w:color="auto"/>
        <w:right w:val="none" w:sz="0" w:space="0" w:color="auto"/>
      </w:divBdr>
    </w:div>
    <w:div w:id="197085100">
      <w:bodyDiv w:val="1"/>
      <w:marLeft w:val="0"/>
      <w:marRight w:val="0"/>
      <w:marTop w:val="0"/>
      <w:marBottom w:val="0"/>
      <w:divBdr>
        <w:top w:val="none" w:sz="0" w:space="0" w:color="auto"/>
        <w:left w:val="none" w:sz="0" w:space="0" w:color="auto"/>
        <w:bottom w:val="none" w:sz="0" w:space="0" w:color="auto"/>
        <w:right w:val="none" w:sz="0" w:space="0" w:color="auto"/>
      </w:divBdr>
    </w:div>
    <w:div w:id="298076269">
      <w:bodyDiv w:val="1"/>
      <w:marLeft w:val="0"/>
      <w:marRight w:val="0"/>
      <w:marTop w:val="0"/>
      <w:marBottom w:val="0"/>
      <w:divBdr>
        <w:top w:val="none" w:sz="0" w:space="0" w:color="auto"/>
        <w:left w:val="none" w:sz="0" w:space="0" w:color="auto"/>
        <w:bottom w:val="none" w:sz="0" w:space="0" w:color="auto"/>
        <w:right w:val="none" w:sz="0" w:space="0" w:color="auto"/>
      </w:divBdr>
    </w:div>
    <w:div w:id="371468186">
      <w:bodyDiv w:val="1"/>
      <w:marLeft w:val="0"/>
      <w:marRight w:val="0"/>
      <w:marTop w:val="0"/>
      <w:marBottom w:val="0"/>
      <w:divBdr>
        <w:top w:val="none" w:sz="0" w:space="0" w:color="auto"/>
        <w:left w:val="none" w:sz="0" w:space="0" w:color="auto"/>
        <w:bottom w:val="none" w:sz="0" w:space="0" w:color="auto"/>
        <w:right w:val="none" w:sz="0" w:space="0" w:color="auto"/>
      </w:divBdr>
    </w:div>
    <w:div w:id="406533765">
      <w:bodyDiv w:val="1"/>
      <w:marLeft w:val="0"/>
      <w:marRight w:val="0"/>
      <w:marTop w:val="0"/>
      <w:marBottom w:val="0"/>
      <w:divBdr>
        <w:top w:val="none" w:sz="0" w:space="0" w:color="auto"/>
        <w:left w:val="none" w:sz="0" w:space="0" w:color="auto"/>
        <w:bottom w:val="none" w:sz="0" w:space="0" w:color="auto"/>
        <w:right w:val="none" w:sz="0" w:space="0" w:color="auto"/>
      </w:divBdr>
    </w:div>
    <w:div w:id="475729929">
      <w:bodyDiv w:val="1"/>
      <w:marLeft w:val="0"/>
      <w:marRight w:val="0"/>
      <w:marTop w:val="0"/>
      <w:marBottom w:val="0"/>
      <w:divBdr>
        <w:top w:val="none" w:sz="0" w:space="0" w:color="auto"/>
        <w:left w:val="none" w:sz="0" w:space="0" w:color="auto"/>
        <w:bottom w:val="none" w:sz="0" w:space="0" w:color="auto"/>
        <w:right w:val="none" w:sz="0" w:space="0" w:color="auto"/>
      </w:divBdr>
    </w:div>
    <w:div w:id="609749544">
      <w:bodyDiv w:val="1"/>
      <w:marLeft w:val="0"/>
      <w:marRight w:val="0"/>
      <w:marTop w:val="0"/>
      <w:marBottom w:val="0"/>
      <w:divBdr>
        <w:top w:val="none" w:sz="0" w:space="0" w:color="auto"/>
        <w:left w:val="none" w:sz="0" w:space="0" w:color="auto"/>
        <w:bottom w:val="none" w:sz="0" w:space="0" w:color="auto"/>
        <w:right w:val="none" w:sz="0" w:space="0" w:color="auto"/>
      </w:divBdr>
    </w:div>
    <w:div w:id="758983229">
      <w:bodyDiv w:val="1"/>
      <w:marLeft w:val="0"/>
      <w:marRight w:val="0"/>
      <w:marTop w:val="0"/>
      <w:marBottom w:val="0"/>
      <w:divBdr>
        <w:top w:val="none" w:sz="0" w:space="0" w:color="auto"/>
        <w:left w:val="none" w:sz="0" w:space="0" w:color="auto"/>
        <w:bottom w:val="none" w:sz="0" w:space="0" w:color="auto"/>
        <w:right w:val="none" w:sz="0" w:space="0" w:color="auto"/>
      </w:divBdr>
    </w:div>
    <w:div w:id="829251596">
      <w:bodyDiv w:val="1"/>
      <w:marLeft w:val="0"/>
      <w:marRight w:val="0"/>
      <w:marTop w:val="0"/>
      <w:marBottom w:val="0"/>
      <w:divBdr>
        <w:top w:val="none" w:sz="0" w:space="0" w:color="auto"/>
        <w:left w:val="none" w:sz="0" w:space="0" w:color="auto"/>
        <w:bottom w:val="none" w:sz="0" w:space="0" w:color="auto"/>
        <w:right w:val="none" w:sz="0" w:space="0" w:color="auto"/>
      </w:divBdr>
    </w:div>
    <w:div w:id="887765942">
      <w:bodyDiv w:val="1"/>
      <w:marLeft w:val="0"/>
      <w:marRight w:val="0"/>
      <w:marTop w:val="0"/>
      <w:marBottom w:val="0"/>
      <w:divBdr>
        <w:top w:val="none" w:sz="0" w:space="0" w:color="auto"/>
        <w:left w:val="none" w:sz="0" w:space="0" w:color="auto"/>
        <w:bottom w:val="none" w:sz="0" w:space="0" w:color="auto"/>
        <w:right w:val="none" w:sz="0" w:space="0" w:color="auto"/>
      </w:divBdr>
    </w:div>
    <w:div w:id="1033730675">
      <w:bodyDiv w:val="1"/>
      <w:marLeft w:val="0"/>
      <w:marRight w:val="0"/>
      <w:marTop w:val="0"/>
      <w:marBottom w:val="0"/>
      <w:divBdr>
        <w:top w:val="none" w:sz="0" w:space="0" w:color="auto"/>
        <w:left w:val="none" w:sz="0" w:space="0" w:color="auto"/>
        <w:bottom w:val="none" w:sz="0" w:space="0" w:color="auto"/>
        <w:right w:val="none" w:sz="0" w:space="0" w:color="auto"/>
      </w:divBdr>
    </w:div>
    <w:div w:id="1147240288">
      <w:bodyDiv w:val="1"/>
      <w:marLeft w:val="0"/>
      <w:marRight w:val="0"/>
      <w:marTop w:val="0"/>
      <w:marBottom w:val="0"/>
      <w:divBdr>
        <w:top w:val="none" w:sz="0" w:space="0" w:color="auto"/>
        <w:left w:val="none" w:sz="0" w:space="0" w:color="auto"/>
        <w:bottom w:val="none" w:sz="0" w:space="0" w:color="auto"/>
        <w:right w:val="none" w:sz="0" w:space="0" w:color="auto"/>
      </w:divBdr>
    </w:div>
    <w:div w:id="1365594650">
      <w:bodyDiv w:val="1"/>
      <w:marLeft w:val="0"/>
      <w:marRight w:val="0"/>
      <w:marTop w:val="0"/>
      <w:marBottom w:val="0"/>
      <w:divBdr>
        <w:top w:val="none" w:sz="0" w:space="0" w:color="auto"/>
        <w:left w:val="none" w:sz="0" w:space="0" w:color="auto"/>
        <w:bottom w:val="none" w:sz="0" w:space="0" w:color="auto"/>
        <w:right w:val="none" w:sz="0" w:space="0" w:color="auto"/>
      </w:divBdr>
    </w:div>
    <w:div w:id="1402485522">
      <w:bodyDiv w:val="1"/>
      <w:marLeft w:val="0"/>
      <w:marRight w:val="0"/>
      <w:marTop w:val="0"/>
      <w:marBottom w:val="0"/>
      <w:divBdr>
        <w:top w:val="none" w:sz="0" w:space="0" w:color="auto"/>
        <w:left w:val="none" w:sz="0" w:space="0" w:color="auto"/>
        <w:bottom w:val="none" w:sz="0" w:space="0" w:color="auto"/>
        <w:right w:val="none" w:sz="0" w:space="0" w:color="auto"/>
      </w:divBdr>
    </w:div>
    <w:div w:id="1538858330">
      <w:bodyDiv w:val="1"/>
      <w:marLeft w:val="0"/>
      <w:marRight w:val="0"/>
      <w:marTop w:val="0"/>
      <w:marBottom w:val="0"/>
      <w:divBdr>
        <w:top w:val="none" w:sz="0" w:space="0" w:color="auto"/>
        <w:left w:val="none" w:sz="0" w:space="0" w:color="auto"/>
        <w:bottom w:val="none" w:sz="0" w:space="0" w:color="auto"/>
        <w:right w:val="none" w:sz="0" w:space="0" w:color="auto"/>
      </w:divBdr>
    </w:div>
    <w:div w:id="1572740404">
      <w:bodyDiv w:val="1"/>
      <w:marLeft w:val="0"/>
      <w:marRight w:val="0"/>
      <w:marTop w:val="0"/>
      <w:marBottom w:val="0"/>
      <w:divBdr>
        <w:top w:val="none" w:sz="0" w:space="0" w:color="auto"/>
        <w:left w:val="none" w:sz="0" w:space="0" w:color="auto"/>
        <w:bottom w:val="none" w:sz="0" w:space="0" w:color="auto"/>
        <w:right w:val="none" w:sz="0" w:space="0" w:color="auto"/>
      </w:divBdr>
    </w:div>
    <w:div w:id="1574243078">
      <w:bodyDiv w:val="1"/>
      <w:marLeft w:val="0"/>
      <w:marRight w:val="0"/>
      <w:marTop w:val="0"/>
      <w:marBottom w:val="0"/>
      <w:divBdr>
        <w:top w:val="none" w:sz="0" w:space="0" w:color="auto"/>
        <w:left w:val="none" w:sz="0" w:space="0" w:color="auto"/>
        <w:bottom w:val="none" w:sz="0" w:space="0" w:color="auto"/>
        <w:right w:val="none" w:sz="0" w:space="0" w:color="auto"/>
      </w:divBdr>
    </w:div>
    <w:div w:id="1644002205">
      <w:bodyDiv w:val="1"/>
      <w:marLeft w:val="0"/>
      <w:marRight w:val="0"/>
      <w:marTop w:val="0"/>
      <w:marBottom w:val="0"/>
      <w:divBdr>
        <w:top w:val="none" w:sz="0" w:space="0" w:color="auto"/>
        <w:left w:val="none" w:sz="0" w:space="0" w:color="auto"/>
        <w:bottom w:val="none" w:sz="0" w:space="0" w:color="auto"/>
        <w:right w:val="none" w:sz="0" w:space="0" w:color="auto"/>
      </w:divBdr>
      <w:divsChild>
        <w:div w:id="998388594">
          <w:marLeft w:val="0"/>
          <w:marRight w:val="0"/>
          <w:marTop w:val="100"/>
          <w:marBottom w:val="0"/>
          <w:divBdr>
            <w:top w:val="none" w:sz="0" w:space="0" w:color="auto"/>
            <w:left w:val="none" w:sz="0" w:space="0" w:color="auto"/>
            <w:bottom w:val="none" w:sz="0" w:space="0" w:color="auto"/>
            <w:right w:val="none" w:sz="0" w:space="0" w:color="auto"/>
          </w:divBdr>
          <w:divsChild>
            <w:div w:id="1497527219">
              <w:marLeft w:val="0"/>
              <w:marRight w:val="0"/>
              <w:marTop w:val="60"/>
              <w:marBottom w:val="0"/>
              <w:divBdr>
                <w:top w:val="none" w:sz="0" w:space="0" w:color="auto"/>
                <w:left w:val="none" w:sz="0" w:space="0" w:color="auto"/>
                <w:bottom w:val="none" w:sz="0" w:space="0" w:color="auto"/>
                <w:right w:val="none" w:sz="0" w:space="0" w:color="auto"/>
              </w:divBdr>
            </w:div>
          </w:divsChild>
        </w:div>
        <w:div w:id="2021007121">
          <w:marLeft w:val="0"/>
          <w:marRight w:val="0"/>
          <w:marTop w:val="0"/>
          <w:marBottom w:val="0"/>
          <w:divBdr>
            <w:top w:val="none" w:sz="0" w:space="0" w:color="auto"/>
            <w:left w:val="none" w:sz="0" w:space="0" w:color="auto"/>
            <w:bottom w:val="none" w:sz="0" w:space="0" w:color="auto"/>
            <w:right w:val="none" w:sz="0" w:space="0" w:color="auto"/>
          </w:divBdr>
          <w:divsChild>
            <w:div w:id="1785734553">
              <w:marLeft w:val="0"/>
              <w:marRight w:val="0"/>
              <w:marTop w:val="0"/>
              <w:marBottom w:val="0"/>
              <w:divBdr>
                <w:top w:val="none" w:sz="0" w:space="0" w:color="auto"/>
                <w:left w:val="none" w:sz="0" w:space="0" w:color="auto"/>
                <w:bottom w:val="none" w:sz="0" w:space="0" w:color="auto"/>
                <w:right w:val="none" w:sz="0" w:space="0" w:color="auto"/>
              </w:divBdr>
              <w:divsChild>
                <w:div w:id="558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113">
      <w:bodyDiv w:val="1"/>
      <w:marLeft w:val="0"/>
      <w:marRight w:val="0"/>
      <w:marTop w:val="0"/>
      <w:marBottom w:val="0"/>
      <w:divBdr>
        <w:top w:val="none" w:sz="0" w:space="0" w:color="auto"/>
        <w:left w:val="none" w:sz="0" w:space="0" w:color="auto"/>
        <w:bottom w:val="none" w:sz="0" w:space="0" w:color="auto"/>
        <w:right w:val="none" w:sz="0" w:space="0" w:color="auto"/>
      </w:divBdr>
    </w:div>
    <w:div w:id="1864393277">
      <w:bodyDiv w:val="1"/>
      <w:marLeft w:val="0"/>
      <w:marRight w:val="0"/>
      <w:marTop w:val="0"/>
      <w:marBottom w:val="0"/>
      <w:divBdr>
        <w:top w:val="none" w:sz="0" w:space="0" w:color="auto"/>
        <w:left w:val="none" w:sz="0" w:space="0" w:color="auto"/>
        <w:bottom w:val="none" w:sz="0" w:space="0" w:color="auto"/>
        <w:right w:val="none" w:sz="0" w:space="0" w:color="auto"/>
      </w:divBdr>
    </w:div>
    <w:div w:id="2102024793">
      <w:bodyDiv w:val="1"/>
      <w:marLeft w:val="0"/>
      <w:marRight w:val="0"/>
      <w:marTop w:val="0"/>
      <w:marBottom w:val="0"/>
      <w:divBdr>
        <w:top w:val="none" w:sz="0" w:space="0" w:color="auto"/>
        <w:left w:val="none" w:sz="0" w:space="0" w:color="auto"/>
        <w:bottom w:val="none" w:sz="0" w:space="0" w:color="auto"/>
        <w:right w:val="none" w:sz="0" w:space="0" w:color="auto"/>
      </w:divBdr>
    </w:div>
    <w:div w:id="2121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696B-7D9D-415E-B459-243FA3A5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4577</Words>
  <Characters>26091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Semina Dresaj</cp:lastModifiedBy>
  <cp:revision>2</cp:revision>
  <cp:lastPrinted>2022-11-25T07:58:00Z</cp:lastPrinted>
  <dcterms:created xsi:type="dcterms:W3CDTF">2022-12-14T10:30:00Z</dcterms:created>
  <dcterms:modified xsi:type="dcterms:W3CDTF">2022-12-14T10:30:00Z</dcterms:modified>
</cp:coreProperties>
</file>