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D640" w14:textId="77777777" w:rsidR="00DA0A5F" w:rsidRPr="00C11B25" w:rsidRDefault="00DA0A5F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000001" w14:textId="1596F865" w:rsidR="00035810" w:rsidRPr="00C11B25" w:rsidRDefault="000425F7" w:rsidP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hAnsi="Garamond" w:cs="Times New Roman"/>
          <w:sz w:val="24"/>
          <w:szCs w:val="24"/>
          <w:lang w:val="sq-AL"/>
        </w:rPr>
        <w:t xml:space="preserve">Bazuar në nenin 15 të Ligjit për Veprimtaritë Komunale (“Fleta Zyrtare e Malit të Zi”, nr. 55/16, 74/16 dhe 2/18), nenit 27 paragrafit 1 pikës 1 dhe 38 paragrafit 1 pikës 2 të Ligjit për Vetëqeverisje lokale (“Fleta Zyrtare e Malit të Zi”, nr. 2/18, 34/19, 38/20, 50/22, 84/22), nenit 4, paragrafit 1, pikës 1 të Statutit të Komunës së Tuzit (“Fleta Zyrtare e Malit të Zi – dispozitat komunale”, nr. 24/19, 20/05, 51/22 dhe 55/22), Kuvendi i Komunës së Tuzit, në seancën e mbajtur më </w:t>
      </w:r>
      <w:r w:rsidR="001C041F">
        <w:rPr>
          <w:rFonts w:ascii="Garamond" w:hAnsi="Garamond" w:cs="Times New Roman"/>
          <w:sz w:val="24"/>
          <w:szCs w:val="24"/>
          <w:lang w:val="sq-AL"/>
        </w:rPr>
        <w:t>21.12.</w:t>
      </w:r>
      <w:r w:rsidRPr="00C11B25">
        <w:rPr>
          <w:rFonts w:ascii="Garamond" w:hAnsi="Garamond" w:cs="Times New Roman"/>
          <w:sz w:val="24"/>
          <w:szCs w:val="24"/>
          <w:lang w:val="sq-AL"/>
        </w:rPr>
        <w:t>2022 sjellë</w:t>
      </w:r>
    </w:p>
    <w:p w14:paraId="00000002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4" w14:textId="4E77A80F" w:rsidR="00035810" w:rsidRPr="00C11B25" w:rsidRDefault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V E N D I M </w:t>
      </w:r>
    </w:p>
    <w:p w14:paraId="00000005" w14:textId="30E42C0C" w:rsidR="00035810" w:rsidRPr="00C11B25" w:rsidRDefault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MBI NDRYSHIMET DHE PLOTËSIMET E VENDIMIT MBI TREGJET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 </w:t>
      </w:r>
    </w:p>
    <w:p w14:paraId="00000006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8" w14:textId="75959CD8" w:rsidR="00035810" w:rsidRPr="00C11B25" w:rsidRDefault="000425F7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1</w:t>
      </w:r>
    </w:p>
    <w:p w14:paraId="00000009" w14:textId="30972778" w:rsidR="00035810" w:rsidRPr="00C11B25" w:rsidRDefault="006D4433" w:rsidP="006D44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ë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Vendim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mbi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>tregjet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lang w:val="en-US"/>
        </w:rPr>
        <w:t xml:space="preserve"> </w:t>
      </w:r>
      <w:r w:rsidRPr="006D4433">
        <w:rPr>
          <w:rFonts w:ascii="Garamond" w:hAnsi="Garamond" w:cs="TimesNewRoman,Bold"/>
          <w:sz w:val="24"/>
          <w:szCs w:val="24"/>
          <w:lang w:val="sq-AL"/>
        </w:rPr>
        <w:t>("Fleta Zyrtare e Malit të Zi – dispozitat komunale", nr. 33/19)</w:t>
      </w: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eni 1 ndryshohet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0A" w14:textId="73964090" w:rsidR="00035810" w:rsidRPr="00C11B25" w:rsidRDefault="00F232FF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Me këtë vendim përcaktohen kushtet dhe mënyrën e organizimit, mirëmbajtjes dhe ofrimit të  kryerjes së shërbimeve përcjellëse tregtare në tregje si dhe objekte për ofrimin e shërbimeve komunale 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të shpenzimeve komunale individuale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që janë një kusht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i pazëvendësueshëm për jetën dhe punën e qytetarëve, bizneseve dhe subjekteve të tjera dhe janë me interes publik, në territorin e Komunës së Tuzit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</w:p>
    <w:p w14:paraId="0000000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C" w14:textId="56644D45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2</w:t>
      </w:r>
    </w:p>
    <w:p w14:paraId="0000000D" w14:textId="62D18043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Neni 4 ndryshohet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0E" w14:textId="63886A09" w:rsidR="00035810" w:rsidRPr="00C11B25" w:rsidRDefault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Punët e menaxhimit, mirëmbajtjes dhe ofrimit të kushteve në tregje i kryen Shoqëria me përgjegjësi të kufizuar ,,Pijace/Tregu” Tuz të cilët me vendim të posaçëm të kuvendit të Komunës së Tuzit  i janë besuar këto punë (në tekstin e mëtejmë: ekzekutuesi i veprimtarive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)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</w:p>
    <w:p w14:paraId="6EFAF035" w14:textId="77777777" w:rsidR="007B6E49" w:rsidRPr="00C11B25" w:rsidRDefault="007B6E49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F" w14:textId="206E4047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3</w:t>
      </w:r>
    </w:p>
    <w:p w14:paraId="00000010" w14:textId="648FC521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nenin 11 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Shoqëri afariste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ndryshohen me 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Ekzekutues i veprimtarive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”.</w:t>
      </w:r>
    </w:p>
    <w:p w14:paraId="00000011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2" w14:textId="14D10598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4</w:t>
      </w:r>
    </w:p>
    <w:p w14:paraId="00000013" w14:textId="415E8127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1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8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Shoqëri afariste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ndryshohen me fjalët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Ekzekutues i </w:t>
      </w:r>
      <w:r w:rsidR="00C11B25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veprimtarive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komunale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në formën e përshtatshme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5" w14:textId="706FB11A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5</w:t>
      </w:r>
    </w:p>
    <w:p w14:paraId="05E396CC" w14:textId="05DAE28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19 fjalët paragrafin 1,2 dhe 4 fjalët „Shoqëri afariste”, ndryshohen me fjalët: „Ekzekutues i veprimtarive komunale”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në formën e përshtatshme.</w:t>
      </w:r>
    </w:p>
    <w:p w14:paraId="00000018" w14:textId="3D41541A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6</w:t>
      </w:r>
    </w:p>
    <w:p w14:paraId="1B8FBD60" w14:textId="159249A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>Në nenin 20 fjalët paragrafin 2 fjalët „Shoqëri afariste”, ndryshohen me fjalët: „Ekzekutues i veprimtarive komunale”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në formën e përshtatshme.</w:t>
      </w:r>
    </w:p>
    <w:p w14:paraId="7A878490" w14:textId="38536644" w:rsidR="00816E8A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të njëjtin nen paragrafi 3 dhe alineja 4 fjalët ,,Shoqëri afariste”, ndryshohen me fjalët ,,Ekzekutues i veprimtarive komunale” në formën e përshtatshme.</w:t>
      </w:r>
    </w:p>
    <w:p w14:paraId="0000001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C" w14:textId="3692A4DE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7</w:t>
      </w:r>
    </w:p>
    <w:p w14:paraId="3069DB38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23 paragrafin 1 alinenë 2 fjalët ,,Shoqëri afariste”, ndryshohen me fjalët ,,Ekzekutues i veprimtarive komunale” në formën e përshtatshme.</w:t>
      </w:r>
    </w:p>
    <w:p w14:paraId="0000001D" w14:textId="680BAE3C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F" w14:textId="5AE6E6C5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8</w:t>
      </w:r>
    </w:p>
    <w:p w14:paraId="6EC7C7E2" w14:textId="4D4962A8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21 paragrafin 2 fjalët ,,Shoqëri afariste”, ndryshohen me fjalët ,,Ekzekutues i veprimtarive komunale” në formën e përshtatshme.</w:t>
      </w:r>
    </w:p>
    <w:p w14:paraId="00000021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2" w14:textId="2257040E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9</w:t>
      </w:r>
    </w:p>
    <w:p w14:paraId="48C51283" w14:textId="0EDC4F9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26 paragrafi 1 dhe 2 fjalët</w:t>
      </w:r>
      <w:r w:rsid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,,Shoqëri afariste”, ndryshohen me fjalët ,,Ekzekutues i veprimtarive komunale” në formën e përshtatshme.</w:t>
      </w:r>
    </w:p>
    <w:p w14:paraId="00000024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5" w14:textId="37043660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10</w:t>
      </w:r>
    </w:p>
    <w:p w14:paraId="0DAD443B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27 paragrafi 2,3 dhe 4 fjalët ,,Shoqëri afariste”, ndryshohen me fjalët ,,Ekzekutues i veprimtarive komunale” në formën e përshtatshme.</w:t>
      </w:r>
    </w:p>
    <w:p w14:paraId="00000028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29" w14:textId="7D54BCBB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11</w:t>
      </w:r>
    </w:p>
    <w:p w14:paraId="3988962C" w14:textId="40184DAC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29 paragrafi 2 fjalët ,,Shoqëri afariste”, ndryshohen me fjalët ,,Ekzekutues i veprimtarive komunale” në formën e përshtatshme.</w:t>
      </w:r>
    </w:p>
    <w:p w14:paraId="0000002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C" w14:textId="32A3B6A4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12</w:t>
      </w:r>
    </w:p>
    <w:p w14:paraId="1919D018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31 paragrafi 1 dhe 2 fjalët ,,Shoqëri afariste”, ndryshohen me fjalët ,,Ekzekutues i veprimtarive komunale” në formën e përshtatshme.</w:t>
      </w:r>
    </w:p>
    <w:p w14:paraId="0000002E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F" w14:textId="0C52EFF7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13</w:t>
      </w:r>
    </w:p>
    <w:p w14:paraId="00000030" w14:textId="6193DC2B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33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ndryshon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31" w14:textId="7C13B6AF" w:rsidR="00035810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kzekutuesi i veprimtarive komunale të drejton me tregun 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është i obliguar që të sjellin rëndin e tregut nga nenin 19 i këtij vendimi më së voni në afat prej 15 ditësh nga dita e hyrjes në fuqi të këtij </w:t>
      </w:r>
      <w:r w:rsidR="00C11B25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vendimi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”.</w:t>
      </w:r>
    </w:p>
    <w:p w14:paraId="00000032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3" w14:textId="1F727950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14</w:t>
      </w:r>
    </w:p>
    <w:p w14:paraId="00000034" w14:textId="65D156C6" w:rsidR="00035810" w:rsidRPr="00C11B25" w:rsidRDefault="00487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34 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fshihet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</w:p>
    <w:p w14:paraId="00000035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6" w14:textId="02453E56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15</w:t>
      </w:r>
    </w:p>
    <w:p w14:paraId="00000037" w14:textId="32179E3C" w:rsidR="00035810" w:rsidRPr="00C11B25" w:rsidRDefault="00487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Ky Vendim hyn në fuqi me ditën e tetë nga dita e publikimit në Fletën zyrtare të MZ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–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dispozitat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</w:p>
    <w:p w14:paraId="00000038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9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7E6C256F" w14:textId="48C60593" w:rsidR="00632D4B" w:rsidRPr="00C11B25" w:rsidRDefault="0048746E" w:rsidP="00632D4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C11B25">
        <w:rPr>
          <w:rFonts w:ascii="Garamond" w:hAnsi="Garamond" w:cs="Times New Roman"/>
          <w:sz w:val="24"/>
          <w:szCs w:val="24"/>
        </w:rPr>
        <w:t>Numër</w:t>
      </w:r>
      <w:r w:rsidR="00632D4B" w:rsidRPr="00C11B25">
        <w:rPr>
          <w:rFonts w:ascii="Garamond" w:hAnsi="Garamond" w:cs="Times New Roman"/>
          <w:sz w:val="24"/>
          <w:szCs w:val="24"/>
        </w:rPr>
        <w:t>: 02-030/22-</w:t>
      </w:r>
      <w:r w:rsidR="001C041F">
        <w:rPr>
          <w:rFonts w:ascii="Garamond" w:hAnsi="Garamond" w:cs="Times New Roman"/>
          <w:sz w:val="24"/>
          <w:szCs w:val="24"/>
        </w:rPr>
        <w:t>12774</w:t>
      </w:r>
    </w:p>
    <w:p w14:paraId="15E50D9C" w14:textId="3420C63F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C11B25">
        <w:rPr>
          <w:rFonts w:ascii="Garamond" w:hAnsi="Garamond" w:cs="Times New Roman"/>
          <w:sz w:val="24"/>
          <w:szCs w:val="24"/>
        </w:rPr>
        <w:t xml:space="preserve">Tuz, </w:t>
      </w:r>
      <w:r w:rsidR="001C041F">
        <w:rPr>
          <w:rFonts w:ascii="Garamond" w:hAnsi="Garamond" w:cs="Times New Roman"/>
          <w:sz w:val="24"/>
          <w:szCs w:val="24"/>
        </w:rPr>
        <w:t>21.</w:t>
      </w:r>
      <w:r w:rsidRPr="00C11B25">
        <w:rPr>
          <w:rFonts w:ascii="Garamond" w:hAnsi="Garamond" w:cs="Times New Roman"/>
          <w:sz w:val="24"/>
          <w:szCs w:val="24"/>
        </w:rPr>
        <w:t>12.2022</w:t>
      </w:r>
    </w:p>
    <w:p w14:paraId="0F47DDEF" w14:textId="77777777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5319DF82" w14:textId="77777777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2A05538" w14:textId="6C86FD96" w:rsidR="00632D4B" w:rsidRPr="00C11B25" w:rsidRDefault="0048746E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11B25">
        <w:rPr>
          <w:rFonts w:ascii="Garamond" w:hAnsi="Garamond" w:cs="Times New Roman"/>
          <w:b/>
          <w:bCs/>
          <w:sz w:val="24"/>
          <w:szCs w:val="24"/>
        </w:rPr>
        <w:t>KRYETARI I KUVENDIT TË TUZIT</w:t>
      </w:r>
    </w:p>
    <w:p w14:paraId="7BF21AC2" w14:textId="28211B31" w:rsidR="00632D4B" w:rsidRPr="00C11B25" w:rsidRDefault="0048746E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11B25">
        <w:rPr>
          <w:rFonts w:ascii="Garamond" w:hAnsi="Garamond" w:cs="Times New Roman"/>
          <w:b/>
          <w:bCs/>
          <w:sz w:val="24"/>
          <w:szCs w:val="24"/>
        </w:rPr>
        <w:t>KRYETAR</w:t>
      </w:r>
      <w:r w:rsidR="00632D4B" w:rsidRPr="00C11B25">
        <w:rPr>
          <w:rFonts w:ascii="Garamond" w:hAnsi="Garamond" w:cs="Times New Roman"/>
          <w:b/>
          <w:bCs/>
          <w:sz w:val="24"/>
          <w:szCs w:val="24"/>
        </w:rPr>
        <w:t>,</w:t>
      </w:r>
    </w:p>
    <w:p w14:paraId="11F98761" w14:textId="77777777" w:rsidR="00632D4B" w:rsidRPr="00C11B25" w:rsidRDefault="00632D4B" w:rsidP="00632D4B">
      <w:pPr>
        <w:pStyle w:val="N01Z"/>
        <w:rPr>
          <w:rFonts w:ascii="Garamond" w:hAnsi="Garamond"/>
          <w:sz w:val="24"/>
          <w:szCs w:val="24"/>
          <w:lang w:val="sq-AL"/>
        </w:rPr>
      </w:pPr>
      <w:r w:rsidRPr="00C11B25">
        <w:rPr>
          <w:rFonts w:ascii="Garamond" w:hAnsi="Garamond"/>
          <w:sz w:val="24"/>
          <w:szCs w:val="24"/>
          <w:lang w:val="sq-AL"/>
        </w:rPr>
        <w:t>Fadil Kajoshaj</w:t>
      </w:r>
    </w:p>
    <w:p w14:paraId="0000003E" w14:textId="2575DA00" w:rsidR="00035810" w:rsidRPr="001C041F" w:rsidRDefault="00035810" w:rsidP="001C04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sectPr w:rsidR="00035810" w:rsidRPr="001C04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964"/>
    <w:multiLevelType w:val="hybridMultilevel"/>
    <w:tmpl w:val="CF4C2B32"/>
    <w:lvl w:ilvl="0" w:tplc="A848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10"/>
    <w:rsid w:val="00035810"/>
    <w:rsid w:val="000425F7"/>
    <w:rsid w:val="0007576B"/>
    <w:rsid w:val="001C041F"/>
    <w:rsid w:val="0048746E"/>
    <w:rsid w:val="004A41A1"/>
    <w:rsid w:val="004C4560"/>
    <w:rsid w:val="0057704A"/>
    <w:rsid w:val="00632D4B"/>
    <w:rsid w:val="006D4433"/>
    <w:rsid w:val="00701358"/>
    <w:rsid w:val="007824E3"/>
    <w:rsid w:val="007B4D61"/>
    <w:rsid w:val="007B6E49"/>
    <w:rsid w:val="00816E8A"/>
    <w:rsid w:val="008D019B"/>
    <w:rsid w:val="008E1A26"/>
    <w:rsid w:val="00B56D50"/>
    <w:rsid w:val="00C11B25"/>
    <w:rsid w:val="00D53F60"/>
    <w:rsid w:val="00DA0A5F"/>
    <w:rsid w:val="00E968D7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77A7"/>
  <w15:docId w15:val="{5100AF26-5D36-45CF-AEB2-51E07DF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D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02Y">
    <w:name w:val="N02Y"/>
    <w:basedOn w:val="Normal"/>
    <w:uiPriority w:val="99"/>
    <w:rsid w:val="004C45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customStyle="1" w:styleId="N01Z">
    <w:name w:val="N01Z"/>
    <w:basedOn w:val="Normal"/>
    <w:uiPriority w:val="99"/>
    <w:rsid w:val="0057704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1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link w:val="NoSpacingChar"/>
    <w:uiPriority w:val="1"/>
    <w:qFormat/>
    <w:rsid w:val="00632D4B"/>
    <w:pPr>
      <w:spacing w:after="0" w:line="240" w:lineRule="auto"/>
    </w:pPr>
    <w:rPr>
      <w:rFonts w:asciiTheme="minorHAnsi" w:eastAsiaTheme="minorHAnsi" w:hAnsi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32D4B"/>
    <w:rPr>
      <w:rFonts w:asciiTheme="minorHAnsi" w:eastAsiaTheme="minorHAnsi" w:hAnsi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D2boFwtaZZKNsuPFZbvlijJeQ==">AMUW2mVnwoxKat316dZt9QzsKMAwSN2L+xj5cH4ojkfbsT1mnv9au9l/omG8bwEKeTiu5ZECCUoSdhpgUAY47XrKfP3S7BHVXU9BbE2vNAzjXEy/d/AXQL/NyQraWwiE5uqDvzwlsS4Uu7YmCCGcPny5B+kU/fkvrNfBS8R8ZAnYZV1nOY3+YPLrwmE9DfgDdPCeJ8qGQghi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Semina Dresaj</cp:lastModifiedBy>
  <cp:revision>7</cp:revision>
  <cp:lastPrinted>2022-12-19T08:16:00Z</cp:lastPrinted>
  <dcterms:created xsi:type="dcterms:W3CDTF">2022-12-19T08:16:00Z</dcterms:created>
  <dcterms:modified xsi:type="dcterms:W3CDTF">2022-12-22T12:38:00Z</dcterms:modified>
</cp:coreProperties>
</file>