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DDBD6" w14:textId="2B69B93E" w:rsidR="009F4FDE" w:rsidRDefault="009F4FDE">
      <w:pPr>
        <w:rPr>
          <w:rFonts w:ascii="Garamond" w:eastAsiaTheme="minorEastAsia" w:hAnsi="Garamond" w:cs="Times New Roman"/>
          <w:color w:val="000000"/>
          <w:sz w:val="28"/>
          <w:szCs w:val="28"/>
          <w:lang w:eastAsia="sr-Latn-ME"/>
        </w:rPr>
      </w:pPr>
      <w:r>
        <w:rPr>
          <w:rFonts w:ascii="Garamond" w:eastAsiaTheme="minorEastAsia" w:hAnsi="Garamond" w:cs="Times New Roman"/>
          <w:noProof/>
          <w:color w:val="000000"/>
          <w:sz w:val="28"/>
          <w:szCs w:val="28"/>
          <w:lang w:eastAsia="sr-Latn-ME"/>
        </w:rPr>
        <w:drawing>
          <wp:anchor distT="0" distB="0" distL="114300" distR="114300" simplePos="0" relativeHeight="251658240" behindDoc="0" locked="0" layoutInCell="1" allowOverlap="1" wp14:anchorId="11F44CA1" wp14:editId="230651D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3825" cy="108489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112D8D16" w14:textId="7AD819AC" w:rsidR="006347B6" w:rsidRPr="00D24974" w:rsidRDefault="004C7816" w:rsidP="006347B6">
      <w:pPr>
        <w:pStyle w:val="N02Y"/>
        <w:ind w:firstLine="0"/>
        <w:rPr>
          <w:rFonts w:ascii="Garamond" w:hAnsi="Garamond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</w:t>
      </w:r>
      <w:r w:rsidR="00743DDF">
        <w:rPr>
          <w:rFonts w:ascii="Garamond" w:hAnsi="Garamond"/>
          <w:sz w:val="28"/>
          <w:szCs w:val="28"/>
          <w:lang w:val="sq-AL"/>
        </w:rPr>
        <w:t>, 50/22, 84/22</w:t>
      </w:r>
      <w:r w:rsidRPr="00D24974">
        <w:rPr>
          <w:rFonts w:ascii="Garamond" w:hAnsi="Garamond"/>
          <w:sz w:val="28"/>
          <w:szCs w:val="28"/>
          <w:lang w:val="sq-AL"/>
        </w:rPr>
        <w:t>)</w:t>
      </w:r>
      <w:r w:rsidR="00B037BA">
        <w:rPr>
          <w:rFonts w:ascii="Garamond" w:hAnsi="Garamond"/>
          <w:sz w:val="28"/>
          <w:szCs w:val="28"/>
          <w:lang w:val="sq-AL"/>
        </w:rPr>
        <w:t>, neni</w:t>
      </w:r>
      <w:r w:rsidR="00B77221">
        <w:rPr>
          <w:rFonts w:ascii="Garamond" w:hAnsi="Garamond"/>
          <w:sz w:val="28"/>
          <w:szCs w:val="28"/>
          <w:lang w:val="sq-AL"/>
        </w:rPr>
        <w:t>n</w:t>
      </w:r>
      <w:r w:rsidR="00B037BA" w:rsidRPr="002D0970">
        <w:rPr>
          <w:rFonts w:ascii="Garamond" w:hAnsi="Garamond"/>
          <w:sz w:val="28"/>
          <w:szCs w:val="28"/>
          <w:lang w:val="sq-AL"/>
        </w:rPr>
        <w:t xml:space="preserve"> 53 paragrafi 1 pika 2 e Statutit të Komunës së Tuzit („Fleta zyrtare e Malit të Zi – dispozitat komunale”, nr. 24/19, 05/20, 51/22, 5</w:t>
      </w:r>
      <w:r w:rsidR="000167A3">
        <w:rPr>
          <w:rFonts w:ascii="Garamond" w:hAnsi="Garamond"/>
          <w:sz w:val="28"/>
          <w:szCs w:val="28"/>
          <w:lang w:val="sq-AL"/>
        </w:rPr>
        <w:t>5</w:t>
      </w:r>
      <w:r w:rsidR="00B037BA" w:rsidRPr="002D0970">
        <w:rPr>
          <w:rFonts w:ascii="Garamond" w:hAnsi="Garamond"/>
          <w:sz w:val="28"/>
          <w:szCs w:val="28"/>
          <w:lang w:val="sq-AL"/>
        </w:rPr>
        <w:t>/22)</w:t>
      </w:r>
      <w:r w:rsidR="00B037BA">
        <w:rPr>
          <w:rFonts w:ascii="Garamond" w:hAnsi="Garamond"/>
          <w:sz w:val="28"/>
          <w:szCs w:val="28"/>
          <w:lang w:val="sq-AL"/>
        </w:rPr>
        <w:t xml:space="preserve"> </w:t>
      </w:r>
      <w:r w:rsidR="006347B6" w:rsidRPr="00D24974">
        <w:rPr>
          <w:rFonts w:ascii="Garamond" w:hAnsi="Garamond"/>
          <w:sz w:val="28"/>
          <w:szCs w:val="28"/>
          <w:lang w:val="sq-AL"/>
        </w:rPr>
        <w:t>dhe neni</w:t>
      </w:r>
      <w:r w:rsidR="00B77221">
        <w:rPr>
          <w:rFonts w:ascii="Garamond" w:hAnsi="Garamond"/>
          <w:sz w:val="28"/>
          <w:szCs w:val="28"/>
          <w:lang w:val="sq-AL"/>
        </w:rPr>
        <w:t>n</w:t>
      </w:r>
      <w:r w:rsidR="006347B6" w:rsidRPr="00D24974">
        <w:rPr>
          <w:rFonts w:ascii="Garamond" w:hAnsi="Garamond"/>
          <w:sz w:val="28"/>
          <w:szCs w:val="28"/>
          <w:lang w:val="sq-AL"/>
        </w:rPr>
        <w:t xml:space="preserve"> 11 paragrafi 1 pika 7 e Vendimit mbi themelimin e Shoqërisë me përgjegjësi të kufizuar „Komunalno/Komunale” Tuz („Fleta zyrtare e MZ”, nr. 33/19 dhe 40/21), Kuvendi i komunës së Tuzit në seancën e mbajtur më </w:t>
      </w:r>
      <w:r w:rsidR="00186420">
        <w:rPr>
          <w:rFonts w:ascii="Garamond" w:hAnsi="Garamond"/>
          <w:sz w:val="28"/>
          <w:szCs w:val="28"/>
          <w:lang w:val="sq-AL"/>
        </w:rPr>
        <w:t>__</w:t>
      </w:r>
      <w:r w:rsidR="00743DDF">
        <w:rPr>
          <w:rFonts w:ascii="Garamond" w:hAnsi="Garamond"/>
          <w:sz w:val="28"/>
          <w:szCs w:val="28"/>
          <w:lang w:val="sq-AL"/>
        </w:rPr>
        <w:t>.12.</w:t>
      </w:r>
      <w:r w:rsidR="00186420">
        <w:rPr>
          <w:rFonts w:ascii="Garamond" w:hAnsi="Garamond"/>
          <w:sz w:val="28"/>
          <w:szCs w:val="28"/>
          <w:lang w:val="sq-AL"/>
        </w:rPr>
        <w:t>2022</w:t>
      </w:r>
      <w:r w:rsidR="006347B6" w:rsidRPr="00D24974">
        <w:rPr>
          <w:rFonts w:ascii="Garamond" w:hAnsi="Garamond"/>
          <w:sz w:val="28"/>
          <w:szCs w:val="28"/>
          <w:lang w:val="sq-AL"/>
        </w:rPr>
        <w:t xml:space="preserve">, ka sjellë </w:t>
      </w:r>
    </w:p>
    <w:p w14:paraId="344F2AAF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0B0ED7EE" w14:textId="36416078" w:rsidR="006347B6" w:rsidRPr="00D24974" w:rsidRDefault="004C7816" w:rsidP="006347B6">
      <w:pPr>
        <w:pStyle w:val="N02Y"/>
        <w:ind w:firstLine="0"/>
        <w:jc w:val="center"/>
        <w:rPr>
          <w:rFonts w:ascii="Garamond" w:hAnsi="Garamond"/>
          <w:b/>
          <w:bCs/>
          <w:sz w:val="28"/>
          <w:szCs w:val="28"/>
          <w:lang w:val="sq-AL"/>
        </w:rPr>
      </w:pPr>
      <w:bookmarkStart w:id="0" w:name="_Hlk94695380"/>
      <w:r w:rsidRPr="00D24974">
        <w:rPr>
          <w:rFonts w:ascii="Garamond" w:hAnsi="Garamond"/>
          <w:b/>
          <w:bCs/>
          <w:sz w:val="28"/>
          <w:szCs w:val="28"/>
          <w:lang w:val="sq-AL"/>
        </w:rPr>
        <w:t xml:space="preserve">mbi verifikimin e Vendimit </w:t>
      </w:r>
      <w:r w:rsidR="006347B6" w:rsidRPr="00D24974">
        <w:rPr>
          <w:rFonts w:ascii="Garamond" w:hAnsi="Garamond"/>
          <w:b/>
          <w:bCs/>
          <w:sz w:val="28"/>
          <w:szCs w:val="28"/>
          <w:lang w:val="sq-AL"/>
        </w:rPr>
        <w:t>mbi dhënien e pëlqimit në Ndryshim</w:t>
      </w:r>
      <w:r w:rsidR="00743DDF">
        <w:rPr>
          <w:rFonts w:ascii="Garamond" w:hAnsi="Garamond"/>
          <w:b/>
          <w:bCs/>
          <w:sz w:val="28"/>
          <w:szCs w:val="28"/>
          <w:lang w:val="sq-AL"/>
        </w:rPr>
        <w:t xml:space="preserve">in e dytë të </w:t>
      </w:r>
      <w:r w:rsidR="006347B6" w:rsidRPr="00D24974">
        <w:rPr>
          <w:rFonts w:ascii="Garamond" w:hAnsi="Garamond"/>
          <w:b/>
          <w:bCs/>
          <w:sz w:val="28"/>
          <w:szCs w:val="28"/>
          <w:lang w:val="sq-AL"/>
        </w:rPr>
        <w:t>Programit vjetor për kryerjen e veprimtarive komunale të Shoqërisë me përgjegjësi të kufizuar „Komunalno/Komunale” Tuz për vitin 2022</w:t>
      </w:r>
    </w:p>
    <w:bookmarkEnd w:id="0"/>
    <w:p w14:paraId="70E1E854" w14:textId="7ECA33B7" w:rsidR="004C7816" w:rsidRPr="00D24974" w:rsidRDefault="004C7816" w:rsidP="00CC5C8C">
      <w:pPr>
        <w:pStyle w:val="N03Y"/>
        <w:spacing w:before="0"/>
        <w:rPr>
          <w:rFonts w:ascii="Garamond" w:hAnsi="Garamond"/>
          <w:b w:val="0"/>
          <w:lang w:val="sq-AL"/>
        </w:rPr>
      </w:pPr>
    </w:p>
    <w:p w14:paraId="259AD222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5A2A6582" w:rsidR="004C7816" w:rsidRPr="00D24974" w:rsidRDefault="004C7816" w:rsidP="00CA382F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r w:rsidR="00CA382F" w:rsidRPr="00D24974">
        <w:rPr>
          <w:rFonts w:ascii="Garamond" w:hAnsi="Garamond" w:cs="Times New Roman"/>
          <w:sz w:val="28"/>
          <w:szCs w:val="28"/>
          <w:lang w:val="sq-AL"/>
        </w:rPr>
        <w:t>mbi dhënien e pëlqimit në Ndryshim</w:t>
      </w:r>
      <w:r w:rsidR="00743DDF">
        <w:rPr>
          <w:rFonts w:ascii="Garamond" w:hAnsi="Garamond" w:cs="Times New Roman"/>
          <w:sz w:val="28"/>
          <w:szCs w:val="28"/>
          <w:lang w:val="sq-AL"/>
        </w:rPr>
        <w:t xml:space="preserve">in e dytë të </w:t>
      </w:r>
      <w:r w:rsidR="00CA382F" w:rsidRPr="00D24974">
        <w:rPr>
          <w:rFonts w:ascii="Garamond" w:hAnsi="Garamond" w:cs="Times New Roman"/>
          <w:sz w:val="28"/>
          <w:szCs w:val="28"/>
          <w:lang w:val="sq-AL"/>
        </w:rPr>
        <w:t>Programit vjetor për kryerjen e veprimtarive komunale të Shoqërisë me përgjegjësi të kufizuar „Komunalno/Komunale” Tuz për vitin 2022</w:t>
      </w:r>
      <w:r w:rsidRPr="00D24974">
        <w:rPr>
          <w:rFonts w:ascii="Garamond" w:hAnsi="Garamond" w:cs="Times New Roman"/>
          <w:sz w:val="28"/>
          <w:szCs w:val="28"/>
          <w:lang w:val="sq-AL"/>
        </w:rPr>
        <w:t>, numër 01-031/2</w:t>
      </w:r>
      <w:r w:rsidR="006E0C73" w:rsidRPr="00D24974">
        <w:rPr>
          <w:rFonts w:ascii="Garamond" w:hAnsi="Garamond" w:cs="Times New Roman"/>
          <w:sz w:val="28"/>
          <w:szCs w:val="28"/>
          <w:lang w:val="sq-AL"/>
        </w:rPr>
        <w:t>2</w:t>
      </w:r>
      <w:r w:rsidRPr="00D24974">
        <w:rPr>
          <w:rFonts w:ascii="Garamond" w:hAnsi="Garamond" w:cs="Times New Roman"/>
          <w:sz w:val="28"/>
          <w:szCs w:val="28"/>
          <w:lang w:val="sq-AL"/>
        </w:rPr>
        <w:t>-</w:t>
      </w:r>
      <w:r w:rsidR="00743DDF">
        <w:rPr>
          <w:rFonts w:ascii="Garamond" w:hAnsi="Garamond" w:cs="Times New Roman"/>
          <w:sz w:val="28"/>
          <w:szCs w:val="28"/>
          <w:lang w:val="sq-AL"/>
        </w:rPr>
        <w:t>11225</w:t>
      </w: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743DDF">
        <w:rPr>
          <w:rFonts w:ascii="Garamond" w:hAnsi="Garamond" w:cs="Times New Roman"/>
          <w:sz w:val="28"/>
          <w:szCs w:val="28"/>
          <w:lang w:val="sq-AL"/>
        </w:rPr>
        <w:t>11.11.</w:t>
      </w:r>
      <w:r w:rsidR="006E0C73" w:rsidRPr="00D24974">
        <w:rPr>
          <w:rFonts w:ascii="Garamond" w:hAnsi="Garamond" w:cs="Times New Roman"/>
          <w:sz w:val="28"/>
          <w:szCs w:val="28"/>
          <w:lang w:val="sq-AL"/>
        </w:rPr>
        <w:t>2022</w:t>
      </w:r>
      <w:r w:rsidRPr="00D24974">
        <w:rPr>
          <w:rFonts w:ascii="Garamond" w:hAnsi="Garamond" w:cs="Times New Roman"/>
          <w:sz w:val="28"/>
          <w:szCs w:val="28"/>
          <w:lang w:val="sq-AL"/>
        </w:rPr>
        <w:t>, të cilën e ka sjellë kryetari i Komunës së Tuzit.</w:t>
      </w:r>
    </w:p>
    <w:p w14:paraId="060D1D06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5D6AFA5" w14:textId="77777777" w:rsidR="00F85BD5" w:rsidRPr="00D24974" w:rsidRDefault="00F85BD5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01F2521" w14:textId="449C28D1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2F728E86" w14:textId="01AD1103" w:rsidR="00C22059" w:rsidRPr="00D24974" w:rsidRDefault="00C22059" w:rsidP="00C22059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Ky Vendim hynë në fuqi me ditën e </w:t>
      </w:r>
      <w:r w:rsidR="00743DDF">
        <w:rPr>
          <w:rFonts w:ascii="Garamond" w:hAnsi="Garamond" w:cs="Times New Roman"/>
          <w:sz w:val="28"/>
          <w:szCs w:val="28"/>
          <w:lang w:val="sq-AL"/>
        </w:rPr>
        <w:t xml:space="preserve">tetë nga dita e </w:t>
      </w: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publikimit në „Fletën zyrtare të Malit të Zi – dispozitat komunale”. </w:t>
      </w:r>
    </w:p>
    <w:p w14:paraId="0548712D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0CA9E89A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E730E8" w:rsidRPr="00D24974">
        <w:rPr>
          <w:rFonts w:ascii="Garamond" w:hAnsi="Garamond" w:cs="Times New Roman"/>
          <w:sz w:val="28"/>
          <w:szCs w:val="28"/>
          <w:lang w:val="sq-AL"/>
        </w:rPr>
        <w:t>2</w:t>
      </w:r>
      <w:r w:rsidRPr="00D24974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5C7DAE31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Tuz, __</w:t>
      </w:r>
      <w:r w:rsidR="00743DDF">
        <w:rPr>
          <w:rFonts w:ascii="Garamond" w:hAnsi="Garamond" w:cs="Times New Roman"/>
          <w:sz w:val="28"/>
          <w:szCs w:val="28"/>
          <w:lang w:val="sq-AL"/>
        </w:rPr>
        <w:t>.12.</w:t>
      </w:r>
      <w:r w:rsidR="00E730E8" w:rsidRPr="00D24974">
        <w:rPr>
          <w:rFonts w:ascii="Garamond" w:hAnsi="Garamond" w:cs="Times New Roman"/>
          <w:sz w:val="28"/>
          <w:szCs w:val="28"/>
          <w:lang w:val="sq-AL"/>
        </w:rPr>
        <w:t>2022</w:t>
      </w:r>
    </w:p>
    <w:p w14:paraId="7C763C4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D2497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D2497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6E1B409B" w:rsidR="004C7816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8A65C2" w14:textId="77777777" w:rsidR="009F4FDE" w:rsidRDefault="009F4FDE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2ED5BE6" w14:textId="036EC900" w:rsidR="00186420" w:rsidRDefault="00186420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CC3BDAD" w14:textId="77777777" w:rsidR="008F5340" w:rsidRPr="00D24974" w:rsidRDefault="008F5340" w:rsidP="008F534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lang w:val="sq-AL"/>
        </w:rPr>
        <w:lastRenderedPageBreak/>
        <w:t>A R S Y E T I M</w:t>
      </w:r>
    </w:p>
    <w:p w14:paraId="1C504DAC" w14:textId="77777777" w:rsidR="008F5340" w:rsidRPr="00D24974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4FC07F53" w14:textId="77777777" w:rsidR="008F5340" w:rsidRPr="00D24974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</w:pPr>
      <w:r w:rsidRPr="00D24974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 xml:space="preserve">BAZA JURIDIKE: </w:t>
      </w:r>
    </w:p>
    <w:p w14:paraId="26E163B4" w14:textId="756A2441" w:rsidR="008F5340" w:rsidRPr="00D24974" w:rsidRDefault="008F5340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</w:t>
      </w:r>
      <w:r w:rsidR="00B037BA">
        <w:rPr>
          <w:rFonts w:ascii="Garamond" w:hAnsi="Garamond" w:cs="Times New Roman"/>
          <w:sz w:val="28"/>
          <w:szCs w:val="28"/>
          <w:lang w:val="sq-AL"/>
        </w:rPr>
        <w:t xml:space="preserve"> dhe </w:t>
      </w:r>
      <w:r w:rsidR="00B037BA" w:rsidRPr="002D0970">
        <w:rPr>
          <w:rFonts w:ascii="Garamond" w:hAnsi="Garamond" w:cs="Times New Roman"/>
          <w:sz w:val="28"/>
          <w:szCs w:val="28"/>
          <w:lang w:val="sq-AL"/>
        </w:rPr>
        <w:t xml:space="preserve">nenin 53 paragrafi 1 pika 2 e </w:t>
      </w:r>
      <w:r w:rsidR="00B037BA" w:rsidRPr="002D0970">
        <w:rPr>
          <w:rFonts w:ascii="Garamond" w:eastAsia="Calibri" w:hAnsi="Garamond" w:cs="Times New Roman"/>
          <w:sz w:val="28"/>
          <w:szCs w:val="28"/>
          <w:lang w:val="sq-AL"/>
        </w:rPr>
        <w:t>Statutit të Komunës së Tuzit me të cilin është e përcaktuar që Kuvendi sjellë rregullore dhe akte të tjera të përgjithshme</w:t>
      </w:r>
      <w:r w:rsidR="00B037BA">
        <w:rPr>
          <w:rFonts w:ascii="Garamond" w:eastAsia="Calibri" w:hAnsi="Garamond" w:cs="Times New Roman"/>
          <w:sz w:val="28"/>
          <w:szCs w:val="28"/>
          <w:lang w:val="sq-AL"/>
        </w:rPr>
        <w:t>.</w:t>
      </w:r>
    </w:p>
    <w:p w14:paraId="1A19C214" w14:textId="5D2CF37B" w:rsidR="006347B6" w:rsidRPr="00D24974" w:rsidRDefault="006347B6" w:rsidP="006347B6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t xml:space="preserve">Me nenin 11 paragrafi 1 pika 7 të Vendimit mbi themelimin e Shoqërisë me përgjegjësi të kufizuar </w:t>
      </w:r>
      <w:r w:rsidR="007269F2" w:rsidRPr="00D24974">
        <w:rPr>
          <w:rFonts w:ascii="Garamond" w:hAnsi="Garamond"/>
          <w:sz w:val="28"/>
          <w:szCs w:val="28"/>
          <w:lang w:val="sq-AL"/>
        </w:rPr>
        <w:t>„</w:t>
      </w:r>
      <w:r w:rsidRPr="00D24974">
        <w:rPr>
          <w:rFonts w:ascii="Garamond" w:hAnsi="Garamond"/>
          <w:sz w:val="28"/>
          <w:szCs w:val="28"/>
          <w:lang w:val="sq-AL"/>
        </w:rPr>
        <w:t>Komunalno / Komunale</w:t>
      </w:r>
      <w:r w:rsidR="007269F2" w:rsidRPr="00D24974">
        <w:rPr>
          <w:rFonts w:ascii="Garamond" w:hAnsi="Garamond"/>
          <w:sz w:val="28"/>
          <w:szCs w:val="28"/>
          <w:lang w:val="sq-AL"/>
        </w:rPr>
        <w:t>” SHPK</w:t>
      </w:r>
      <w:r w:rsidRPr="00D24974">
        <w:rPr>
          <w:rFonts w:ascii="Garamond" w:hAnsi="Garamond"/>
          <w:sz w:val="28"/>
          <w:szCs w:val="28"/>
          <w:lang w:val="sq-AL"/>
        </w:rPr>
        <w:t xml:space="preserve"> Tuz është e përcaktuar që themeluesi i shoqërisë afariste jep pëlqim në programin vjetor të punës dhe planin financiar të shoqërisë. </w:t>
      </w:r>
    </w:p>
    <w:p w14:paraId="5A1DF36B" w14:textId="77777777" w:rsidR="008F5340" w:rsidRPr="00D24974" w:rsidRDefault="008F5340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</w:p>
    <w:p w14:paraId="4A102A4F" w14:textId="77777777" w:rsidR="008F5340" w:rsidRPr="00D24974" w:rsidRDefault="008F5340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r w:rsidRPr="00D24974">
        <w:rPr>
          <w:rFonts w:ascii="Garamond" w:hAnsi="Garamond"/>
          <w:b/>
          <w:bCs/>
          <w:sz w:val="28"/>
          <w:szCs w:val="28"/>
          <w:u w:val="single"/>
          <w:lang w:val="sq-AL"/>
        </w:rPr>
        <w:t xml:space="preserve">ARSYET PËR SJELLJE: </w:t>
      </w:r>
    </w:p>
    <w:p w14:paraId="2B63706A" w14:textId="45769BE2" w:rsidR="00D60A83" w:rsidRPr="00D24974" w:rsidRDefault="008F5340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t>Arsyet për sjelljen e këtij Vendim janë të përmbajtura në harmonizimin e dispozitave</w:t>
      </w:r>
      <w:r w:rsidR="00D60A83" w:rsidRPr="00D24974">
        <w:rPr>
          <w:rFonts w:ascii="Garamond" w:hAnsi="Garamond"/>
          <w:sz w:val="28"/>
          <w:szCs w:val="28"/>
          <w:lang w:val="sq-AL"/>
        </w:rPr>
        <w:t xml:space="preserve"> të Ligjit mbi </w:t>
      </w:r>
      <w:r w:rsidR="00D24974" w:rsidRPr="00D24974">
        <w:rPr>
          <w:rFonts w:ascii="Garamond" w:hAnsi="Garamond"/>
          <w:sz w:val="28"/>
          <w:szCs w:val="28"/>
          <w:lang w:val="sq-AL"/>
        </w:rPr>
        <w:t>vetëqeverisjen</w:t>
      </w:r>
      <w:r w:rsidR="00D60A83" w:rsidRPr="00D24974">
        <w:rPr>
          <w:rFonts w:ascii="Garamond" w:hAnsi="Garamond"/>
          <w:sz w:val="28"/>
          <w:szCs w:val="28"/>
          <w:lang w:val="sq-AL"/>
        </w:rPr>
        <w:t xml:space="preserve"> lokale ku me nenin 59 paragrafin 2 është e paraparë që kryetari është i obliguar që aktin të cilin ka sjellë nga kompetenca e Kuvendit të sjellë në verifikim kuvendit në seancën e pare të radhës. </w:t>
      </w:r>
    </w:p>
    <w:p w14:paraId="40A8E15C" w14:textId="77777777" w:rsidR="00D60A83" w:rsidRPr="00D24974" w:rsidRDefault="00D60A83" w:rsidP="008F5340">
      <w:pPr>
        <w:pStyle w:val="NoSpacing"/>
        <w:jc w:val="both"/>
        <w:rPr>
          <w:rFonts w:ascii="Garamond" w:hAnsi="Garamond"/>
          <w:sz w:val="28"/>
          <w:szCs w:val="28"/>
          <w:lang w:val="sq-AL"/>
        </w:rPr>
      </w:pPr>
    </w:p>
    <w:p w14:paraId="12B37B25" w14:textId="0ED0F31B" w:rsidR="00D60A83" w:rsidRPr="00D24974" w:rsidRDefault="00D24974" w:rsidP="008F5340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q-AL"/>
        </w:rPr>
      </w:pPr>
      <w:r w:rsidRPr="00D24974">
        <w:rPr>
          <w:rFonts w:ascii="Garamond" w:hAnsi="Garamond"/>
          <w:b/>
          <w:bCs/>
          <w:sz w:val="28"/>
          <w:szCs w:val="28"/>
          <w:u w:val="single"/>
          <w:lang w:val="sq-AL"/>
        </w:rPr>
        <w:t>PËRMBAJTJA E VENDIMIT:</w:t>
      </w:r>
    </w:p>
    <w:p w14:paraId="42741312" w14:textId="090D87AA" w:rsidR="00553B1F" w:rsidRPr="00D24974" w:rsidRDefault="0046718F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/>
          <w:sz w:val="28"/>
          <w:szCs w:val="28"/>
          <w:lang w:val="sq-AL"/>
        </w:rPr>
        <w:t xml:space="preserve">Në nenin 1 është e rregulluar lënda e verifikimit të Vendimit </w:t>
      </w:r>
      <w:r w:rsidRPr="00D24974">
        <w:rPr>
          <w:rFonts w:ascii="Garamond" w:hAnsi="Garamond" w:cs="Times New Roman"/>
          <w:sz w:val="28"/>
          <w:szCs w:val="28"/>
          <w:lang w:val="sq-AL"/>
        </w:rPr>
        <w:t>mbi dhënien e pëlqimit në Ndryshim</w:t>
      </w:r>
      <w:r w:rsidR="00743DDF">
        <w:rPr>
          <w:rFonts w:ascii="Garamond" w:hAnsi="Garamond" w:cs="Times New Roman"/>
          <w:sz w:val="28"/>
          <w:szCs w:val="28"/>
          <w:lang w:val="sq-AL"/>
        </w:rPr>
        <w:t xml:space="preserve">in e dytë të </w:t>
      </w:r>
      <w:r w:rsidRPr="00D24974">
        <w:rPr>
          <w:rFonts w:ascii="Garamond" w:hAnsi="Garamond" w:cs="Times New Roman"/>
          <w:sz w:val="28"/>
          <w:szCs w:val="28"/>
          <w:lang w:val="sq-AL"/>
        </w:rPr>
        <w:t>Programit vjetor për kryerjen e veprimtarive komunale të Shoqërisë me përgjegjësi të kufizuar „Komunalno/Komunale” Tuz për vitin 2022, numër 01-031/22-</w:t>
      </w:r>
      <w:r w:rsidR="00743DDF">
        <w:rPr>
          <w:rFonts w:ascii="Garamond" w:hAnsi="Garamond" w:cs="Times New Roman"/>
          <w:sz w:val="28"/>
          <w:szCs w:val="28"/>
          <w:lang w:val="sq-AL"/>
        </w:rPr>
        <w:t>11225</w:t>
      </w: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743DDF">
        <w:rPr>
          <w:rFonts w:ascii="Garamond" w:hAnsi="Garamond" w:cs="Times New Roman"/>
          <w:sz w:val="28"/>
          <w:szCs w:val="28"/>
          <w:lang w:val="sq-AL"/>
        </w:rPr>
        <w:t>11.11</w:t>
      </w:r>
      <w:r w:rsidRPr="00D24974">
        <w:rPr>
          <w:rFonts w:ascii="Garamond" w:hAnsi="Garamond" w:cs="Times New Roman"/>
          <w:sz w:val="28"/>
          <w:szCs w:val="28"/>
          <w:lang w:val="sq-AL"/>
        </w:rPr>
        <w:t>.2022, të cilën e ka sjellë kryetari i Komunës së Tuzit.</w:t>
      </w:r>
    </w:p>
    <w:p w14:paraId="0F0AB444" w14:textId="1A73A7B4" w:rsidR="00D24974" w:rsidRPr="00D24974" w:rsidRDefault="00D24974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 xml:space="preserve">Në nenin 2 është i përcaktuar afati i hyrjes në fuqi të Vendimit. </w:t>
      </w:r>
    </w:p>
    <w:p w14:paraId="61F56F78" w14:textId="1FC22896" w:rsidR="00D24974" w:rsidRPr="00D24974" w:rsidRDefault="00D24974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EB2599B" w14:textId="7C3E772C" w:rsidR="00D24974" w:rsidRPr="00D24974" w:rsidRDefault="00D24974" w:rsidP="00D24974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D24974">
        <w:rPr>
          <w:rFonts w:ascii="Garamond" w:hAnsi="Garamond" w:cs="Times New Roman"/>
          <w:sz w:val="28"/>
          <w:szCs w:val="28"/>
          <w:lang w:val="sq-AL"/>
        </w:rPr>
        <w:t>Nga arsyet e lartpërmendura, i propozohet Kuvendit të komunës së Tuzit të sjellë Vendimin mbi verifikimin e Vendimit mbi dhënien e pëlqimit në Ndryshim</w:t>
      </w:r>
      <w:r w:rsidR="00743DDF">
        <w:rPr>
          <w:rFonts w:ascii="Garamond" w:hAnsi="Garamond" w:cs="Times New Roman"/>
          <w:sz w:val="28"/>
          <w:szCs w:val="28"/>
          <w:lang w:val="sq-AL"/>
        </w:rPr>
        <w:t>in e dytë të P</w:t>
      </w:r>
      <w:r w:rsidRPr="00D24974">
        <w:rPr>
          <w:rFonts w:ascii="Garamond" w:hAnsi="Garamond" w:cs="Times New Roman"/>
          <w:sz w:val="28"/>
          <w:szCs w:val="28"/>
          <w:lang w:val="sq-AL"/>
        </w:rPr>
        <w:t>rogramit vjetor për kryerjen e veprimtarive komunale të Shoqërisë me përgjegjësi të kufizuar „Komunalno/Komunale” Tuz për vitin 2022.</w:t>
      </w:r>
    </w:p>
    <w:p w14:paraId="769BBBBC" w14:textId="447F4C66" w:rsidR="009F4FDE" w:rsidRDefault="009F4FDE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</w:rPr>
        <w:br w:type="page"/>
      </w:r>
    </w:p>
    <w:p w14:paraId="62A2B8F9" w14:textId="36637068" w:rsidR="009F4FDE" w:rsidRDefault="009F4FDE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FDC2445" wp14:editId="1ACB3ABD">
            <wp:simplePos x="0" y="0"/>
            <wp:positionH relativeFrom="page">
              <wp:align>right</wp:align>
            </wp:positionH>
            <wp:positionV relativeFrom="margin">
              <wp:posOffset>-962025</wp:posOffset>
            </wp:positionV>
            <wp:extent cx="7610475" cy="109251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92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5D7DD481" w14:textId="42D5AD05" w:rsidR="009F4FDE" w:rsidRDefault="009F4FDE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A5B6399" wp14:editId="78DA178F">
            <wp:simplePos x="0" y="0"/>
            <wp:positionH relativeFrom="page">
              <wp:posOffset>9525</wp:posOffset>
            </wp:positionH>
            <wp:positionV relativeFrom="margin">
              <wp:posOffset>-1009650</wp:posOffset>
            </wp:positionV>
            <wp:extent cx="7553325" cy="1088199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8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bCs/>
          <w:sz w:val="28"/>
          <w:szCs w:val="28"/>
        </w:rPr>
        <w:br w:type="page"/>
      </w:r>
    </w:p>
    <w:p w14:paraId="6942A841" w14:textId="464E6D05" w:rsidR="00D24974" w:rsidRDefault="009F4FDE" w:rsidP="008F5340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9B94490" wp14:editId="79E9EDF6">
            <wp:simplePos x="0" y="0"/>
            <wp:positionH relativeFrom="page">
              <wp:posOffset>-133350</wp:posOffset>
            </wp:positionH>
            <wp:positionV relativeFrom="margin">
              <wp:posOffset>-990600</wp:posOffset>
            </wp:positionV>
            <wp:extent cx="7696200" cy="108445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84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5B520" w14:textId="576603CD" w:rsidR="009F4FDE" w:rsidRPr="00D24974" w:rsidRDefault="009F4FDE" w:rsidP="009F4FDE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B13CEE7" wp14:editId="0A1F4EB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275" cy="121062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210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4FDE" w:rsidRPr="00D24974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05473"/>
    <w:rsid w:val="000167A3"/>
    <w:rsid w:val="00024117"/>
    <w:rsid w:val="00186420"/>
    <w:rsid w:val="001F514D"/>
    <w:rsid w:val="0033772B"/>
    <w:rsid w:val="003A6112"/>
    <w:rsid w:val="00450979"/>
    <w:rsid w:val="0046718F"/>
    <w:rsid w:val="004C7816"/>
    <w:rsid w:val="00507F92"/>
    <w:rsid w:val="00553B1F"/>
    <w:rsid w:val="005E1A64"/>
    <w:rsid w:val="006347B6"/>
    <w:rsid w:val="006E0C73"/>
    <w:rsid w:val="007269F2"/>
    <w:rsid w:val="00743DDF"/>
    <w:rsid w:val="007E7D43"/>
    <w:rsid w:val="008F5340"/>
    <w:rsid w:val="009B3048"/>
    <w:rsid w:val="009F4FDE"/>
    <w:rsid w:val="00AD5F0F"/>
    <w:rsid w:val="00B037BA"/>
    <w:rsid w:val="00B77221"/>
    <w:rsid w:val="00C22059"/>
    <w:rsid w:val="00CA382F"/>
    <w:rsid w:val="00CC0957"/>
    <w:rsid w:val="00CC5C8C"/>
    <w:rsid w:val="00D24974"/>
    <w:rsid w:val="00D60A83"/>
    <w:rsid w:val="00E730E8"/>
    <w:rsid w:val="00F644E2"/>
    <w:rsid w:val="00F8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2Y">
    <w:name w:val="N02Y"/>
    <w:basedOn w:val="Normal"/>
    <w:uiPriority w:val="99"/>
    <w:rsid w:val="00CC5C8C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customStyle="1" w:styleId="NoSpacingChar">
    <w:name w:val="No Spacing Char"/>
    <w:basedOn w:val="DefaultParagraphFont"/>
    <w:link w:val="NoSpacing"/>
    <w:uiPriority w:val="1"/>
    <w:rsid w:val="008F534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Semina Dresaj</cp:lastModifiedBy>
  <cp:revision>2</cp:revision>
  <cp:lastPrinted>2022-12-12T07:56:00Z</cp:lastPrinted>
  <dcterms:created xsi:type="dcterms:W3CDTF">2022-12-14T11:01:00Z</dcterms:created>
  <dcterms:modified xsi:type="dcterms:W3CDTF">2022-12-14T11:01:00Z</dcterms:modified>
</cp:coreProperties>
</file>