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D8D16" w14:textId="4D45C9B7" w:rsidR="006347B6" w:rsidRPr="00D24974" w:rsidRDefault="004C7816" w:rsidP="006347B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D24974">
        <w:rPr>
          <w:rFonts w:ascii="Garamond" w:hAnsi="Garamond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743DDF">
        <w:rPr>
          <w:rFonts w:ascii="Garamond" w:hAnsi="Garamond"/>
          <w:sz w:val="28"/>
          <w:szCs w:val="28"/>
          <w:lang w:val="sq-AL"/>
        </w:rPr>
        <w:t>, 50/22, 84/22</w:t>
      </w:r>
      <w:r w:rsidRPr="00D24974">
        <w:rPr>
          <w:rFonts w:ascii="Garamond" w:hAnsi="Garamond"/>
          <w:sz w:val="28"/>
          <w:szCs w:val="28"/>
          <w:lang w:val="sq-AL"/>
        </w:rPr>
        <w:t>)</w:t>
      </w:r>
      <w:r w:rsidR="00B037BA">
        <w:rPr>
          <w:rFonts w:ascii="Garamond" w:hAnsi="Garamond"/>
          <w:sz w:val="28"/>
          <w:szCs w:val="28"/>
          <w:lang w:val="sq-AL"/>
        </w:rPr>
        <w:t>, neni</w:t>
      </w:r>
      <w:r w:rsidR="00B77221">
        <w:rPr>
          <w:rFonts w:ascii="Garamond" w:hAnsi="Garamond"/>
          <w:sz w:val="28"/>
          <w:szCs w:val="28"/>
          <w:lang w:val="sq-AL"/>
        </w:rPr>
        <w:t>n</w:t>
      </w:r>
      <w:r w:rsidR="00B037BA" w:rsidRPr="002D0970">
        <w:rPr>
          <w:rFonts w:ascii="Garamond" w:hAnsi="Garamond"/>
          <w:sz w:val="28"/>
          <w:szCs w:val="28"/>
          <w:lang w:val="sq-AL"/>
        </w:rPr>
        <w:t xml:space="preserve"> 53 paragrafi 1 pika 2 e Statutit të Komunës së Tuzit („Fleta zyrtare e Malit të Zi – dispozitat komunale”, nr. 24/19, 05/20, 51/22, 5</w:t>
      </w:r>
      <w:r w:rsidR="000167A3">
        <w:rPr>
          <w:rFonts w:ascii="Garamond" w:hAnsi="Garamond"/>
          <w:sz w:val="28"/>
          <w:szCs w:val="28"/>
          <w:lang w:val="sq-AL"/>
        </w:rPr>
        <w:t>5</w:t>
      </w:r>
      <w:r w:rsidR="00B037BA" w:rsidRPr="002D0970">
        <w:rPr>
          <w:rFonts w:ascii="Garamond" w:hAnsi="Garamond"/>
          <w:sz w:val="28"/>
          <w:szCs w:val="28"/>
          <w:lang w:val="sq-AL"/>
        </w:rPr>
        <w:t>/22)</w:t>
      </w:r>
      <w:r w:rsidR="00B037BA">
        <w:rPr>
          <w:rFonts w:ascii="Garamond" w:hAnsi="Garamond"/>
          <w:sz w:val="28"/>
          <w:szCs w:val="28"/>
          <w:lang w:val="sq-AL"/>
        </w:rPr>
        <w:t xml:space="preserve"> </w:t>
      </w:r>
      <w:r w:rsidR="006347B6" w:rsidRPr="00D24974">
        <w:rPr>
          <w:rFonts w:ascii="Garamond" w:hAnsi="Garamond"/>
          <w:sz w:val="28"/>
          <w:szCs w:val="28"/>
          <w:lang w:val="sq-AL"/>
        </w:rPr>
        <w:t>dhe neni</w:t>
      </w:r>
      <w:r w:rsidR="00B77221">
        <w:rPr>
          <w:rFonts w:ascii="Garamond" w:hAnsi="Garamond"/>
          <w:sz w:val="28"/>
          <w:szCs w:val="28"/>
          <w:lang w:val="sq-AL"/>
        </w:rPr>
        <w:t>n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 11 paragrafi 1 pika 7 e Vendimit mbi themelimin e Shoqërisë me përgjegjësi të kufizuar „Komunalno/Komunale” Tuz („Fleta zyrtare e MZ”, nr. 33/19 dhe 40/21), Kuvendi i komunës së Tuzit në seancën e mbajtur më </w:t>
      </w:r>
      <w:r w:rsidR="00AF71E9">
        <w:rPr>
          <w:rFonts w:ascii="Garamond" w:hAnsi="Garamond"/>
          <w:sz w:val="28"/>
          <w:szCs w:val="28"/>
          <w:lang w:val="sq-AL"/>
        </w:rPr>
        <w:t>21.</w:t>
      </w:r>
      <w:r w:rsidR="00743DDF">
        <w:rPr>
          <w:rFonts w:ascii="Garamond" w:hAnsi="Garamond"/>
          <w:sz w:val="28"/>
          <w:szCs w:val="28"/>
          <w:lang w:val="sq-AL"/>
        </w:rPr>
        <w:t>12.</w:t>
      </w:r>
      <w:r w:rsidR="00186420">
        <w:rPr>
          <w:rFonts w:ascii="Garamond" w:hAnsi="Garamond"/>
          <w:sz w:val="28"/>
          <w:szCs w:val="28"/>
          <w:lang w:val="sq-AL"/>
        </w:rPr>
        <w:t>2022</w:t>
      </w:r>
      <w:r w:rsidR="006347B6" w:rsidRPr="00D24974">
        <w:rPr>
          <w:rFonts w:ascii="Garamond" w:hAnsi="Garamond"/>
          <w:sz w:val="28"/>
          <w:szCs w:val="28"/>
          <w:lang w:val="sq-AL"/>
        </w:rPr>
        <w:t xml:space="preserve">, ka sjellë </w:t>
      </w:r>
    </w:p>
    <w:p w14:paraId="344F2AA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0B0ED7EE" w14:textId="36416078" w:rsidR="006347B6" w:rsidRPr="00D24974" w:rsidRDefault="004C7816" w:rsidP="006347B6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D24974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>mbi dhënien e pëlqimit në Ndryshim</w:t>
      </w:r>
      <w:r w:rsidR="00743DDF">
        <w:rPr>
          <w:rFonts w:ascii="Garamond" w:hAnsi="Garamond"/>
          <w:b/>
          <w:bCs/>
          <w:sz w:val="28"/>
          <w:szCs w:val="28"/>
          <w:lang w:val="sq-AL"/>
        </w:rPr>
        <w:t xml:space="preserve">in e dytë të </w:t>
      </w:r>
      <w:r w:rsidR="006347B6" w:rsidRPr="00D24974">
        <w:rPr>
          <w:rFonts w:ascii="Garamond" w:hAnsi="Garamond"/>
          <w:b/>
          <w:bCs/>
          <w:sz w:val="28"/>
          <w:szCs w:val="28"/>
          <w:lang w:val="sq-AL"/>
        </w:rPr>
        <w:t>Programit vjetor për kryerjen e veprimtarive komunale të Shoqërisë me përgjegjësi të kufizuar „Komunalno/Komunale” Tuz për vitin 2022</w:t>
      </w:r>
    </w:p>
    <w:bookmarkEnd w:id="0"/>
    <w:p w14:paraId="70E1E854" w14:textId="7ECA33B7" w:rsidR="004C7816" w:rsidRPr="00D24974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259AD22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5A2A6582" w:rsidR="004C7816" w:rsidRPr="00D24974" w:rsidRDefault="004C7816" w:rsidP="00CA382F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>mbi dhënien e pëlqimit në Ndryshim</w:t>
      </w:r>
      <w:r w:rsidR="00743DDF">
        <w:rPr>
          <w:rFonts w:ascii="Garamond" w:hAnsi="Garamond" w:cs="Times New Roman"/>
          <w:sz w:val="28"/>
          <w:szCs w:val="28"/>
          <w:lang w:val="sq-AL"/>
        </w:rPr>
        <w:t xml:space="preserve">in e dytë të </w:t>
      </w:r>
      <w:r w:rsidR="00CA382F" w:rsidRPr="00D24974">
        <w:rPr>
          <w:rFonts w:ascii="Garamond" w:hAnsi="Garamond" w:cs="Times New Roman"/>
          <w:sz w:val="28"/>
          <w:szCs w:val="28"/>
          <w:lang w:val="sq-AL"/>
        </w:rPr>
        <w:t>Programit vjetor për kryerjen e veprimtarive komunale të Shoqërisë me përgjegjësi të kufizuar „Komunalno/Komunale” Tuz për vitin 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743DDF">
        <w:rPr>
          <w:rFonts w:ascii="Garamond" w:hAnsi="Garamond" w:cs="Times New Roman"/>
          <w:sz w:val="28"/>
          <w:szCs w:val="28"/>
          <w:lang w:val="sq-AL"/>
        </w:rPr>
        <w:t>11225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743DDF">
        <w:rPr>
          <w:rFonts w:ascii="Garamond" w:hAnsi="Garamond" w:cs="Times New Roman"/>
          <w:sz w:val="28"/>
          <w:szCs w:val="28"/>
          <w:lang w:val="sq-AL"/>
        </w:rPr>
        <w:t>11.11.</w:t>
      </w:r>
      <w:r w:rsidR="006E0C73" w:rsidRPr="00D24974">
        <w:rPr>
          <w:rFonts w:ascii="Garamond" w:hAnsi="Garamond" w:cs="Times New Roman"/>
          <w:sz w:val="28"/>
          <w:szCs w:val="28"/>
          <w:lang w:val="sq-AL"/>
        </w:rPr>
        <w:t>2022</w:t>
      </w:r>
      <w:r w:rsidRPr="00D24974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D24974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2F728E86" w14:textId="01AD1103" w:rsidR="00C22059" w:rsidRPr="00D24974" w:rsidRDefault="00C22059" w:rsidP="00C22059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</w:t>
      </w:r>
      <w:r w:rsidR="00743DDF">
        <w:rPr>
          <w:rFonts w:ascii="Garamond" w:hAnsi="Garamond" w:cs="Times New Roman"/>
          <w:sz w:val="28"/>
          <w:szCs w:val="28"/>
          <w:lang w:val="sq-AL"/>
        </w:rPr>
        <w:t xml:space="preserve">tetë nga dita e </w:t>
      </w: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publikimit në „Fletën zyrtare të Malit të Zi – dispozitat komunale”. </w:t>
      </w:r>
    </w:p>
    <w:p w14:paraId="0548712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30C69716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</w:t>
      </w:r>
      <w:r w:rsidRPr="00D24974">
        <w:rPr>
          <w:rFonts w:ascii="Garamond" w:hAnsi="Garamond" w:cs="Times New Roman"/>
          <w:sz w:val="28"/>
          <w:szCs w:val="28"/>
          <w:lang w:val="sq-AL"/>
        </w:rPr>
        <w:t>-</w:t>
      </w:r>
      <w:r w:rsidR="00AF71E9">
        <w:rPr>
          <w:rFonts w:ascii="Garamond" w:hAnsi="Garamond" w:cs="Times New Roman"/>
          <w:sz w:val="28"/>
          <w:szCs w:val="28"/>
          <w:lang w:val="sq-AL"/>
        </w:rPr>
        <w:t>12757</w:t>
      </w:r>
    </w:p>
    <w:p w14:paraId="0F3EEF7D" w14:textId="3B799416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D24974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AF71E9">
        <w:rPr>
          <w:rFonts w:ascii="Garamond" w:hAnsi="Garamond" w:cs="Times New Roman"/>
          <w:sz w:val="28"/>
          <w:szCs w:val="28"/>
          <w:lang w:val="sq-AL"/>
        </w:rPr>
        <w:t>21.</w:t>
      </w:r>
      <w:r w:rsidR="00743DDF">
        <w:rPr>
          <w:rFonts w:ascii="Garamond" w:hAnsi="Garamond" w:cs="Times New Roman"/>
          <w:sz w:val="28"/>
          <w:szCs w:val="28"/>
          <w:lang w:val="sq-AL"/>
        </w:rPr>
        <w:t>12.</w:t>
      </w:r>
      <w:r w:rsidR="00E730E8" w:rsidRPr="00D24974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D24974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D2497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D24974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A4C79E6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69BBBBC" w14:textId="6B243E49" w:rsidR="00D24974" w:rsidRPr="00D24974" w:rsidRDefault="00D24974" w:rsidP="008F5340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D24974" w:rsidRPr="00D24974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167A3"/>
    <w:rsid w:val="00024117"/>
    <w:rsid w:val="00186420"/>
    <w:rsid w:val="001F514D"/>
    <w:rsid w:val="0033772B"/>
    <w:rsid w:val="003A6112"/>
    <w:rsid w:val="00450979"/>
    <w:rsid w:val="0046718F"/>
    <w:rsid w:val="004C7816"/>
    <w:rsid w:val="00507F92"/>
    <w:rsid w:val="00553B1F"/>
    <w:rsid w:val="005E1A64"/>
    <w:rsid w:val="006347B6"/>
    <w:rsid w:val="006E0C73"/>
    <w:rsid w:val="007269F2"/>
    <w:rsid w:val="00743DDF"/>
    <w:rsid w:val="007E7D43"/>
    <w:rsid w:val="008F5340"/>
    <w:rsid w:val="009B3048"/>
    <w:rsid w:val="00AD5F0F"/>
    <w:rsid w:val="00AF71E9"/>
    <w:rsid w:val="00B037BA"/>
    <w:rsid w:val="00B77221"/>
    <w:rsid w:val="00C22059"/>
    <w:rsid w:val="00CA382F"/>
    <w:rsid w:val="00CC0957"/>
    <w:rsid w:val="00CC5C8C"/>
    <w:rsid w:val="00D24974"/>
    <w:rsid w:val="00D60A83"/>
    <w:rsid w:val="00E730E8"/>
    <w:rsid w:val="00F644E2"/>
    <w:rsid w:val="00F8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11</cp:revision>
  <cp:lastPrinted>2022-12-12T07:56:00Z</cp:lastPrinted>
  <dcterms:created xsi:type="dcterms:W3CDTF">2022-02-02T10:39:00Z</dcterms:created>
  <dcterms:modified xsi:type="dcterms:W3CDTF">2022-12-22T09:47:00Z</dcterms:modified>
</cp:coreProperties>
</file>