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E4F15" w14:textId="2F912657" w:rsidR="00840C18" w:rsidRDefault="00840C18">
      <w:pPr>
        <w:rPr>
          <w:rFonts w:ascii="Garamond" w:hAnsi="Garamond" w:cs="Times New Roman"/>
          <w:sz w:val="28"/>
          <w:szCs w:val="28"/>
          <w:lang w:val="sq-AL"/>
        </w:rPr>
      </w:pPr>
      <w:r>
        <w:rPr>
          <w:rFonts w:ascii="Garamond" w:hAnsi="Garamond" w:cs="Times New Roman"/>
          <w:noProof/>
          <w:sz w:val="28"/>
          <w:szCs w:val="28"/>
          <w:lang w:val="sq-AL"/>
        </w:rPr>
        <w:drawing>
          <wp:anchor distT="0" distB="0" distL="114300" distR="114300" simplePos="0" relativeHeight="251658240" behindDoc="0" locked="0" layoutInCell="1" allowOverlap="1" wp14:anchorId="6E78B4E4" wp14:editId="2F44FDD7">
            <wp:simplePos x="0" y="0"/>
            <wp:positionH relativeFrom="page">
              <wp:align>left</wp:align>
            </wp:positionH>
            <wp:positionV relativeFrom="margin">
              <wp:posOffset>-1095375</wp:posOffset>
            </wp:positionV>
            <wp:extent cx="7553325" cy="11121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553325" cy="11121390"/>
                    </a:xfrm>
                    <a:prstGeom prst="rect">
                      <a:avLst/>
                    </a:prstGeom>
                  </pic:spPr>
                </pic:pic>
              </a:graphicData>
            </a:graphic>
            <wp14:sizeRelH relativeFrom="margin">
              <wp14:pctWidth>0</wp14:pctWidth>
            </wp14:sizeRelH>
          </wp:anchor>
        </w:drawing>
      </w:r>
      <w:r>
        <w:rPr>
          <w:rFonts w:ascii="Garamond" w:hAnsi="Garamond" w:cs="Times New Roman"/>
          <w:sz w:val="28"/>
          <w:szCs w:val="28"/>
          <w:lang w:val="sq-AL"/>
        </w:rPr>
        <w:br w:type="page"/>
      </w:r>
    </w:p>
    <w:p w14:paraId="18B35EF9" w14:textId="700EDA6C" w:rsidR="004C7816" w:rsidRPr="00EA3958" w:rsidRDefault="004C7816" w:rsidP="004C7816">
      <w:pPr>
        <w:pStyle w:val="NoSpacing"/>
        <w:jc w:val="both"/>
        <w:rPr>
          <w:rFonts w:ascii="Garamond" w:hAnsi="Garamond" w:cs="Times New Roman"/>
          <w:sz w:val="28"/>
          <w:szCs w:val="28"/>
          <w:lang w:val="sq-AL"/>
        </w:rPr>
      </w:pPr>
      <w:r w:rsidRPr="00EA3958">
        <w:rPr>
          <w:rFonts w:ascii="Garamond" w:hAnsi="Garamond" w:cs="Times New Roman"/>
          <w:sz w:val="28"/>
          <w:szCs w:val="28"/>
          <w:lang w:val="sq-AL"/>
        </w:rPr>
        <w:lastRenderedPageBreak/>
        <w:t>Në bazë të nenit 38 paragrafi 1 pika 2, e në lidhje me nenin 59 të Ligjit mbi vetëqeverisje lokale („Fleta zyrtare e Malit të Zi”, nr. 02/18, 34/19, 38/20</w:t>
      </w:r>
      <w:r w:rsidR="00EA3958" w:rsidRPr="00EA3958">
        <w:rPr>
          <w:rFonts w:ascii="Garamond" w:hAnsi="Garamond" w:cs="Times New Roman"/>
          <w:sz w:val="28"/>
          <w:szCs w:val="28"/>
          <w:lang w:val="sq-AL"/>
        </w:rPr>
        <w:t>, 50/22, 84/22</w:t>
      </w:r>
      <w:r w:rsidRPr="00EA3958">
        <w:rPr>
          <w:rFonts w:ascii="Garamond" w:hAnsi="Garamond" w:cs="Times New Roman"/>
          <w:sz w:val="28"/>
          <w:szCs w:val="28"/>
          <w:lang w:val="sq-AL"/>
        </w:rPr>
        <w:t>)</w:t>
      </w:r>
      <w:r w:rsidR="00A24203" w:rsidRPr="00EA3958">
        <w:rPr>
          <w:rFonts w:ascii="Garamond" w:hAnsi="Garamond" w:cs="Times New Roman"/>
          <w:sz w:val="28"/>
          <w:szCs w:val="28"/>
          <w:lang w:val="sq-AL"/>
        </w:rPr>
        <w:t>,</w:t>
      </w:r>
      <w:r w:rsidRPr="00EA3958">
        <w:rPr>
          <w:rFonts w:ascii="Garamond" w:hAnsi="Garamond" w:cs="Times New Roman"/>
          <w:sz w:val="28"/>
          <w:szCs w:val="28"/>
          <w:lang w:val="sq-AL"/>
        </w:rPr>
        <w:t xml:space="preserve"> </w:t>
      </w:r>
      <w:r w:rsidR="00CC5C8C" w:rsidRPr="00EA3958">
        <w:rPr>
          <w:rFonts w:ascii="Garamond" w:hAnsi="Garamond"/>
          <w:sz w:val="28"/>
          <w:szCs w:val="28"/>
          <w:lang w:val="sq-AL"/>
        </w:rPr>
        <w:t xml:space="preserve">nenit </w:t>
      </w:r>
      <w:r w:rsidR="003017FD" w:rsidRPr="00EA3958">
        <w:rPr>
          <w:rFonts w:ascii="Garamond" w:hAnsi="Garamond"/>
          <w:sz w:val="28"/>
          <w:szCs w:val="28"/>
          <w:lang w:val="sq-AL"/>
        </w:rPr>
        <w:t>53 paragrafi 1 pika 2 e Statutit të Komunës së Tuzit</w:t>
      </w:r>
      <w:r w:rsidR="00CC5C8C" w:rsidRPr="00EA3958">
        <w:rPr>
          <w:rFonts w:ascii="Garamond" w:hAnsi="Garamond"/>
          <w:sz w:val="28"/>
          <w:szCs w:val="28"/>
          <w:lang w:val="sq-AL"/>
        </w:rPr>
        <w:t xml:space="preserve"> („Fleta zyrtare e MZ</w:t>
      </w:r>
      <w:r w:rsidR="003017FD" w:rsidRPr="00EA3958">
        <w:rPr>
          <w:rFonts w:ascii="Garamond" w:hAnsi="Garamond"/>
          <w:sz w:val="28"/>
          <w:szCs w:val="28"/>
          <w:lang w:val="sq-AL"/>
        </w:rPr>
        <w:t xml:space="preserve"> – dispozitat komunale</w:t>
      </w:r>
      <w:r w:rsidR="00CC5C8C" w:rsidRPr="00EA3958">
        <w:rPr>
          <w:rFonts w:ascii="Garamond" w:hAnsi="Garamond"/>
          <w:sz w:val="28"/>
          <w:szCs w:val="28"/>
          <w:lang w:val="sq-AL"/>
        </w:rPr>
        <w:t xml:space="preserve">”, nr. </w:t>
      </w:r>
      <w:r w:rsidR="003017FD" w:rsidRPr="00EA3958">
        <w:rPr>
          <w:rFonts w:ascii="Garamond" w:hAnsi="Garamond"/>
          <w:sz w:val="28"/>
          <w:szCs w:val="28"/>
          <w:lang w:val="sq-AL"/>
        </w:rPr>
        <w:t>24/19,</w:t>
      </w:r>
      <w:r w:rsidR="00EA3958" w:rsidRPr="00EA3958">
        <w:rPr>
          <w:rFonts w:ascii="Garamond" w:hAnsi="Garamond"/>
          <w:sz w:val="28"/>
          <w:szCs w:val="28"/>
          <w:lang w:val="sq-AL"/>
        </w:rPr>
        <w:t xml:space="preserve"> </w:t>
      </w:r>
      <w:r w:rsidR="003017FD" w:rsidRPr="00EA3958">
        <w:rPr>
          <w:rFonts w:ascii="Garamond" w:hAnsi="Garamond"/>
          <w:sz w:val="28"/>
          <w:szCs w:val="28"/>
          <w:lang w:val="sq-AL"/>
        </w:rPr>
        <w:t>05/20</w:t>
      </w:r>
      <w:r w:rsidR="00EA3958" w:rsidRPr="00EA3958">
        <w:rPr>
          <w:rFonts w:ascii="Garamond" w:hAnsi="Garamond"/>
          <w:sz w:val="28"/>
          <w:szCs w:val="28"/>
          <w:lang w:val="sq-AL"/>
        </w:rPr>
        <w:t>, 51/22, 5</w:t>
      </w:r>
      <w:r w:rsidR="00FD28EC">
        <w:rPr>
          <w:rFonts w:ascii="Garamond" w:hAnsi="Garamond"/>
          <w:sz w:val="28"/>
          <w:szCs w:val="28"/>
          <w:lang w:val="sq-AL"/>
        </w:rPr>
        <w:t>5</w:t>
      </w:r>
      <w:r w:rsidR="00EA3958" w:rsidRPr="00EA3958">
        <w:rPr>
          <w:rFonts w:ascii="Garamond" w:hAnsi="Garamond"/>
          <w:sz w:val="28"/>
          <w:szCs w:val="28"/>
          <w:lang w:val="sq-AL"/>
        </w:rPr>
        <w:t>/22</w:t>
      </w:r>
      <w:r w:rsidR="00CC5C8C" w:rsidRPr="00EA3958">
        <w:rPr>
          <w:rFonts w:ascii="Garamond" w:hAnsi="Garamond"/>
          <w:sz w:val="28"/>
          <w:szCs w:val="28"/>
          <w:lang w:val="sq-AL"/>
        </w:rPr>
        <w:t>)</w:t>
      </w:r>
      <w:r w:rsidR="006C02B3" w:rsidRPr="00EA3958">
        <w:rPr>
          <w:rFonts w:ascii="Garamond" w:hAnsi="Garamond"/>
          <w:sz w:val="28"/>
          <w:szCs w:val="28"/>
          <w:lang w:val="sq-AL"/>
        </w:rPr>
        <w:t xml:space="preserve">, </w:t>
      </w:r>
      <w:r w:rsidR="006C02B3" w:rsidRPr="00EA3958">
        <w:rPr>
          <w:rFonts w:ascii="Garamond" w:hAnsi="Garamond" w:cs="Times New Roman"/>
          <w:sz w:val="28"/>
          <w:szCs w:val="28"/>
          <w:lang w:val="sq-AL"/>
        </w:rPr>
        <w:t>nenit 29 paragrafit 2 të Ligjit për pronën shtetërore („Fleta zyrtare të Malit të Zi” nr. 21/09 dhe 40/11)</w:t>
      </w:r>
      <w:r w:rsidR="00EA3958" w:rsidRPr="00EA3958">
        <w:rPr>
          <w:rFonts w:ascii="Garamond" w:hAnsi="Garamond" w:cs="Times New Roman"/>
          <w:sz w:val="28"/>
          <w:szCs w:val="28"/>
          <w:lang w:val="sq-AL"/>
        </w:rPr>
        <w:t xml:space="preserve">, </w:t>
      </w:r>
      <w:r w:rsidRPr="00EA3958">
        <w:rPr>
          <w:rFonts w:ascii="Garamond" w:hAnsi="Garamond" w:cs="Times New Roman"/>
          <w:sz w:val="28"/>
          <w:szCs w:val="28"/>
          <w:lang w:val="sq-AL"/>
        </w:rPr>
        <w:t>Kuvendi i komunës së Tuzit në seancën e mbajtur më  _</w:t>
      </w:r>
      <w:r w:rsidR="00F644E2" w:rsidRPr="00EA3958">
        <w:rPr>
          <w:rFonts w:ascii="Garamond" w:hAnsi="Garamond" w:cs="Times New Roman"/>
          <w:sz w:val="28"/>
          <w:szCs w:val="28"/>
          <w:lang w:val="sq-AL"/>
        </w:rPr>
        <w:t>__</w:t>
      </w:r>
      <w:r w:rsidR="00EA3958" w:rsidRPr="00EA3958">
        <w:rPr>
          <w:rFonts w:ascii="Garamond" w:hAnsi="Garamond" w:cs="Times New Roman"/>
          <w:sz w:val="28"/>
          <w:szCs w:val="28"/>
          <w:lang w:val="sq-AL"/>
        </w:rPr>
        <w:t>.12</w:t>
      </w:r>
      <w:r w:rsidRPr="00EA3958">
        <w:rPr>
          <w:rFonts w:ascii="Garamond" w:hAnsi="Garamond" w:cs="Times New Roman"/>
          <w:sz w:val="28"/>
          <w:szCs w:val="28"/>
          <w:lang w:val="sq-AL"/>
        </w:rPr>
        <w:t>.</w:t>
      </w:r>
      <w:r w:rsidR="00CC5C8C" w:rsidRPr="00EA3958">
        <w:rPr>
          <w:rFonts w:ascii="Garamond" w:hAnsi="Garamond" w:cs="Times New Roman"/>
          <w:sz w:val="28"/>
          <w:szCs w:val="28"/>
          <w:lang w:val="sq-AL"/>
        </w:rPr>
        <w:t>2022</w:t>
      </w:r>
      <w:r w:rsidRPr="00EA3958">
        <w:rPr>
          <w:rFonts w:ascii="Garamond" w:hAnsi="Garamond" w:cs="Times New Roman"/>
          <w:sz w:val="28"/>
          <w:szCs w:val="28"/>
          <w:lang w:val="sq-AL"/>
        </w:rPr>
        <w:t>, ka sjellë:</w:t>
      </w:r>
    </w:p>
    <w:p w14:paraId="344F2AAF" w14:textId="77777777" w:rsidR="004C7816" w:rsidRPr="00EA3958" w:rsidRDefault="004C7816" w:rsidP="004C7816">
      <w:pPr>
        <w:pStyle w:val="NoSpacing"/>
        <w:jc w:val="both"/>
        <w:rPr>
          <w:rFonts w:ascii="Garamond" w:hAnsi="Garamond" w:cs="Times New Roman"/>
          <w:sz w:val="28"/>
          <w:szCs w:val="28"/>
          <w:lang w:val="sq-AL"/>
        </w:rPr>
      </w:pPr>
    </w:p>
    <w:p w14:paraId="5C254634" w14:textId="77777777" w:rsidR="004C7816" w:rsidRPr="00EA3958" w:rsidRDefault="004C7816" w:rsidP="004C7816">
      <w:pPr>
        <w:pStyle w:val="NoSpacing"/>
        <w:jc w:val="both"/>
        <w:rPr>
          <w:rFonts w:ascii="Garamond" w:hAnsi="Garamond" w:cs="Times New Roman"/>
          <w:sz w:val="28"/>
          <w:szCs w:val="28"/>
          <w:lang w:val="sq-AL"/>
        </w:rPr>
      </w:pPr>
    </w:p>
    <w:p w14:paraId="1D030F6F" w14:textId="77777777" w:rsidR="004C7816" w:rsidRPr="00EA3958" w:rsidRDefault="004C7816" w:rsidP="004C7816">
      <w:pPr>
        <w:pStyle w:val="NoSpacing"/>
        <w:jc w:val="center"/>
        <w:rPr>
          <w:rFonts w:ascii="Garamond" w:hAnsi="Garamond" w:cs="Times New Roman"/>
          <w:b/>
          <w:sz w:val="28"/>
          <w:szCs w:val="28"/>
          <w:lang w:val="sq-AL"/>
        </w:rPr>
      </w:pPr>
      <w:r w:rsidRPr="00EA3958">
        <w:rPr>
          <w:rFonts w:ascii="Garamond" w:hAnsi="Garamond" w:cs="Times New Roman"/>
          <w:b/>
          <w:sz w:val="28"/>
          <w:szCs w:val="28"/>
          <w:lang w:val="sq-AL"/>
        </w:rPr>
        <w:t>VENDIM</w:t>
      </w:r>
    </w:p>
    <w:p w14:paraId="1973E74C" w14:textId="77777777" w:rsidR="004C7816" w:rsidRPr="00EA3958" w:rsidRDefault="004C7816" w:rsidP="004C7816">
      <w:pPr>
        <w:pStyle w:val="NoSpacing"/>
        <w:jc w:val="center"/>
        <w:rPr>
          <w:rFonts w:ascii="Garamond" w:hAnsi="Garamond" w:cs="Times New Roman"/>
          <w:b/>
          <w:sz w:val="28"/>
          <w:szCs w:val="28"/>
          <w:lang w:val="sq-AL"/>
        </w:rPr>
      </w:pPr>
    </w:p>
    <w:p w14:paraId="747A9B36" w14:textId="77777777" w:rsidR="00EA3958" w:rsidRPr="00EA3958" w:rsidRDefault="004C7816" w:rsidP="00EA3958">
      <w:pPr>
        <w:pStyle w:val="NoSpacing"/>
        <w:jc w:val="center"/>
        <w:rPr>
          <w:rFonts w:ascii="Garamond" w:hAnsi="Garamond"/>
          <w:b/>
          <w:bCs/>
          <w:sz w:val="28"/>
          <w:szCs w:val="28"/>
          <w:lang w:val="sq-AL"/>
        </w:rPr>
      </w:pPr>
      <w:bookmarkStart w:id="0" w:name="_Hlk94695380"/>
      <w:r w:rsidRPr="00EA3958">
        <w:rPr>
          <w:rFonts w:ascii="Garamond" w:hAnsi="Garamond"/>
          <w:b/>
          <w:bCs/>
          <w:sz w:val="28"/>
          <w:szCs w:val="28"/>
          <w:lang w:val="sq-AL"/>
        </w:rPr>
        <w:t xml:space="preserve">mbi verifikimin e Vendimit </w:t>
      </w:r>
      <w:bookmarkStart w:id="1" w:name="_Hlk95139672"/>
      <w:r w:rsidR="00EA3958" w:rsidRPr="00EA3958">
        <w:rPr>
          <w:rFonts w:ascii="Garamond" w:hAnsi="Garamond"/>
          <w:b/>
          <w:bCs/>
          <w:sz w:val="28"/>
          <w:szCs w:val="28"/>
          <w:lang w:val="sq-AL"/>
        </w:rPr>
        <w:t>për dhënien pa kompensim të automjetit në shfrytëzim të përhershëm „Komunalno/Komunale” sh.p.k Tuz</w:t>
      </w:r>
    </w:p>
    <w:p w14:paraId="5120733B" w14:textId="1EA159EF" w:rsidR="00852CAB" w:rsidRPr="00EA3958" w:rsidRDefault="00852CAB" w:rsidP="00852CAB">
      <w:pPr>
        <w:jc w:val="center"/>
        <w:rPr>
          <w:rFonts w:ascii="Garamond" w:hAnsi="Garamond" w:cs="Times New Roman"/>
          <w:b/>
          <w:bCs/>
          <w:sz w:val="28"/>
          <w:szCs w:val="28"/>
          <w:lang w:val="sq-AL"/>
        </w:rPr>
      </w:pPr>
    </w:p>
    <w:bookmarkEnd w:id="1"/>
    <w:p w14:paraId="22E32333" w14:textId="11B8913A" w:rsidR="00CC5C8C" w:rsidRPr="00EA3958" w:rsidRDefault="00CC5C8C" w:rsidP="00E02D10">
      <w:pPr>
        <w:pStyle w:val="NoSpacing"/>
        <w:jc w:val="center"/>
        <w:rPr>
          <w:rFonts w:ascii="Garamond" w:hAnsi="Garamond"/>
          <w:b/>
          <w:bCs/>
          <w:sz w:val="28"/>
          <w:szCs w:val="28"/>
          <w:lang w:val="sq-AL"/>
        </w:rPr>
      </w:pPr>
    </w:p>
    <w:bookmarkEnd w:id="0"/>
    <w:p w14:paraId="70E1E854" w14:textId="7ECA33B7" w:rsidR="004C7816" w:rsidRPr="00EA3958" w:rsidRDefault="004C7816" w:rsidP="00CC5C8C">
      <w:pPr>
        <w:pStyle w:val="N03Y"/>
        <w:spacing w:before="0"/>
        <w:rPr>
          <w:rFonts w:ascii="Garamond" w:hAnsi="Garamond"/>
          <w:b w:val="0"/>
          <w:lang w:val="sq-AL"/>
        </w:rPr>
      </w:pPr>
    </w:p>
    <w:p w14:paraId="3F7C2051" w14:textId="77777777" w:rsidR="004C7816" w:rsidRPr="00EA3958" w:rsidRDefault="004C7816" w:rsidP="002D4BE6">
      <w:pPr>
        <w:pStyle w:val="NoSpacing"/>
        <w:jc w:val="center"/>
        <w:rPr>
          <w:rFonts w:ascii="Garamond" w:hAnsi="Garamond" w:cs="Times New Roman"/>
          <w:b/>
          <w:bCs/>
          <w:sz w:val="28"/>
          <w:szCs w:val="28"/>
          <w:lang w:val="sq-AL"/>
        </w:rPr>
      </w:pPr>
      <w:r w:rsidRPr="00EA3958">
        <w:rPr>
          <w:rFonts w:ascii="Garamond" w:hAnsi="Garamond" w:cs="Times New Roman"/>
          <w:b/>
          <w:bCs/>
          <w:sz w:val="28"/>
          <w:szCs w:val="28"/>
          <w:lang w:val="sq-AL"/>
        </w:rPr>
        <w:t>Neni 1</w:t>
      </w:r>
    </w:p>
    <w:p w14:paraId="17F0A596" w14:textId="481DA47A" w:rsidR="004C7816" w:rsidRPr="00EA3958" w:rsidRDefault="004C7816" w:rsidP="00EA3958">
      <w:pPr>
        <w:pStyle w:val="NoSpacing"/>
        <w:ind w:firstLine="720"/>
        <w:jc w:val="both"/>
        <w:rPr>
          <w:rFonts w:ascii="Garamond" w:hAnsi="Garamond" w:cs="Times New Roman"/>
          <w:sz w:val="28"/>
          <w:szCs w:val="28"/>
          <w:lang w:val="sq-AL"/>
        </w:rPr>
      </w:pPr>
      <w:r w:rsidRPr="00EA3958">
        <w:rPr>
          <w:rFonts w:ascii="Garamond" w:hAnsi="Garamond" w:cs="Times New Roman"/>
          <w:sz w:val="28"/>
          <w:szCs w:val="28"/>
          <w:lang w:val="sq-AL"/>
        </w:rPr>
        <w:t xml:space="preserve">Verifikohet Vendimi </w:t>
      </w:r>
      <w:r w:rsidR="00EA3958" w:rsidRPr="00EA3958">
        <w:rPr>
          <w:rFonts w:ascii="Garamond" w:hAnsi="Garamond" w:cs="Times New Roman"/>
          <w:sz w:val="28"/>
          <w:szCs w:val="28"/>
          <w:lang w:val="sq-AL"/>
        </w:rPr>
        <w:t>për dhënien pa kompensim të automjetit në shfrytëzim të përhershëm „Komunalno/Komunale” sh.p.k Tuz</w:t>
      </w:r>
      <w:r w:rsidRPr="00EA3958">
        <w:rPr>
          <w:rFonts w:ascii="Garamond" w:hAnsi="Garamond" w:cs="Times New Roman"/>
          <w:sz w:val="28"/>
          <w:szCs w:val="28"/>
          <w:lang w:val="sq-AL"/>
        </w:rPr>
        <w:t>, numër 01-031/2</w:t>
      </w:r>
      <w:r w:rsidR="006E0C73" w:rsidRPr="00EA3958">
        <w:rPr>
          <w:rFonts w:ascii="Garamond" w:hAnsi="Garamond" w:cs="Times New Roman"/>
          <w:sz w:val="28"/>
          <w:szCs w:val="28"/>
          <w:lang w:val="sq-AL"/>
        </w:rPr>
        <w:t>2</w:t>
      </w:r>
      <w:r w:rsidRPr="00EA3958">
        <w:rPr>
          <w:rFonts w:ascii="Garamond" w:hAnsi="Garamond" w:cs="Times New Roman"/>
          <w:sz w:val="28"/>
          <w:szCs w:val="28"/>
          <w:lang w:val="sq-AL"/>
        </w:rPr>
        <w:t>-</w:t>
      </w:r>
      <w:r w:rsidR="00EA3958" w:rsidRPr="00EA3958">
        <w:rPr>
          <w:rFonts w:ascii="Garamond" w:hAnsi="Garamond" w:cs="Times New Roman"/>
          <w:sz w:val="28"/>
          <w:szCs w:val="28"/>
          <w:lang w:val="sq-AL"/>
        </w:rPr>
        <w:t>11554</w:t>
      </w:r>
      <w:r w:rsidR="00852CAB" w:rsidRPr="00EA3958">
        <w:rPr>
          <w:rFonts w:ascii="Garamond" w:hAnsi="Garamond" w:cs="Times New Roman"/>
          <w:sz w:val="28"/>
          <w:szCs w:val="28"/>
          <w:lang w:val="sq-AL"/>
        </w:rPr>
        <w:t xml:space="preserve"> </w:t>
      </w:r>
      <w:r w:rsidRPr="00EA3958">
        <w:rPr>
          <w:rFonts w:ascii="Garamond" w:hAnsi="Garamond" w:cs="Times New Roman"/>
          <w:sz w:val="28"/>
          <w:szCs w:val="28"/>
          <w:lang w:val="sq-AL"/>
        </w:rPr>
        <w:t xml:space="preserve">prej më </w:t>
      </w:r>
      <w:r w:rsidR="00EA3958" w:rsidRPr="00EA3958">
        <w:rPr>
          <w:rFonts w:ascii="Garamond" w:hAnsi="Garamond" w:cs="Times New Roman"/>
          <w:sz w:val="28"/>
          <w:szCs w:val="28"/>
          <w:lang w:val="sq-AL"/>
        </w:rPr>
        <w:t>18.11</w:t>
      </w:r>
      <w:r w:rsidR="006E0C73" w:rsidRPr="00EA3958">
        <w:rPr>
          <w:rFonts w:ascii="Garamond" w:hAnsi="Garamond" w:cs="Times New Roman"/>
          <w:sz w:val="28"/>
          <w:szCs w:val="28"/>
          <w:lang w:val="sq-AL"/>
        </w:rPr>
        <w:t>.2022</w:t>
      </w:r>
      <w:r w:rsidRPr="00EA3958">
        <w:rPr>
          <w:rFonts w:ascii="Garamond" w:hAnsi="Garamond" w:cs="Times New Roman"/>
          <w:sz w:val="28"/>
          <w:szCs w:val="28"/>
          <w:lang w:val="sq-AL"/>
        </w:rPr>
        <w:t>, të cilën e ka sjellë kryetari i Komunës së Tuzit.</w:t>
      </w:r>
    </w:p>
    <w:p w14:paraId="060D1D06" w14:textId="77777777" w:rsidR="004C7816" w:rsidRPr="00EA3958" w:rsidRDefault="004C7816" w:rsidP="004C7816">
      <w:pPr>
        <w:pStyle w:val="NoSpacing"/>
        <w:jc w:val="both"/>
        <w:rPr>
          <w:rFonts w:ascii="Garamond" w:hAnsi="Garamond" w:cs="Times New Roman"/>
          <w:sz w:val="28"/>
          <w:szCs w:val="28"/>
          <w:lang w:val="sq-AL"/>
        </w:rPr>
      </w:pPr>
    </w:p>
    <w:p w14:paraId="35D6AFA5" w14:textId="77777777" w:rsidR="00F85BD5" w:rsidRPr="00EA3958" w:rsidRDefault="00F85BD5" w:rsidP="004C7816">
      <w:pPr>
        <w:pStyle w:val="NoSpacing"/>
        <w:jc w:val="center"/>
        <w:rPr>
          <w:rFonts w:ascii="Garamond" w:hAnsi="Garamond" w:cs="Times New Roman"/>
          <w:b/>
          <w:sz w:val="28"/>
          <w:szCs w:val="28"/>
          <w:lang w:val="sq-AL"/>
        </w:rPr>
      </w:pPr>
    </w:p>
    <w:p w14:paraId="401F2521" w14:textId="449C28D1" w:rsidR="004C7816" w:rsidRPr="00EA3958" w:rsidRDefault="004C7816" w:rsidP="004C7816">
      <w:pPr>
        <w:pStyle w:val="NoSpacing"/>
        <w:jc w:val="center"/>
        <w:rPr>
          <w:rFonts w:ascii="Garamond" w:hAnsi="Garamond" w:cs="Times New Roman"/>
          <w:b/>
          <w:sz w:val="28"/>
          <w:szCs w:val="28"/>
          <w:lang w:val="sq-AL"/>
        </w:rPr>
      </w:pPr>
      <w:r w:rsidRPr="00EA3958">
        <w:rPr>
          <w:rFonts w:ascii="Garamond" w:hAnsi="Garamond" w:cs="Times New Roman"/>
          <w:b/>
          <w:sz w:val="28"/>
          <w:szCs w:val="28"/>
          <w:lang w:val="sq-AL"/>
        </w:rPr>
        <w:t>Neni 2</w:t>
      </w:r>
    </w:p>
    <w:p w14:paraId="05E03470" w14:textId="77AC23AA" w:rsidR="004C7816" w:rsidRPr="00EA3958" w:rsidRDefault="004C7816" w:rsidP="004C7816">
      <w:pPr>
        <w:pStyle w:val="NoSpacing"/>
        <w:ind w:firstLine="720"/>
        <w:jc w:val="both"/>
        <w:rPr>
          <w:rFonts w:ascii="Garamond" w:hAnsi="Garamond" w:cs="Times New Roman"/>
          <w:sz w:val="28"/>
          <w:szCs w:val="28"/>
          <w:lang w:val="sq-AL"/>
        </w:rPr>
      </w:pPr>
      <w:r w:rsidRPr="00EA3958">
        <w:rPr>
          <w:rFonts w:ascii="Garamond" w:hAnsi="Garamond" w:cs="Times New Roman"/>
          <w:sz w:val="28"/>
          <w:szCs w:val="28"/>
          <w:lang w:val="sq-AL"/>
        </w:rPr>
        <w:t xml:space="preserve">Ky Vendim hynë në fuqi </w:t>
      </w:r>
      <w:r w:rsidR="00F644E2" w:rsidRPr="00EA3958">
        <w:rPr>
          <w:rFonts w:ascii="Garamond" w:hAnsi="Garamond" w:cs="Times New Roman"/>
          <w:sz w:val="28"/>
          <w:szCs w:val="28"/>
          <w:lang w:val="sq-AL"/>
        </w:rPr>
        <w:t xml:space="preserve">ditën e </w:t>
      </w:r>
      <w:r w:rsidR="00EA3958" w:rsidRPr="00EA3958">
        <w:rPr>
          <w:rFonts w:ascii="Garamond" w:hAnsi="Garamond" w:cs="Times New Roman"/>
          <w:sz w:val="28"/>
          <w:szCs w:val="28"/>
          <w:lang w:val="sq-AL"/>
        </w:rPr>
        <w:t xml:space="preserve">tetë nga dita e </w:t>
      </w:r>
      <w:r w:rsidR="00F644E2" w:rsidRPr="00EA3958">
        <w:rPr>
          <w:rFonts w:ascii="Garamond" w:hAnsi="Garamond" w:cs="Times New Roman"/>
          <w:sz w:val="28"/>
          <w:szCs w:val="28"/>
          <w:lang w:val="sq-AL"/>
        </w:rPr>
        <w:t>publik</w:t>
      </w:r>
      <w:r w:rsidR="00852CAB" w:rsidRPr="00EA3958">
        <w:rPr>
          <w:rFonts w:ascii="Garamond" w:hAnsi="Garamond" w:cs="Times New Roman"/>
          <w:sz w:val="28"/>
          <w:szCs w:val="28"/>
          <w:lang w:val="sq-AL"/>
        </w:rPr>
        <w:t xml:space="preserve">imit </w:t>
      </w:r>
      <w:r w:rsidRPr="00EA3958">
        <w:rPr>
          <w:rFonts w:ascii="Garamond" w:hAnsi="Garamond" w:cs="Times New Roman"/>
          <w:sz w:val="28"/>
          <w:szCs w:val="28"/>
          <w:lang w:val="sq-AL"/>
        </w:rPr>
        <w:t xml:space="preserve">në „Fletën zyrtare të Malit të Zi – dispozitat komunale”. </w:t>
      </w:r>
    </w:p>
    <w:p w14:paraId="0548712D" w14:textId="77777777" w:rsidR="004C7816" w:rsidRPr="00EA3958" w:rsidRDefault="004C7816" w:rsidP="004C7816">
      <w:pPr>
        <w:pStyle w:val="NoSpacing"/>
        <w:jc w:val="both"/>
        <w:rPr>
          <w:rFonts w:ascii="Garamond" w:hAnsi="Garamond" w:cs="Times New Roman"/>
          <w:sz w:val="28"/>
          <w:szCs w:val="28"/>
          <w:lang w:val="sq-AL"/>
        </w:rPr>
      </w:pPr>
    </w:p>
    <w:p w14:paraId="472A7F93" w14:textId="77777777" w:rsidR="004C7816" w:rsidRPr="00EA3958" w:rsidRDefault="004C7816" w:rsidP="004C7816">
      <w:pPr>
        <w:pStyle w:val="NoSpacing"/>
        <w:jc w:val="both"/>
        <w:rPr>
          <w:rFonts w:ascii="Garamond" w:hAnsi="Garamond" w:cs="Times New Roman"/>
          <w:sz w:val="28"/>
          <w:szCs w:val="28"/>
          <w:lang w:val="sq-AL"/>
        </w:rPr>
      </w:pPr>
    </w:p>
    <w:p w14:paraId="446CF508" w14:textId="77777777" w:rsidR="004C7816" w:rsidRPr="00EA3958" w:rsidRDefault="004C7816" w:rsidP="004C7816">
      <w:pPr>
        <w:pStyle w:val="NoSpacing"/>
        <w:jc w:val="both"/>
        <w:rPr>
          <w:rFonts w:ascii="Garamond" w:hAnsi="Garamond" w:cs="Times New Roman"/>
          <w:sz w:val="28"/>
          <w:szCs w:val="28"/>
          <w:lang w:val="sq-AL"/>
        </w:rPr>
      </w:pPr>
    </w:p>
    <w:p w14:paraId="23010A73" w14:textId="77777777" w:rsidR="004C7816" w:rsidRPr="00EA3958" w:rsidRDefault="004C7816" w:rsidP="004C7816">
      <w:pPr>
        <w:pStyle w:val="NoSpacing"/>
        <w:jc w:val="both"/>
        <w:rPr>
          <w:rFonts w:ascii="Garamond" w:hAnsi="Garamond" w:cs="Times New Roman"/>
          <w:sz w:val="28"/>
          <w:szCs w:val="28"/>
          <w:lang w:val="sq-AL"/>
        </w:rPr>
      </w:pPr>
    </w:p>
    <w:p w14:paraId="79FAAFBF" w14:textId="77777777" w:rsidR="004C7816" w:rsidRPr="00EA3958" w:rsidRDefault="004C7816" w:rsidP="004C7816">
      <w:pPr>
        <w:pStyle w:val="NoSpacing"/>
        <w:jc w:val="both"/>
        <w:rPr>
          <w:rFonts w:ascii="Garamond" w:hAnsi="Garamond" w:cs="Times New Roman"/>
          <w:sz w:val="28"/>
          <w:szCs w:val="28"/>
          <w:lang w:val="sq-AL"/>
        </w:rPr>
      </w:pPr>
    </w:p>
    <w:p w14:paraId="213527A7" w14:textId="0CA9E89A" w:rsidR="004C7816" w:rsidRPr="00EA3958" w:rsidRDefault="004C7816" w:rsidP="004C7816">
      <w:pPr>
        <w:pStyle w:val="NoSpacing"/>
        <w:jc w:val="both"/>
        <w:rPr>
          <w:rFonts w:ascii="Garamond" w:hAnsi="Garamond" w:cs="Times New Roman"/>
          <w:sz w:val="28"/>
          <w:szCs w:val="28"/>
          <w:lang w:val="sq-AL"/>
        </w:rPr>
      </w:pPr>
      <w:r w:rsidRPr="00EA3958">
        <w:rPr>
          <w:rFonts w:ascii="Garamond" w:hAnsi="Garamond" w:cs="Times New Roman"/>
          <w:sz w:val="28"/>
          <w:szCs w:val="28"/>
          <w:lang w:val="sq-AL"/>
        </w:rPr>
        <w:t>Numër: 02-030/2</w:t>
      </w:r>
      <w:r w:rsidR="00E730E8" w:rsidRPr="00EA3958">
        <w:rPr>
          <w:rFonts w:ascii="Garamond" w:hAnsi="Garamond" w:cs="Times New Roman"/>
          <w:sz w:val="28"/>
          <w:szCs w:val="28"/>
          <w:lang w:val="sq-AL"/>
        </w:rPr>
        <w:t>2</w:t>
      </w:r>
      <w:r w:rsidRPr="00EA3958">
        <w:rPr>
          <w:rFonts w:ascii="Garamond" w:hAnsi="Garamond" w:cs="Times New Roman"/>
          <w:sz w:val="28"/>
          <w:szCs w:val="28"/>
          <w:lang w:val="sq-AL"/>
        </w:rPr>
        <w:t>-</w:t>
      </w:r>
    </w:p>
    <w:p w14:paraId="0F3EEF7D" w14:textId="00B8A961" w:rsidR="004C7816" w:rsidRPr="00EA3958" w:rsidRDefault="004C7816" w:rsidP="004C7816">
      <w:pPr>
        <w:pStyle w:val="NoSpacing"/>
        <w:jc w:val="both"/>
        <w:rPr>
          <w:rFonts w:ascii="Garamond" w:hAnsi="Garamond" w:cs="Times New Roman"/>
          <w:sz w:val="28"/>
          <w:szCs w:val="28"/>
          <w:lang w:val="sq-AL"/>
        </w:rPr>
      </w:pPr>
      <w:r w:rsidRPr="00EA3958">
        <w:rPr>
          <w:rFonts w:ascii="Garamond" w:hAnsi="Garamond" w:cs="Times New Roman"/>
          <w:sz w:val="28"/>
          <w:szCs w:val="28"/>
          <w:lang w:val="sq-AL"/>
        </w:rPr>
        <w:t>Tuz, ___</w:t>
      </w:r>
      <w:r w:rsidR="00EA3958" w:rsidRPr="00EA3958">
        <w:rPr>
          <w:rFonts w:ascii="Garamond" w:hAnsi="Garamond" w:cs="Times New Roman"/>
          <w:sz w:val="28"/>
          <w:szCs w:val="28"/>
          <w:lang w:val="sq-AL"/>
        </w:rPr>
        <w:t>.12</w:t>
      </w:r>
      <w:r w:rsidRPr="00EA3958">
        <w:rPr>
          <w:rFonts w:ascii="Garamond" w:hAnsi="Garamond" w:cs="Times New Roman"/>
          <w:sz w:val="28"/>
          <w:szCs w:val="28"/>
          <w:lang w:val="sq-AL"/>
        </w:rPr>
        <w:t>.</w:t>
      </w:r>
      <w:r w:rsidR="00E730E8" w:rsidRPr="00EA3958">
        <w:rPr>
          <w:rFonts w:ascii="Garamond" w:hAnsi="Garamond" w:cs="Times New Roman"/>
          <w:sz w:val="28"/>
          <w:szCs w:val="28"/>
          <w:lang w:val="sq-AL"/>
        </w:rPr>
        <w:t>2022</w:t>
      </w:r>
    </w:p>
    <w:p w14:paraId="7C763C43" w14:textId="77777777" w:rsidR="004C7816" w:rsidRPr="00EA3958" w:rsidRDefault="004C7816" w:rsidP="004C7816">
      <w:pPr>
        <w:pStyle w:val="NoSpacing"/>
        <w:jc w:val="both"/>
        <w:rPr>
          <w:rFonts w:ascii="Garamond" w:hAnsi="Garamond" w:cs="Times New Roman"/>
          <w:sz w:val="28"/>
          <w:szCs w:val="28"/>
          <w:lang w:val="sq-AL"/>
        </w:rPr>
      </w:pPr>
    </w:p>
    <w:p w14:paraId="5EF2DCD6" w14:textId="77777777" w:rsidR="004C7816" w:rsidRPr="00EA3958" w:rsidRDefault="004C7816" w:rsidP="004C7816">
      <w:pPr>
        <w:pStyle w:val="NoSpacing"/>
        <w:jc w:val="both"/>
        <w:rPr>
          <w:rFonts w:ascii="Garamond" w:hAnsi="Garamond" w:cs="Times New Roman"/>
          <w:sz w:val="28"/>
          <w:szCs w:val="28"/>
          <w:lang w:val="sq-AL"/>
        </w:rPr>
      </w:pPr>
    </w:p>
    <w:p w14:paraId="260ED962" w14:textId="77777777" w:rsidR="004C7816" w:rsidRPr="00EA3958" w:rsidRDefault="004C7816" w:rsidP="004C7816">
      <w:pPr>
        <w:pStyle w:val="NoSpacing"/>
        <w:jc w:val="both"/>
        <w:rPr>
          <w:rFonts w:ascii="Garamond" w:hAnsi="Garamond" w:cs="Times New Roman"/>
          <w:bCs/>
          <w:sz w:val="28"/>
          <w:szCs w:val="28"/>
          <w:lang w:val="sq-AL"/>
        </w:rPr>
      </w:pPr>
    </w:p>
    <w:p w14:paraId="22B63DB3" w14:textId="77777777" w:rsidR="004C7816" w:rsidRPr="00EA3958" w:rsidRDefault="004C7816" w:rsidP="004C7816">
      <w:pPr>
        <w:pStyle w:val="NoSpacing"/>
        <w:jc w:val="both"/>
        <w:rPr>
          <w:rFonts w:ascii="Garamond" w:hAnsi="Garamond" w:cs="Times New Roman"/>
          <w:bCs/>
          <w:sz w:val="28"/>
          <w:szCs w:val="28"/>
          <w:lang w:val="sq-AL"/>
        </w:rPr>
      </w:pPr>
    </w:p>
    <w:p w14:paraId="4469BF3D" w14:textId="77777777" w:rsidR="004C7816" w:rsidRPr="00EA3958" w:rsidRDefault="004C7816" w:rsidP="004C7816">
      <w:pPr>
        <w:pStyle w:val="NoSpacing"/>
        <w:jc w:val="both"/>
        <w:rPr>
          <w:rFonts w:ascii="Garamond" w:hAnsi="Garamond" w:cs="Times New Roman"/>
          <w:bCs/>
          <w:sz w:val="28"/>
          <w:szCs w:val="28"/>
          <w:lang w:val="sq-AL"/>
        </w:rPr>
      </w:pPr>
    </w:p>
    <w:p w14:paraId="27DA5E61" w14:textId="77777777" w:rsidR="004C7816" w:rsidRPr="00EA3958" w:rsidRDefault="004C7816" w:rsidP="004C7816">
      <w:pPr>
        <w:pStyle w:val="NoSpacing"/>
        <w:jc w:val="center"/>
        <w:rPr>
          <w:rFonts w:ascii="Garamond" w:hAnsi="Garamond" w:cs="Times New Roman"/>
          <w:b/>
          <w:bCs/>
          <w:sz w:val="28"/>
          <w:szCs w:val="28"/>
          <w:lang w:val="sq-AL"/>
        </w:rPr>
      </w:pPr>
      <w:r w:rsidRPr="00EA3958">
        <w:rPr>
          <w:rFonts w:ascii="Garamond" w:hAnsi="Garamond" w:cs="Times New Roman"/>
          <w:b/>
          <w:bCs/>
          <w:sz w:val="28"/>
          <w:szCs w:val="28"/>
          <w:lang w:val="sq-AL"/>
        </w:rPr>
        <w:t>KUVENDI I KOMUNËS SË TUZIT</w:t>
      </w:r>
    </w:p>
    <w:p w14:paraId="7F637332" w14:textId="77777777" w:rsidR="004C7816" w:rsidRPr="00EA3958" w:rsidRDefault="004C7816" w:rsidP="004C7816">
      <w:pPr>
        <w:pStyle w:val="NoSpacing"/>
        <w:jc w:val="center"/>
        <w:rPr>
          <w:rFonts w:ascii="Garamond" w:hAnsi="Garamond" w:cs="Times New Roman"/>
          <w:b/>
          <w:bCs/>
          <w:sz w:val="28"/>
          <w:szCs w:val="28"/>
          <w:lang w:val="sq-AL"/>
        </w:rPr>
      </w:pPr>
      <w:r w:rsidRPr="00EA3958">
        <w:rPr>
          <w:rFonts w:ascii="Garamond" w:hAnsi="Garamond" w:cs="Times New Roman"/>
          <w:b/>
          <w:bCs/>
          <w:sz w:val="28"/>
          <w:szCs w:val="28"/>
          <w:lang w:val="sq-AL"/>
        </w:rPr>
        <w:t>KRYETARI,</w:t>
      </w:r>
    </w:p>
    <w:p w14:paraId="25473BB4" w14:textId="77777777" w:rsidR="004C7816" w:rsidRPr="00EA3958" w:rsidRDefault="004C7816" w:rsidP="004C7816">
      <w:pPr>
        <w:pStyle w:val="NoSpacing"/>
        <w:jc w:val="center"/>
        <w:rPr>
          <w:rFonts w:ascii="Garamond" w:hAnsi="Garamond" w:cs="Times New Roman"/>
          <w:b/>
          <w:sz w:val="28"/>
          <w:szCs w:val="28"/>
          <w:lang w:val="sq-AL"/>
        </w:rPr>
      </w:pPr>
      <w:r w:rsidRPr="00EA3958">
        <w:rPr>
          <w:rFonts w:ascii="Garamond" w:hAnsi="Garamond" w:cs="Times New Roman"/>
          <w:b/>
          <w:bCs/>
          <w:sz w:val="28"/>
          <w:szCs w:val="28"/>
          <w:lang w:val="sq-AL"/>
        </w:rPr>
        <w:t>Fadil Kajoshaj</w:t>
      </w:r>
    </w:p>
    <w:p w14:paraId="38CA29A7" w14:textId="77777777" w:rsidR="004C7816" w:rsidRPr="00EA3958" w:rsidRDefault="004C7816" w:rsidP="004C7816">
      <w:pPr>
        <w:pStyle w:val="NoSpacing"/>
        <w:jc w:val="both"/>
        <w:rPr>
          <w:rFonts w:ascii="Garamond" w:hAnsi="Garamond" w:cs="Times New Roman"/>
          <w:sz w:val="28"/>
          <w:szCs w:val="28"/>
          <w:lang w:val="sq-AL"/>
        </w:rPr>
      </w:pPr>
    </w:p>
    <w:p w14:paraId="3EACCD86" w14:textId="4746A8E8" w:rsidR="004C7816" w:rsidRPr="00EA3958" w:rsidRDefault="004C7816" w:rsidP="004C7816">
      <w:pPr>
        <w:pStyle w:val="NoSpacing"/>
        <w:jc w:val="both"/>
        <w:rPr>
          <w:rFonts w:ascii="Garamond" w:hAnsi="Garamond" w:cs="Times New Roman"/>
          <w:sz w:val="28"/>
          <w:szCs w:val="28"/>
          <w:lang w:val="sq-AL"/>
        </w:rPr>
      </w:pPr>
    </w:p>
    <w:p w14:paraId="7CCAAEBC" w14:textId="069E6187" w:rsidR="00EA3958" w:rsidRPr="00EA3958" w:rsidRDefault="00EA3958" w:rsidP="004C7816">
      <w:pPr>
        <w:pStyle w:val="NoSpacing"/>
        <w:jc w:val="both"/>
        <w:rPr>
          <w:rFonts w:ascii="Garamond" w:hAnsi="Garamond" w:cs="Times New Roman"/>
          <w:sz w:val="28"/>
          <w:szCs w:val="28"/>
          <w:lang w:val="sq-AL"/>
        </w:rPr>
      </w:pPr>
    </w:p>
    <w:p w14:paraId="05103C02" w14:textId="5ADAC289" w:rsidR="00EA3958" w:rsidRPr="00EA3958" w:rsidRDefault="00EA3958" w:rsidP="004C7816">
      <w:pPr>
        <w:pStyle w:val="NoSpacing"/>
        <w:jc w:val="both"/>
        <w:rPr>
          <w:rFonts w:ascii="Garamond" w:hAnsi="Garamond" w:cs="Times New Roman"/>
          <w:sz w:val="28"/>
          <w:szCs w:val="28"/>
          <w:lang w:val="sq-AL"/>
        </w:rPr>
      </w:pPr>
    </w:p>
    <w:p w14:paraId="1565E940" w14:textId="77777777" w:rsidR="00EA3958" w:rsidRPr="00EA3958" w:rsidRDefault="00EA3958" w:rsidP="004C7816">
      <w:pPr>
        <w:pStyle w:val="NoSpacing"/>
        <w:jc w:val="both"/>
        <w:rPr>
          <w:rFonts w:ascii="Garamond" w:hAnsi="Garamond" w:cs="Times New Roman"/>
          <w:sz w:val="28"/>
          <w:szCs w:val="28"/>
          <w:lang w:val="sq-AL"/>
        </w:rPr>
      </w:pPr>
    </w:p>
    <w:p w14:paraId="06557010" w14:textId="5EAD3E4D" w:rsidR="004C7816" w:rsidRPr="00EA3958" w:rsidRDefault="004C7816" w:rsidP="004C7816">
      <w:pPr>
        <w:pStyle w:val="NoSpacing"/>
        <w:jc w:val="both"/>
        <w:rPr>
          <w:rFonts w:ascii="Garamond" w:hAnsi="Garamond" w:cs="Times New Roman"/>
          <w:sz w:val="28"/>
          <w:szCs w:val="28"/>
          <w:lang w:val="sq-AL"/>
        </w:rPr>
      </w:pPr>
    </w:p>
    <w:p w14:paraId="1CC3BDAD" w14:textId="77777777" w:rsidR="008F5340" w:rsidRPr="00EA3958" w:rsidRDefault="008F5340" w:rsidP="008F5340">
      <w:pPr>
        <w:pStyle w:val="NoSpacing"/>
        <w:jc w:val="center"/>
        <w:rPr>
          <w:rFonts w:ascii="Garamond" w:hAnsi="Garamond" w:cs="Times New Roman"/>
          <w:b/>
          <w:bCs/>
          <w:sz w:val="28"/>
          <w:szCs w:val="28"/>
          <w:lang w:val="sq-AL"/>
        </w:rPr>
      </w:pPr>
      <w:r w:rsidRPr="00EA3958">
        <w:rPr>
          <w:rFonts w:ascii="Garamond" w:hAnsi="Garamond" w:cs="Times New Roman"/>
          <w:b/>
          <w:bCs/>
          <w:sz w:val="28"/>
          <w:szCs w:val="28"/>
          <w:lang w:val="sq-AL"/>
        </w:rPr>
        <w:lastRenderedPageBreak/>
        <w:t>A R S Y E T I M</w:t>
      </w:r>
    </w:p>
    <w:p w14:paraId="1C504DAC" w14:textId="77777777" w:rsidR="008F5340" w:rsidRPr="00EA3958" w:rsidRDefault="008F5340" w:rsidP="008F5340">
      <w:pPr>
        <w:pStyle w:val="NoSpacing"/>
        <w:jc w:val="both"/>
        <w:rPr>
          <w:rFonts w:ascii="Garamond" w:hAnsi="Garamond" w:cs="Times New Roman"/>
          <w:b/>
          <w:bCs/>
          <w:sz w:val="28"/>
          <w:szCs w:val="28"/>
          <w:lang w:val="sq-AL"/>
        </w:rPr>
      </w:pPr>
    </w:p>
    <w:p w14:paraId="4FC07F53" w14:textId="77777777" w:rsidR="008F5340" w:rsidRPr="00EA3958" w:rsidRDefault="008F5340" w:rsidP="008F5340">
      <w:pPr>
        <w:pStyle w:val="NoSpacing"/>
        <w:jc w:val="both"/>
        <w:rPr>
          <w:rFonts w:ascii="Garamond" w:hAnsi="Garamond" w:cs="Times New Roman"/>
          <w:b/>
          <w:bCs/>
          <w:sz w:val="28"/>
          <w:szCs w:val="28"/>
          <w:u w:val="single"/>
          <w:lang w:val="sq-AL"/>
        </w:rPr>
      </w:pPr>
      <w:r w:rsidRPr="00EA3958">
        <w:rPr>
          <w:rFonts w:ascii="Garamond" w:hAnsi="Garamond" w:cs="Times New Roman"/>
          <w:b/>
          <w:bCs/>
          <w:sz w:val="28"/>
          <w:szCs w:val="28"/>
          <w:u w:val="single"/>
          <w:lang w:val="sq-AL"/>
        </w:rPr>
        <w:t xml:space="preserve">BAZA JURIDIKE: </w:t>
      </w:r>
    </w:p>
    <w:p w14:paraId="26E163B4" w14:textId="77777777" w:rsidR="008F5340" w:rsidRPr="00EA3958" w:rsidRDefault="008F5340" w:rsidP="008F5340">
      <w:pPr>
        <w:pStyle w:val="NoSpacing"/>
        <w:jc w:val="both"/>
        <w:rPr>
          <w:rFonts w:ascii="Garamond" w:hAnsi="Garamond" w:cs="Times New Roman"/>
          <w:sz w:val="28"/>
          <w:szCs w:val="28"/>
          <w:lang w:val="sq-AL"/>
        </w:rPr>
      </w:pPr>
      <w:r w:rsidRPr="00EA3958">
        <w:rPr>
          <w:rFonts w:ascii="Garamond" w:hAnsi="Garamond" w:cs="Times New Roman"/>
          <w:sz w:val="28"/>
          <w:szCs w:val="28"/>
          <w:lang w:val="sq-AL"/>
        </w:rPr>
        <w:t>Baza juridike për sjelljen e këtij vendimi është e përmbajtur në nenin 38 paragrafi 1 pika 2 e Ligjit për vetëqeverisjen lokale i cili përcakton që kuvendi sjellë rregullore dhe akte të tjera të përgjithshme, nenin 59 të të njëjtit ligj me të cilin është e përcaktuar që kryetari i komunës përkohësisht mund të sjellë akte nga kompetencat e kuvendit nëse kuvendi nuk është në gjendje që të mblidhet ose nga arsye të ndryshme i pamundësohet puna e tij, e me mos sjelljen e tyre do të rrezikohej jeta e qytetarëve ose pronat me vlerë të madhe, që kryetari është i obliguar që aktin nga paragrafi 1 i këtij neni t’ia dorëzojë për miratim kuvendit në seancën e parë të rregullt, e nëse kuvendi nuk e miraton aktin nga paragrafi 1 i këtij neni ose kryetari nuk e dorëzon në verifikim, ai akt pushon së vlejturi në afat prej tre muajsh nga dita e sjelljes.</w:t>
      </w:r>
    </w:p>
    <w:p w14:paraId="2FBAADFC" w14:textId="19020E65" w:rsidR="008F5340" w:rsidRPr="00EA3958" w:rsidRDefault="008F5340" w:rsidP="008F5340">
      <w:pPr>
        <w:pStyle w:val="NoSpacing"/>
        <w:jc w:val="both"/>
        <w:rPr>
          <w:rFonts w:ascii="Garamond" w:hAnsi="Garamond"/>
          <w:sz w:val="28"/>
          <w:szCs w:val="28"/>
          <w:lang w:val="sq-AL"/>
        </w:rPr>
      </w:pPr>
      <w:r w:rsidRPr="00EA3958">
        <w:rPr>
          <w:rFonts w:ascii="Garamond" w:hAnsi="Garamond"/>
          <w:sz w:val="28"/>
          <w:szCs w:val="28"/>
          <w:lang w:val="sq-AL"/>
        </w:rPr>
        <w:t xml:space="preserve">Me nenin </w:t>
      </w:r>
      <w:r w:rsidR="00E2508C" w:rsidRPr="00EA3958">
        <w:rPr>
          <w:rFonts w:ascii="Garamond" w:hAnsi="Garamond"/>
          <w:sz w:val="28"/>
          <w:szCs w:val="28"/>
          <w:lang w:val="sq-AL"/>
        </w:rPr>
        <w:t xml:space="preserve">53 paragrafin 1 pikën 2 të Statutit të Komunës së Tuzit është e përcaktuar që </w:t>
      </w:r>
      <w:r w:rsidR="00E2508C" w:rsidRPr="00EA3958">
        <w:rPr>
          <w:rFonts w:ascii="Garamond" w:hAnsi="Garamond" w:cs="Times New Roman"/>
          <w:sz w:val="28"/>
          <w:szCs w:val="28"/>
          <w:lang w:val="sq-AL"/>
        </w:rPr>
        <w:t>kuvendi sjellë rregullore dhe akte të tjera të përgjithshme</w:t>
      </w:r>
      <w:r w:rsidR="00202B7D" w:rsidRPr="00EA3958">
        <w:rPr>
          <w:rFonts w:ascii="Garamond" w:hAnsi="Garamond" w:cs="Times New Roman"/>
          <w:sz w:val="28"/>
          <w:szCs w:val="28"/>
          <w:lang w:val="sq-AL"/>
        </w:rPr>
        <w:t>.</w:t>
      </w:r>
    </w:p>
    <w:p w14:paraId="14BEA210" w14:textId="2AF723FE" w:rsidR="00A051C0" w:rsidRPr="00EA3958" w:rsidRDefault="00A051C0" w:rsidP="00A051C0">
      <w:pPr>
        <w:pStyle w:val="NoSpacing"/>
        <w:jc w:val="both"/>
        <w:rPr>
          <w:rFonts w:ascii="Garamond" w:hAnsi="Garamond"/>
          <w:sz w:val="28"/>
          <w:szCs w:val="28"/>
          <w:lang w:val="sq-AL"/>
        </w:rPr>
      </w:pPr>
      <w:r w:rsidRPr="00EA3958">
        <w:rPr>
          <w:rFonts w:ascii="Garamond" w:hAnsi="Garamond"/>
          <w:sz w:val="28"/>
          <w:szCs w:val="28"/>
          <w:lang w:val="sq-AL"/>
        </w:rPr>
        <w:t xml:space="preserve">Neni 29 paragrafi 2 i Ligjit për pronën shtetërore përcakton se pronat e paluajtshme dhe të luajtshme dhe sendet tjera në pronën shtetërore, mbi të cilat ushtrohen kompetenca të caktuara pronësore nga komuna, disponohen nga organi kompetent komunal në pajtim me këtë ligj dhe statut. </w:t>
      </w:r>
    </w:p>
    <w:p w14:paraId="15AD6BBC" w14:textId="77777777" w:rsidR="00A051C0" w:rsidRPr="00EA3958" w:rsidRDefault="00A051C0" w:rsidP="00A051C0">
      <w:pPr>
        <w:pStyle w:val="NoSpacing"/>
        <w:jc w:val="both"/>
        <w:rPr>
          <w:rFonts w:ascii="Garamond" w:hAnsi="Garamond"/>
          <w:sz w:val="28"/>
          <w:szCs w:val="28"/>
          <w:lang w:val="sq-AL"/>
        </w:rPr>
      </w:pPr>
    </w:p>
    <w:p w14:paraId="7E916A8D" w14:textId="568F2705" w:rsidR="00EA3958" w:rsidRPr="00EA3958" w:rsidRDefault="00A051C0" w:rsidP="00EA3958">
      <w:pPr>
        <w:pStyle w:val="NoSpacing"/>
        <w:jc w:val="both"/>
        <w:rPr>
          <w:rFonts w:ascii="Garamond" w:hAnsi="Garamond"/>
          <w:sz w:val="28"/>
          <w:szCs w:val="28"/>
          <w:lang w:val="sq-AL"/>
        </w:rPr>
      </w:pPr>
      <w:r w:rsidRPr="00EA3958">
        <w:rPr>
          <w:rFonts w:ascii="Garamond" w:hAnsi="Garamond"/>
          <w:b/>
          <w:bCs/>
          <w:sz w:val="28"/>
          <w:szCs w:val="28"/>
          <w:u w:val="single"/>
          <w:lang w:val="sq-AL"/>
        </w:rPr>
        <w:t xml:space="preserve">ARSYET PËR </w:t>
      </w:r>
      <w:r w:rsidR="00E40DAF" w:rsidRPr="00EA3958">
        <w:rPr>
          <w:rFonts w:ascii="Garamond" w:hAnsi="Garamond"/>
          <w:b/>
          <w:bCs/>
          <w:sz w:val="28"/>
          <w:szCs w:val="28"/>
          <w:u w:val="single"/>
          <w:lang w:val="sq-AL"/>
        </w:rPr>
        <w:t>SJELLJE</w:t>
      </w:r>
      <w:r w:rsidR="00EA3958" w:rsidRPr="00EA3958">
        <w:rPr>
          <w:rFonts w:ascii="Garamond" w:hAnsi="Garamond"/>
          <w:sz w:val="28"/>
          <w:szCs w:val="28"/>
          <w:lang w:val="sq-AL"/>
        </w:rPr>
        <w:t>: përmbahen në nevojën për dhënien e automjetit „Komunalno/Komunale” sh.p.k. Tuz, me qëllim që ai të përdorë pa pengesë automjetin në fjalë dhe të kryejë procesin e regjistrimit të automjetit.</w:t>
      </w:r>
    </w:p>
    <w:p w14:paraId="6D9E7414" w14:textId="2BB19138" w:rsidR="00A051C0" w:rsidRPr="00EA3958" w:rsidRDefault="00A051C0" w:rsidP="00A051C0">
      <w:pPr>
        <w:pStyle w:val="NoSpacing"/>
        <w:jc w:val="both"/>
        <w:rPr>
          <w:rFonts w:ascii="Garamond" w:hAnsi="Garamond"/>
          <w:sz w:val="28"/>
          <w:szCs w:val="28"/>
          <w:lang w:val="sq-AL"/>
        </w:rPr>
      </w:pPr>
    </w:p>
    <w:p w14:paraId="2C901409" w14:textId="77777777" w:rsidR="00EA3958" w:rsidRPr="00EA3958" w:rsidRDefault="00A051C0" w:rsidP="00EA3958">
      <w:pPr>
        <w:pStyle w:val="NoSpacing"/>
        <w:jc w:val="both"/>
        <w:rPr>
          <w:rFonts w:ascii="Garamond" w:hAnsi="Garamond" w:cs="Times New Roman"/>
          <w:sz w:val="28"/>
          <w:szCs w:val="28"/>
          <w:lang w:val="sq-AL"/>
        </w:rPr>
      </w:pPr>
      <w:r w:rsidRPr="00EA3958">
        <w:rPr>
          <w:rFonts w:ascii="Garamond" w:hAnsi="Garamond"/>
          <w:sz w:val="28"/>
          <w:szCs w:val="28"/>
          <w:lang w:val="sq-AL"/>
        </w:rPr>
        <w:t xml:space="preserve">Për arsyet e lartpërmendura, i propozohet Kuvendit të Komunës së Tuzit që të </w:t>
      </w:r>
      <w:r w:rsidR="00712D8D" w:rsidRPr="00EA3958">
        <w:rPr>
          <w:rFonts w:ascii="Garamond" w:hAnsi="Garamond"/>
          <w:sz w:val="28"/>
          <w:szCs w:val="28"/>
          <w:lang w:val="sq-AL"/>
        </w:rPr>
        <w:t>sjellë</w:t>
      </w:r>
      <w:r w:rsidRPr="00EA3958">
        <w:rPr>
          <w:rFonts w:ascii="Garamond" w:hAnsi="Garamond"/>
          <w:sz w:val="28"/>
          <w:szCs w:val="28"/>
          <w:lang w:val="sq-AL"/>
        </w:rPr>
        <w:t xml:space="preserve"> Vendim </w:t>
      </w:r>
      <w:r w:rsidR="00712D8D" w:rsidRPr="00EA3958">
        <w:rPr>
          <w:rFonts w:ascii="Garamond" w:hAnsi="Garamond"/>
          <w:sz w:val="28"/>
          <w:szCs w:val="28"/>
          <w:lang w:val="sq-AL"/>
        </w:rPr>
        <w:t xml:space="preserve">mbi verifikimin e Vendimit </w:t>
      </w:r>
      <w:r w:rsidR="00EA3958" w:rsidRPr="00EA3958">
        <w:rPr>
          <w:rFonts w:ascii="Garamond" w:hAnsi="Garamond" w:cs="Times New Roman"/>
          <w:sz w:val="28"/>
          <w:szCs w:val="28"/>
          <w:lang w:val="sq-AL"/>
        </w:rPr>
        <w:t>për dhënien pa kompensim të automjetit në shfrytëzim të përhershëm „Komunalno/Komunale” sh.p.k Tuz, numër 01-031/22-11554 prej më 18.11.2022, të cilën e ka sjellë kryetari i Komunës së Tuzit.</w:t>
      </w:r>
    </w:p>
    <w:p w14:paraId="42741312" w14:textId="04CADE67" w:rsidR="00840C18" w:rsidRDefault="00840C18">
      <w:pPr>
        <w:rPr>
          <w:rFonts w:ascii="Garamond" w:hAnsi="Garamond"/>
          <w:bCs/>
          <w:sz w:val="28"/>
          <w:szCs w:val="28"/>
          <w:lang w:val="sq-AL"/>
        </w:rPr>
      </w:pPr>
      <w:r>
        <w:rPr>
          <w:rFonts w:ascii="Garamond" w:hAnsi="Garamond"/>
          <w:bCs/>
          <w:sz w:val="28"/>
          <w:szCs w:val="28"/>
          <w:lang w:val="sq-AL"/>
        </w:rPr>
        <w:br w:type="page"/>
      </w:r>
    </w:p>
    <w:p w14:paraId="75C2B8DB" w14:textId="4713D513" w:rsidR="00553B1F" w:rsidRPr="00EA3958" w:rsidRDefault="00840C18" w:rsidP="00A051C0">
      <w:pPr>
        <w:pStyle w:val="NoSpacing"/>
        <w:jc w:val="both"/>
        <w:rPr>
          <w:rFonts w:ascii="Garamond" w:hAnsi="Garamond"/>
          <w:bCs/>
          <w:sz w:val="28"/>
          <w:szCs w:val="28"/>
          <w:lang w:val="sq-AL"/>
        </w:rPr>
      </w:pPr>
      <w:r>
        <w:rPr>
          <w:rFonts w:ascii="Garamond" w:hAnsi="Garamond"/>
          <w:bCs/>
          <w:noProof/>
          <w:sz w:val="28"/>
          <w:szCs w:val="28"/>
          <w:lang w:val="sq-AL"/>
        </w:rPr>
        <w:lastRenderedPageBreak/>
        <w:drawing>
          <wp:anchor distT="0" distB="0" distL="114300" distR="114300" simplePos="0" relativeHeight="251659264" behindDoc="0" locked="0" layoutInCell="1" allowOverlap="1" wp14:anchorId="5EE204AE" wp14:editId="37095900">
            <wp:simplePos x="0" y="0"/>
            <wp:positionH relativeFrom="margin">
              <wp:posOffset>-1019175</wp:posOffset>
            </wp:positionH>
            <wp:positionV relativeFrom="margin">
              <wp:posOffset>-1085850</wp:posOffset>
            </wp:positionV>
            <wp:extent cx="7867650" cy="10924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867650" cy="10924540"/>
                    </a:xfrm>
                    <a:prstGeom prst="rect">
                      <a:avLst/>
                    </a:prstGeom>
                  </pic:spPr>
                </pic:pic>
              </a:graphicData>
            </a:graphic>
            <wp14:sizeRelH relativeFrom="margin">
              <wp14:pctWidth>0</wp14:pctWidth>
            </wp14:sizeRelH>
            <wp14:sizeRelV relativeFrom="margin">
              <wp14:pctHeight>0</wp14:pctHeight>
            </wp14:sizeRelV>
          </wp:anchor>
        </w:drawing>
      </w:r>
    </w:p>
    <w:sectPr w:rsidR="00553B1F" w:rsidRPr="00EA3958" w:rsidSect="00811D1D">
      <w:pgSz w:w="11906" w:h="16838"/>
      <w:pgMar w:top="144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16"/>
    <w:rsid w:val="00005473"/>
    <w:rsid w:val="00024117"/>
    <w:rsid w:val="000314B5"/>
    <w:rsid w:val="001578E0"/>
    <w:rsid w:val="00202B7D"/>
    <w:rsid w:val="00282F58"/>
    <w:rsid w:val="002D4BE6"/>
    <w:rsid w:val="002D55C0"/>
    <w:rsid w:val="002E6FB3"/>
    <w:rsid w:val="003017FD"/>
    <w:rsid w:val="0033772B"/>
    <w:rsid w:val="003A6112"/>
    <w:rsid w:val="003D0DA1"/>
    <w:rsid w:val="00450979"/>
    <w:rsid w:val="0049456C"/>
    <w:rsid w:val="004C7816"/>
    <w:rsid w:val="00552B55"/>
    <w:rsid w:val="00553B1F"/>
    <w:rsid w:val="005B0018"/>
    <w:rsid w:val="005E1A64"/>
    <w:rsid w:val="006B109D"/>
    <w:rsid w:val="006B7AA1"/>
    <w:rsid w:val="006C02B3"/>
    <w:rsid w:val="006E0C73"/>
    <w:rsid w:val="00712D8D"/>
    <w:rsid w:val="007E7D43"/>
    <w:rsid w:val="00840C18"/>
    <w:rsid w:val="00852CAB"/>
    <w:rsid w:val="008A58FD"/>
    <w:rsid w:val="008F5340"/>
    <w:rsid w:val="009B3048"/>
    <w:rsid w:val="00A051C0"/>
    <w:rsid w:val="00A24203"/>
    <w:rsid w:val="00AD5F0F"/>
    <w:rsid w:val="00B10245"/>
    <w:rsid w:val="00BC085A"/>
    <w:rsid w:val="00BD2783"/>
    <w:rsid w:val="00BF618F"/>
    <w:rsid w:val="00CC0957"/>
    <w:rsid w:val="00CC5C8C"/>
    <w:rsid w:val="00CD0216"/>
    <w:rsid w:val="00D251B9"/>
    <w:rsid w:val="00E02D10"/>
    <w:rsid w:val="00E2508C"/>
    <w:rsid w:val="00E40DAF"/>
    <w:rsid w:val="00E730E8"/>
    <w:rsid w:val="00EA3958"/>
    <w:rsid w:val="00F517B0"/>
    <w:rsid w:val="00F644E2"/>
    <w:rsid w:val="00F85BD5"/>
    <w:rsid w:val="00FD28EC"/>
    <w:rsid w:val="00FD6202"/>
    <w:rsid w:val="00FE7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136D"/>
  <w15:chartTrackingRefBased/>
  <w15:docId w15:val="{3E6FC6E4-0C03-4EAC-805C-1891C9E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CAB"/>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7816"/>
    <w:pPr>
      <w:spacing w:after="0" w:line="240" w:lineRule="auto"/>
    </w:pPr>
    <w:rPr>
      <w:lang w:val="en-US"/>
    </w:rPr>
  </w:style>
  <w:style w:type="paragraph" w:customStyle="1" w:styleId="N03Y">
    <w:name w:val="N03Y"/>
    <w:basedOn w:val="Normal"/>
    <w:uiPriority w:val="99"/>
    <w:rsid w:val="004C7816"/>
    <w:pPr>
      <w:autoSpaceDE w:val="0"/>
      <w:autoSpaceDN w:val="0"/>
      <w:adjustRightInd w:val="0"/>
      <w:spacing w:before="200" w:after="200" w:line="240" w:lineRule="auto"/>
      <w:jc w:val="center"/>
    </w:pPr>
    <w:rPr>
      <w:rFonts w:ascii="Times New Roman" w:eastAsia="Times New Roman" w:hAnsi="Times New Roman" w:cs="Times New Roman"/>
      <w:b/>
      <w:bCs/>
      <w:color w:val="000000"/>
      <w:sz w:val="28"/>
      <w:szCs w:val="28"/>
      <w:lang w:val="en-US"/>
    </w:rPr>
  </w:style>
  <w:style w:type="paragraph" w:customStyle="1" w:styleId="N02Y">
    <w:name w:val="N02Y"/>
    <w:basedOn w:val="Normal"/>
    <w:uiPriority w:val="99"/>
    <w:rsid w:val="00CC5C8C"/>
    <w:pPr>
      <w:autoSpaceDE w:val="0"/>
      <w:autoSpaceDN w:val="0"/>
      <w:adjustRightInd w:val="0"/>
      <w:spacing w:before="120" w:after="60" w:line="240" w:lineRule="auto"/>
      <w:ind w:firstLine="283"/>
      <w:jc w:val="both"/>
    </w:pPr>
    <w:rPr>
      <w:rFonts w:ascii="Times New Roman" w:eastAsiaTheme="minorEastAsia" w:hAnsi="Times New Roman" w:cs="Times New Roman"/>
      <w:color w:val="000000"/>
      <w:lang w:eastAsia="sr-Latn-ME"/>
    </w:rPr>
  </w:style>
  <w:style w:type="character" w:customStyle="1" w:styleId="NoSpacingChar">
    <w:name w:val="No Spacing Char"/>
    <w:basedOn w:val="DefaultParagraphFont"/>
    <w:link w:val="NoSpacing"/>
    <w:uiPriority w:val="1"/>
    <w:rsid w:val="008F53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Dritar Rukaj</dc:creator>
  <cp:keywords/>
  <dc:description/>
  <cp:lastModifiedBy>Semina Dresaj</cp:lastModifiedBy>
  <cp:revision>2</cp:revision>
  <cp:lastPrinted>2022-12-12T08:25:00Z</cp:lastPrinted>
  <dcterms:created xsi:type="dcterms:W3CDTF">2022-12-14T11:58:00Z</dcterms:created>
  <dcterms:modified xsi:type="dcterms:W3CDTF">2022-12-14T11:58:00Z</dcterms:modified>
</cp:coreProperties>
</file>