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076AD3C0" w:rsidR="006347B6" w:rsidRPr="00D24974" w:rsidRDefault="004C7816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>
        <w:rPr>
          <w:rFonts w:ascii="Garamond" w:hAnsi="Garamond"/>
          <w:sz w:val="28"/>
          <w:szCs w:val="28"/>
          <w:lang w:val="sq-AL"/>
        </w:rPr>
        <w:t>, 50/22, 84/22</w:t>
      </w:r>
      <w:r w:rsidRPr="00D24974">
        <w:rPr>
          <w:rFonts w:ascii="Garamond" w:hAnsi="Garamond"/>
          <w:sz w:val="28"/>
          <w:szCs w:val="28"/>
          <w:lang w:val="sq-AL"/>
        </w:rPr>
        <w:t>)</w:t>
      </w:r>
      <w:r w:rsidR="00B037BA">
        <w:rPr>
          <w:rFonts w:ascii="Garamond" w:hAnsi="Garamond"/>
          <w:sz w:val="28"/>
          <w:szCs w:val="28"/>
          <w:lang w:val="sq-AL"/>
        </w:rPr>
        <w:t>, neni</w:t>
      </w:r>
      <w:r w:rsidR="00B77221">
        <w:rPr>
          <w:rFonts w:ascii="Garamond" w:hAnsi="Garamond"/>
          <w:sz w:val="28"/>
          <w:szCs w:val="28"/>
          <w:lang w:val="sq-AL"/>
        </w:rPr>
        <w:t>n</w:t>
      </w:r>
      <w:r w:rsidR="00B037BA" w:rsidRPr="002D0970">
        <w:rPr>
          <w:rFonts w:ascii="Garamond" w:hAnsi="Garamond"/>
          <w:sz w:val="28"/>
          <w:szCs w:val="28"/>
          <w:lang w:val="sq-AL"/>
        </w:rPr>
        <w:t xml:space="preserve"> 53 paragrafi 1 pika 2 e Statutit të Komunës së Tuzit („Fleta zyrtare e Malit të Zi – dispozitat komunale”, nr. 24/19, 05/20, 51/22, 5</w:t>
      </w:r>
      <w:r w:rsidR="000167A3">
        <w:rPr>
          <w:rFonts w:ascii="Garamond" w:hAnsi="Garamond"/>
          <w:sz w:val="28"/>
          <w:szCs w:val="28"/>
          <w:lang w:val="sq-AL"/>
        </w:rPr>
        <w:t>5</w:t>
      </w:r>
      <w:r w:rsidR="00B037BA" w:rsidRPr="002D0970">
        <w:rPr>
          <w:rFonts w:ascii="Garamond" w:hAnsi="Garamond"/>
          <w:sz w:val="28"/>
          <w:szCs w:val="28"/>
          <w:lang w:val="sq-AL"/>
        </w:rPr>
        <w:t>/22)</w:t>
      </w:r>
      <w:r w:rsidR="00B037BA">
        <w:rPr>
          <w:rFonts w:ascii="Garamond" w:hAnsi="Garamond"/>
          <w:sz w:val="28"/>
          <w:szCs w:val="28"/>
          <w:lang w:val="sq-AL"/>
        </w:rPr>
        <w:t xml:space="preserve"> </w:t>
      </w:r>
      <w:r w:rsidR="006347B6" w:rsidRPr="00D24974">
        <w:rPr>
          <w:rFonts w:ascii="Garamond" w:hAnsi="Garamond"/>
          <w:sz w:val="28"/>
          <w:szCs w:val="28"/>
          <w:lang w:val="sq-AL"/>
        </w:rPr>
        <w:t>dhe neni</w:t>
      </w:r>
      <w:r w:rsidR="00B77221">
        <w:rPr>
          <w:rFonts w:ascii="Garamond" w:hAnsi="Garamond"/>
          <w:sz w:val="28"/>
          <w:szCs w:val="28"/>
          <w:lang w:val="sq-AL"/>
        </w:rPr>
        <w:t>n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 11 paragrafi 1 pika 7 e Vendimit mbi themelimin e Shoqërisë me përgjegjësi të kufizuar „</w:t>
      </w:r>
      <w:proofErr w:type="spellStart"/>
      <w:r w:rsidR="006347B6" w:rsidRPr="00D24974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6347B6" w:rsidRPr="00D24974">
        <w:rPr>
          <w:rFonts w:ascii="Garamond" w:hAnsi="Garamond"/>
          <w:sz w:val="28"/>
          <w:szCs w:val="28"/>
          <w:lang w:val="sq-AL"/>
        </w:rPr>
        <w:t xml:space="preserve">/Komunale” Tuz („Fleta zyrtare e MZ”, nr. 33/19 dhe 40/21), Kuvendi i komunës së Tuzit në seancën e mbajtur më </w:t>
      </w:r>
      <w:r w:rsidR="00186420">
        <w:rPr>
          <w:rFonts w:ascii="Garamond" w:hAnsi="Garamond"/>
          <w:sz w:val="28"/>
          <w:szCs w:val="28"/>
          <w:lang w:val="sq-AL"/>
        </w:rPr>
        <w:t>__</w:t>
      </w:r>
      <w:r w:rsidR="00743DDF">
        <w:rPr>
          <w:rFonts w:ascii="Garamond" w:hAnsi="Garamond"/>
          <w:sz w:val="28"/>
          <w:szCs w:val="28"/>
          <w:lang w:val="sq-AL"/>
        </w:rPr>
        <w:t>.12.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0B0ED7EE" w14:textId="36416078" w:rsidR="006347B6" w:rsidRPr="00D24974" w:rsidRDefault="004C7816" w:rsidP="006347B6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mbi dhënien e pëlqimit në Ndryshim</w:t>
      </w:r>
      <w:r w:rsidR="00743DDF">
        <w:rPr>
          <w:rFonts w:ascii="Garamond" w:hAnsi="Garamond"/>
          <w:b/>
          <w:bCs/>
          <w:sz w:val="28"/>
          <w:szCs w:val="28"/>
          <w:lang w:val="sq-AL"/>
        </w:rPr>
        <w:t xml:space="preserve">in e dytë të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Programit vjetor për kryerjen e veprimtarive komunale të Shoqërisë me përgjegjësi të kufizuar „</w:t>
      </w:r>
      <w:proofErr w:type="spellStart"/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Komunalno</w:t>
      </w:r>
      <w:proofErr w:type="spellEnd"/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/Komunale” Tuz për vitin 2022</w:t>
      </w:r>
    </w:p>
    <w:bookmarkEnd w:id="0"/>
    <w:p w14:paraId="70E1E854" w14:textId="7ECA33B7" w:rsidR="004C7816" w:rsidRPr="00D24974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5A2A6582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mbi dhënien e pëlqimit në Ndryshim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in e dytë të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Programit vjetor për kryerjen e veprimtarive komunale të Shoqërisë me përgjegjësi të kufizuar „</w:t>
      </w:r>
      <w:proofErr w:type="spellStart"/>
      <w:r w:rsidR="00CA382F" w:rsidRPr="00D24974">
        <w:rPr>
          <w:rFonts w:ascii="Garamond" w:hAnsi="Garamond" w:cs="Times New Roman"/>
          <w:sz w:val="28"/>
          <w:szCs w:val="28"/>
          <w:lang w:val="sq-AL"/>
        </w:rPr>
        <w:t>Komunalno</w:t>
      </w:r>
      <w:proofErr w:type="spellEnd"/>
      <w:r w:rsidR="00CA382F" w:rsidRPr="00D24974">
        <w:rPr>
          <w:rFonts w:ascii="Garamond" w:hAnsi="Garamond" w:cs="Times New Roman"/>
          <w:sz w:val="28"/>
          <w:szCs w:val="28"/>
          <w:lang w:val="sq-AL"/>
        </w:rPr>
        <w:t>/Komunale”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743DDF">
        <w:rPr>
          <w:rFonts w:ascii="Garamond" w:hAnsi="Garamond" w:cs="Times New Roman"/>
          <w:sz w:val="28"/>
          <w:szCs w:val="28"/>
          <w:lang w:val="sq-AL"/>
        </w:rPr>
        <w:t>11225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743DDF">
        <w:rPr>
          <w:rFonts w:ascii="Garamond" w:hAnsi="Garamond" w:cs="Times New Roman"/>
          <w:sz w:val="28"/>
          <w:szCs w:val="28"/>
          <w:lang w:val="sq-AL"/>
        </w:rPr>
        <w:t>11.11.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01AD1103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5C7DAE31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Tuz, __</w:t>
      </w:r>
      <w:r w:rsidR="00743DDF">
        <w:rPr>
          <w:rFonts w:ascii="Garamond" w:hAnsi="Garamond" w:cs="Times New Roman"/>
          <w:sz w:val="28"/>
          <w:szCs w:val="28"/>
          <w:lang w:val="sq-AL"/>
        </w:rPr>
        <w:t>.12.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ED5BE6" w14:textId="036EC900" w:rsidR="00186420" w:rsidRDefault="00186420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D24974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56A2441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</w:t>
      </w:r>
      <w:proofErr w:type="spellStart"/>
      <w:r w:rsidRPr="00D24974">
        <w:rPr>
          <w:rFonts w:ascii="Garamond" w:hAnsi="Garamond" w:cs="Times New Roman"/>
          <w:sz w:val="28"/>
          <w:szCs w:val="28"/>
          <w:lang w:val="sq-AL"/>
        </w:rPr>
        <w:t>të</w:t>
      </w:r>
      <w:proofErr w:type="spellEnd"/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</w:t>
      </w:r>
      <w:r w:rsidR="00B037BA">
        <w:rPr>
          <w:rFonts w:ascii="Garamond" w:hAnsi="Garamond" w:cs="Times New Roman"/>
          <w:sz w:val="28"/>
          <w:szCs w:val="28"/>
          <w:lang w:val="sq-AL"/>
        </w:rPr>
        <w:t xml:space="preserve"> dhe </w:t>
      </w:r>
      <w:r w:rsidR="00B037BA" w:rsidRPr="002D0970">
        <w:rPr>
          <w:rFonts w:ascii="Garamond" w:hAnsi="Garamond" w:cs="Times New Roman"/>
          <w:sz w:val="28"/>
          <w:szCs w:val="28"/>
          <w:lang w:val="sq-AL"/>
        </w:rPr>
        <w:t xml:space="preserve">nenin 53 paragrafi 1 pika 2 e </w:t>
      </w:r>
      <w:r w:rsidR="00B037BA" w:rsidRPr="002D0970">
        <w:rPr>
          <w:rFonts w:ascii="Garamond" w:eastAsia="Calibri" w:hAnsi="Garamond" w:cs="Times New Roman"/>
          <w:sz w:val="28"/>
          <w:szCs w:val="28"/>
          <w:lang w:val="sq-AL"/>
        </w:rPr>
        <w:t>Statutit të Komunës së Tuzit me të cilin është e përcaktuar që Kuvendi sjellë rregullore dhe akte të tjera të përgjithshme</w:t>
      </w:r>
      <w:r w:rsidR="00B037BA">
        <w:rPr>
          <w:rFonts w:ascii="Garamond" w:eastAsia="Calibri" w:hAnsi="Garamond" w:cs="Times New Roman"/>
          <w:sz w:val="28"/>
          <w:szCs w:val="28"/>
          <w:lang w:val="sq-AL"/>
        </w:rPr>
        <w:t>.</w:t>
      </w:r>
    </w:p>
    <w:p w14:paraId="1A19C214" w14:textId="5D2CF37B" w:rsidR="006347B6" w:rsidRPr="00D24974" w:rsidRDefault="006347B6" w:rsidP="006347B6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Me nenin 11 paragrafi 1 pika 7 të Vendimit mbi themelimin e Shoqërisë me përgjegjësi të kufizuar </w:t>
      </w:r>
      <w:r w:rsidR="007269F2" w:rsidRPr="00D24974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D24974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Pr="00D24974">
        <w:rPr>
          <w:rFonts w:ascii="Garamond" w:hAnsi="Garamond"/>
          <w:sz w:val="28"/>
          <w:szCs w:val="28"/>
          <w:lang w:val="sq-AL"/>
        </w:rPr>
        <w:t xml:space="preserve"> / Komunale</w:t>
      </w:r>
      <w:r w:rsidR="007269F2" w:rsidRPr="00D24974">
        <w:rPr>
          <w:rFonts w:ascii="Garamond" w:hAnsi="Garamond"/>
          <w:sz w:val="28"/>
          <w:szCs w:val="28"/>
          <w:lang w:val="sq-AL"/>
        </w:rPr>
        <w:t>” SHPK</w:t>
      </w:r>
      <w:r w:rsidRPr="00D24974">
        <w:rPr>
          <w:rFonts w:ascii="Garamond" w:hAnsi="Garamond"/>
          <w:sz w:val="28"/>
          <w:szCs w:val="28"/>
          <w:lang w:val="sq-AL"/>
        </w:rPr>
        <w:t xml:space="preserve"> Tuz është e përcaktuar që themeluesi i shoqërisë afariste jep pëlqim në programin vjetor të punës dhe planin financiar të shoqërisë. </w:t>
      </w:r>
    </w:p>
    <w:p w14:paraId="5A1DF36B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A102A4F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SJELLJE: </w:t>
      </w:r>
    </w:p>
    <w:p w14:paraId="2B63706A" w14:textId="45769BE2" w:rsidR="00D60A83" w:rsidRPr="00D24974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Arsyet për sjelljen e këtij Vendim janë të përmbajtura në harmonizimin e dispozitave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të Ligjit mbi </w:t>
      </w:r>
      <w:r w:rsidR="00D24974" w:rsidRPr="00D24974">
        <w:rPr>
          <w:rFonts w:ascii="Garamond" w:hAnsi="Garamond"/>
          <w:sz w:val="28"/>
          <w:szCs w:val="28"/>
          <w:lang w:val="sq-AL"/>
        </w:rPr>
        <w:t>vetëqeverisjen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lokale ku me nenin 59 paragrafin 2 është e paraparë që kryetari është i obliguar që aktin të cilin ka sjellë nga kompetenca e Kuvendit të sjellë në verifikim kuvendit në seancën e pare të radhës. </w:t>
      </w:r>
    </w:p>
    <w:p w14:paraId="40A8E15C" w14:textId="77777777" w:rsidR="00D60A83" w:rsidRPr="00D24974" w:rsidRDefault="00D60A83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2B37B25" w14:textId="0ED0F31B" w:rsidR="00D60A83" w:rsidRPr="00D24974" w:rsidRDefault="00D24974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42741312" w14:textId="090D87AA" w:rsidR="00553B1F" w:rsidRPr="00D24974" w:rsidRDefault="0046718F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Në nenin 1 është e rregulluar lënda e verifikimit të Vendimit </w:t>
      </w:r>
      <w:r w:rsidRPr="00D24974">
        <w:rPr>
          <w:rFonts w:ascii="Garamond" w:hAnsi="Garamond" w:cs="Times New Roman"/>
          <w:sz w:val="28"/>
          <w:szCs w:val="28"/>
          <w:lang w:val="sq-AL"/>
        </w:rPr>
        <w:t>mbi dhënien e pëlqimit në Ndryshim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in e dytë të </w:t>
      </w:r>
      <w:r w:rsidRPr="00D24974">
        <w:rPr>
          <w:rFonts w:ascii="Garamond" w:hAnsi="Garamond" w:cs="Times New Roman"/>
          <w:sz w:val="28"/>
          <w:szCs w:val="28"/>
          <w:lang w:val="sq-AL"/>
        </w:rPr>
        <w:t>Programit vjetor për kryerjen e veprimtarive komunale të Shoqërisë me përgjegjësi të kufizuar „</w:t>
      </w:r>
      <w:proofErr w:type="spellStart"/>
      <w:r w:rsidRPr="00D24974">
        <w:rPr>
          <w:rFonts w:ascii="Garamond" w:hAnsi="Garamond" w:cs="Times New Roman"/>
          <w:sz w:val="28"/>
          <w:szCs w:val="28"/>
          <w:lang w:val="sq-AL"/>
        </w:rPr>
        <w:t>Komunalno</w:t>
      </w:r>
      <w:proofErr w:type="spellEnd"/>
      <w:r w:rsidRPr="00D24974">
        <w:rPr>
          <w:rFonts w:ascii="Garamond" w:hAnsi="Garamond" w:cs="Times New Roman"/>
          <w:sz w:val="28"/>
          <w:szCs w:val="28"/>
          <w:lang w:val="sq-AL"/>
        </w:rPr>
        <w:t>/Komunale” Tuz për vitin 2022, numër 01-031/22-</w:t>
      </w:r>
      <w:r w:rsidR="00743DDF">
        <w:rPr>
          <w:rFonts w:ascii="Garamond" w:hAnsi="Garamond" w:cs="Times New Roman"/>
          <w:sz w:val="28"/>
          <w:szCs w:val="28"/>
          <w:lang w:val="sq-AL"/>
        </w:rPr>
        <w:t>11225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743DDF">
        <w:rPr>
          <w:rFonts w:ascii="Garamond" w:hAnsi="Garamond" w:cs="Times New Roman"/>
          <w:sz w:val="28"/>
          <w:szCs w:val="28"/>
          <w:lang w:val="sq-AL"/>
        </w:rPr>
        <w:t>11.11</w:t>
      </w:r>
      <w:r w:rsidRPr="00D24974">
        <w:rPr>
          <w:rFonts w:ascii="Garamond" w:hAnsi="Garamond" w:cs="Times New Roman"/>
          <w:sz w:val="28"/>
          <w:szCs w:val="28"/>
          <w:lang w:val="sq-AL"/>
        </w:rPr>
        <w:t>.2022, të cilën e ka sjellë kryetari i Komunës së Tuzit.</w:t>
      </w:r>
    </w:p>
    <w:p w14:paraId="0F0AB444" w14:textId="1A73A7B4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Në nenin 2 është i përcaktuar afati i hyrjes në fuqi të Vendimit. </w:t>
      </w:r>
    </w:p>
    <w:p w14:paraId="61F56F78" w14:textId="1FC22896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EB2599B" w14:textId="7C3E772C" w:rsidR="00D24974" w:rsidRPr="00D24974" w:rsidRDefault="00D24974" w:rsidP="00D2497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Nga arsyet e lartpërmendura, i propozohet Kuvendit të komunës së Tuzit të sjellë Vendimin mbi verifikimin e Vendimit mbi dhënien e pëlqimit në Ndryshim</w:t>
      </w:r>
      <w:r w:rsidR="00743DDF">
        <w:rPr>
          <w:rFonts w:ascii="Garamond" w:hAnsi="Garamond" w:cs="Times New Roman"/>
          <w:sz w:val="28"/>
          <w:szCs w:val="28"/>
          <w:lang w:val="sq-AL"/>
        </w:rPr>
        <w:t>in e dytë të P</w:t>
      </w:r>
      <w:r w:rsidRPr="00D24974">
        <w:rPr>
          <w:rFonts w:ascii="Garamond" w:hAnsi="Garamond" w:cs="Times New Roman"/>
          <w:sz w:val="28"/>
          <w:szCs w:val="28"/>
          <w:lang w:val="sq-AL"/>
        </w:rPr>
        <w:t>rogramit vjetor për kryerjen e veprimtarive komunale të Shoqërisë me përgjegjësi të kufizuar „</w:t>
      </w:r>
      <w:proofErr w:type="spellStart"/>
      <w:r w:rsidRPr="00D24974">
        <w:rPr>
          <w:rFonts w:ascii="Garamond" w:hAnsi="Garamond" w:cs="Times New Roman"/>
          <w:sz w:val="28"/>
          <w:szCs w:val="28"/>
          <w:lang w:val="sq-AL"/>
        </w:rPr>
        <w:t>Komunalno</w:t>
      </w:r>
      <w:proofErr w:type="spellEnd"/>
      <w:r w:rsidRPr="00D24974">
        <w:rPr>
          <w:rFonts w:ascii="Garamond" w:hAnsi="Garamond" w:cs="Times New Roman"/>
          <w:sz w:val="28"/>
          <w:szCs w:val="28"/>
          <w:lang w:val="sq-AL"/>
        </w:rPr>
        <w:t>/Komunale” Tuz për vitin 2022.</w:t>
      </w:r>
    </w:p>
    <w:p w14:paraId="769BBBBC" w14:textId="6B243E49" w:rsidR="00D24974" w:rsidRPr="00D24974" w:rsidRDefault="00D24974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167A3"/>
    <w:rsid w:val="00024117"/>
    <w:rsid w:val="00186420"/>
    <w:rsid w:val="001F514D"/>
    <w:rsid w:val="0033772B"/>
    <w:rsid w:val="003A6112"/>
    <w:rsid w:val="00450979"/>
    <w:rsid w:val="0046718F"/>
    <w:rsid w:val="004C7816"/>
    <w:rsid w:val="00507F92"/>
    <w:rsid w:val="00553B1F"/>
    <w:rsid w:val="005E1A64"/>
    <w:rsid w:val="006347B6"/>
    <w:rsid w:val="006E0C73"/>
    <w:rsid w:val="007269F2"/>
    <w:rsid w:val="00743DDF"/>
    <w:rsid w:val="007E7D43"/>
    <w:rsid w:val="008F5340"/>
    <w:rsid w:val="009B3048"/>
    <w:rsid w:val="00AD5F0F"/>
    <w:rsid w:val="00B037BA"/>
    <w:rsid w:val="00B77221"/>
    <w:rsid w:val="00C22059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9</cp:revision>
  <cp:lastPrinted>2022-12-12T07:56:00Z</cp:lastPrinted>
  <dcterms:created xsi:type="dcterms:W3CDTF">2022-02-02T10:39:00Z</dcterms:created>
  <dcterms:modified xsi:type="dcterms:W3CDTF">2022-12-12T07:56:00Z</dcterms:modified>
</cp:coreProperties>
</file>