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DECF" w14:textId="26C75350" w:rsidR="00CB0579" w:rsidRPr="00FF585D" w:rsidRDefault="00CB0579" w:rsidP="00FF585D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Bazuar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2 dhe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nenin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2a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Republikës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së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Zi”, nr. 55/00, 12/02 dhe 28/06 dhe “Fleta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Zi”, nr. 21/ 08, 30/17 dhe 75/18),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 pika 5 dhe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38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 pika 2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Ligjit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Vetëqeverisjen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Lokale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Zi”, nr. 2/18, 34/19, 38/20, 050/22, 084/22) dhe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nenit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28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 pika 5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Statutit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Komunës së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(“Fleta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Zi –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”, nr. 24/19, 20/05, 051/ 22, 055/22),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Kuvendi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Komunës së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seancën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mbajtur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AF1B3D">
        <w:rPr>
          <w:rFonts w:ascii="Garamond" w:hAnsi="Garamond" w:cs="Times New Roman"/>
          <w:color w:val="000000"/>
          <w:sz w:val="24"/>
          <w:szCs w:val="24"/>
        </w:rPr>
        <w:t>20.07.</w:t>
      </w: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2023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solli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BBB2F2E" w14:textId="77777777" w:rsidR="00CB0579" w:rsidRPr="00FF585D" w:rsidRDefault="00CB0579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2375CDAD" w14:textId="77777777" w:rsidR="00CB0579" w:rsidRPr="00FF585D" w:rsidRDefault="00CB0579" w:rsidP="00CB0579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VENDIM</w:t>
      </w:r>
    </w:p>
    <w:p w14:paraId="7A4A2473" w14:textId="51522B41" w:rsidR="007F4D64" w:rsidRPr="00FF585D" w:rsidRDefault="00CB0579" w:rsidP="00964DB1">
      <w:pPr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mbi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përcaktimin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interesit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publik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për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shpronësimin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plotë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të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pronës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së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paluajtshme</w:t>
      </w:r>
      <w:proofErr w:type="spellEnd"/>
      <w:r w:rsidR="00964DB1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bookmarkStart w:id="0" w:name="_Hlk140487164"/>
      <w:r w:rsidR="00964DB1" w:rsidRPr="00FF585D">
        <w:rPr>
          <w:rFonts w:ascii="Garamond" w:eastAsia="Times New Roman" w:hAnsi="Garamond" w:cs="Times New Roman"/>
          <w:b/>
          <w:bCs/>
          <w:color w:val="202124"/>
          <w:sz w:val="24"/>
          <w:szCs w:val="24"/>
          <w:lang w:val="sq-AL"/>
        </w:rPr>
        <w:t>për ta sjellë në qëllimin e synuar</w:t>
      </w:r>
      <w:bookmarkEnd w:id="0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parcelë</w:t>
      </w:r>
      <w:r w:rsidR="00964DB1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urbane UP49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në</w:t>
      </w:r>
      <w:proofErr w:type="spellEnd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kuader</w:t>
      </w:r>
      <w:proofErr w:type="spellEnd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r w:rsidR="00073257" w:rsidRPr="00FF585D">
        <w:rPr>
          <w:rFonts w:ascii="Garamond" w:hAnsi="Garamond" w:cs="Times New Roman"/>
          <w:b/>
          <w:bCs/>
          <w:sz w:val="24"/>
          <w:szCs w:val="24"/>
          <w:lang w:val="de-DE"/>
        </w:rPr>
        <w:t>të</w:t>
      </w:r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studimit</w:t>
      </w:r>
      <w:proofErr w:type="spellEnd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lokal</w:t>
      </w:r>
      <w:proofErr w:type="spellEnd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i</w:t>
      </w:r>
      <w:proofErr w:type="spellEnd"/>
      <w:r w:rsidR="00073257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52C2C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lokalitetit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"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Tuz-pjesa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zonës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planifikuese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19"</w:t>
      </w:r>
    </w:p>
    <w:p w14:paraId="50F811BB" w14:textId="77777777" w:rsidR="00CB0579" w:rsidRPr="00FF585D" w:rsidRDefault="00CB0579" w:rsidP="00964DB1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09653F46" w14:textId="1115CD7D" w:rsidR="007F2C94" w:rsidRPr="00FF585D" w:rsidRDefault="00CB057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1</w:t>
      </w:r>
    </w:p>
    <w:p w14:paraId="68AA5D2E" w14:textId="1926781F" w:rsidR="00CB0579" w:rsidRPr="00FF585D" w:rsidRDefault="00CB0579" w:rsidP="00FF585D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ind w:left="435" w:firstLine="285"/>
        <w:jc w:val="both"/>
        <w:rPr>
          <w:rFonts w:ascii="Garamond" w:hAnsi="Garamond" w:cs="Times New Roman"/>
          <w:color w:val="000000"/>
          <w:sz w:val="24"/>
          <w:szCs w:val="24"/>
        </w:rPr>
      </w:pPr>
      <w:bookmarkStart w:id="1" w:name="_Hlk139977338"/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interesi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publik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shpronësimin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plotë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pasurisë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së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>:</w:t>
      </w:r>
    </w:p>
    <w:bookmarkEnd w:id="1"/>
    <w:p w14:paraId="624B5BBC" w14:textId="6906E734" w:rsidR="00CB0579" w:rsidRPr="00FF585D" w:rsidRDefault="00CB0579" w:rsidP="00CB057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parcela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2992/440 KK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Tuz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sipërfaqja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23,238 m²,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pronari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posedues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13 </w:t>
      </w:r>
      <w:proofErr w:type="spellStart"/>
      <w:r w:rsidR="00CF3D34" w:rsidRPr="00FF585D">
        <w:rPr>
          <w:rFonts w:ascii="Garamond" w:hAnsi="Garamond" w:cs="Times New Roman"/>
          <w:color w:val="000000"/>
          <w:sz w:val="24"/>
          <w:szCs w:val="24"/>
        </w:rPr>
        <w:t>K</w:t>
      </w:r>
      <w:r w:rsidRPr="00FF585D">
        <w:rPr>
          <w:rFonts w:ascii="Garamond" w:hAnsi="Garamond" w:cs="Times New Roman"/>
          <w:color w:val="000000"/>
          <w:sz w:val="24"/>
          <w:szCs w:val="24"/>
        </w:rPr>
        <w:t>orrik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Planta</w:t>
      </w:r>
      <w:r w:rsidR="008D2499" w:rsidRPr="00FF585D">
        <w:rPr>
          <w:rFonts w:ascii="Garamond" w:hAnsi="Garamond" w:cs="Times New Roman"/>
          <w:color w:val="000000"/>
          <w:sz w:val="24"/>
          <w:szCs w:val="24"/>
        </w:rPr>
        <w:t>cionet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SHA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me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pronësie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1/1,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regjistruar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në AP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numër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476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cila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është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parcelës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urbane UP49 </w:t>
      </w:r>
      <w:proofErr w:type="spellStart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>kuader</w:t>
      </w:r>
      <w:proofErr w:type="spellEnd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73257" w:rsidRPr="00FF585D">
        <w:rPr>
          <w:rFonts w:ascii="Garamond" w:hAnsi="Garamond" w:cs="Times New Roman"/>
          <w:sz w:val="24"/>
          <w:szCs w:val="24"/>
          <w:lang w:val="de-DE"/>
        </w:rPr>
        <w:t>të</w:t>
      </w:r>
      <w:r w:rsidR="00073257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>studimit</w:t>
      </w:r>
      <w:proofErr w:type="spellEnd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>lokal</w:t>
      </w:r>
      <w:proofErr w:type="spellEnd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073257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52C2C" w:rsidRPr="00FF585D">
        <w:rPr>
          <w:rFonts w:ascii="Garamond" w:hAnsi="Garamond" w:cs="Times New Roman"/>
          <w:color w:val="000000"/>
          <w:sz w:val="24"/>
          <w:szCs w:val="24"/>
        </w:rPr>
        <w:t>lokaliteti</w:t>
      </w:r>
      <w:r w:rsidRPr="00FF585D">
        <w:rPr>
          <w:rFonts w:ascii="Garamond" w:hAnsi="Garamond" w:cs="Times New Roman"/>
          <w:color w:val="000000"/>
          <w:sz w:val="24"/>
          <w:szCs w:val="24"/>
        </w:rPr>
        <w:t>Tuz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pjesë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zonës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planifikuese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19”.</w:t>
      </w:r>
    </w:p>
    <w:p w14:paraId="29BA3C1C" w14:textId="3423D3DF" w:rsidR="007F2C94" w:rsidRPr="00FF585D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     </w:t>
      </w:r>
      <w:r w:rsidR="00FF585D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Shuma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pronës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së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paragrafi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do të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përcaktohet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52C2C" w:rsidRPr="00FF585D">
        <w:rPr>
          <w:rFonts w:ascii="Garamond" w:hAnsi="Garamond" w:cs="Times New Roman"/>
          <w:color w:val="000000"/>
          <w:sz w:val="24"/>
          <w:szCs w:val="24"/>
        </w:rPr>
        <w:t>Drejtoria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dhe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të Zi.</w:t>
      </w:r>
    </w:p>
    <w:p w14:paraId="68A0BB03" w14:textId="77777777" w:rsidR="00403AAD" w:rsidRPr="00FF585D" w:rsidRDefault="00403AAD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79334ECF" w14:textId="19269328" w:rsidR="007F2C94" w:rsidRPr="00FF585D" w:rsidRDefault="00CB057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</w:t>
      </w:r>
    </w:p>
    <w:p w14:paraId="40634A8B" w14:textId="4998F96D" w:rsidR="007F2C94" w:rsidRPr="00FF585D" w:rsidRDefault="00CB0579" w:rsidP="00CB057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Qëllimi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është </w:t>
      </w:r>
      <w:proofErr w:type="spellStart"/>
      <w:r w:rsidR="00964DB1" w:rsidRPr="00FF585D">
        <w:rPr>
          <w:rFonts w:ascii="Garamond" w:hAnsi="Garamond" w:cs="Times New Roman"/>
          <w:color w:val="000000"/>
          <w:sz w:val="24"/>
          <w:szCs w:val="24"/>
        </w:rPr>
        <w:t>sjellja</w:t>
      </w:r>
      <w:proofErr w:type="spellEnd"/>
      <w:r w:rsidR="00964DB1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64DB1" w:rsidRPr="00FF585D">
        <w:rPr>
          <w:rFonts w:ascii="Garamond" w:eastAsia="Times New Roman" w:hAnsi="Garamond" w:cs="Times New Roman"/>
          <w:color w:val="202124"/>
          <w:sz w:val="24"/>
          <w:szCs w:val="24"/>
          <w:lang w:val="sq-AL"/>
        </w:rPr>
        <w:t>në qëllimin e synuar</w:t>
      </w: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parcelë</w:t>
      </w:r>
      <w:r w:rsidR="00964DB1" w:rsidRPr="00FF585D">
        <w:rPr>
          <w:rFonts w:ascii="Garamond" w:hAnsi="Garamond" w:cs="Times New Roman"/>
          <w:color w:val="000000"/>
          <w:sz w:val="24"/>
          <w:szCs w:val="24"/>
        </w:rPr>
        <w:t>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kadastrale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vendimi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qëllim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ndërtimit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objekteve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sport dhe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rekreacion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>.</w:t>
      </w:r>
      <w:r w:rsidR="00244D08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3C2F8D57" w14:textId="77777777" w:rsidR="00B647B2" w:rsidRPr="00FF585D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74E0A17" w14:textId="5259072D" w:rsidR="007F2C94" w:rsidRPr="00FF585D" w:rsidRDefault="00CB057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3</w:t>
      </w:r>
    </w:p>
    <w:p w14:paraId="57E5D2C5" w14:textId="5D83ECE6" w:rsidR="007F2C94" w:rsidRPr="00FF585D" w:rsidRDefault="001C2F56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FF585D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Përfituese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është komuna 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26D3B52C" w14:textId="77777777" w:rsidR="00B647B2" w:rsidRPr="00FF585D" w:rsidRDefault="00B647B2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2DA1827" w14:textId="1EB63CC3" w:rsidR="007F2C94" w:rsidRPr="00FF585D" w:rsidRDefault="00CB057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4</w:t>
      </w:r>
    </w:p>
    <w:p w14:paraId="331F3299" w14:textId="29241A0F" w:rsidR="00714E5E" w:rsidRPr="00FF585D" w:rsidRDefault="001C2F56" w:rsidP="00475F71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      </w:t>
      </w:r>
      <w:r w:rsidR="00FF585D">
        <w:rPr>
          <w:rFonts w:ascii="Garamond" w:hAnsi="Garamond" w:cs="Times New Roman"/>
          <w:color w:val="000000"/>
          <w:sz w:val="24"/>
          <w:szCs w:val="24"/>
        </w:rPr>
        <w:tab/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Procedurën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shpronësimit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pronës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së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paluajtshme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neni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1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i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këtij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vendimi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do ta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zbatojë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552C2C" w:rsidRPr="00FF585D">
        <w:rPr>
          <w:rFonts w:ascii="Garamond" w:hAnsi="Garamond" w:cs="Times New Roman"/>
          <w:color w:val="000000"/>
          <w:sz w:val="24"/>
          <w:szCs w:val="24"/>
        </w:rPr>
        <w:t>Drejtoria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Kadastër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dhe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Shtetërore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-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Njësia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Rajonale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Podgoricë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, me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propozim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Sekretariatit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Pronë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 xml:space="preserve"> të Komunës së </w:t>
      </w:r>
      <w:proofErr w:type="spellStart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Tuzit</w:t>
      </w:r>
      <w:proofErr w:type="spellEnd"/>
      <w:r w:rsidR="00CB0579" w:rsidRPr="00FF585D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4EE4EBA7" w14:textId="2E6F2BFC" w:rsidR="003E1113" w:rsidRPr="00FF585D" w:rsidRDefault="00CB057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Neni</w:t>
      </w:r>
      <w:r w:rsidR="007F2C94"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5</w:t>
      </w:r>
      <w:r w:rsidR="003E1113" w:rsidRPr="00FF585D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E38FD17" w14:textId="4E6D80F7" w:rsidR="003E1113" w:rsidRPr="00FF585D" w:rsidRDefault="00CB0579" w:rsidP="00FF585D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Mjetet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financiare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për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pagesën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kompensimit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drejtë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do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sigurohen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C17EFA" w:rsidRPr="00FF585D">
        <w:rPr>
          <w:rFonts w:ascii="Garamond" w:hAnsi="Garamond" w:cs="Times New Roman"/>
          <w:color w:val="000000"/>
          <w:sz w:val="24"/>
          <w:szCs w:val="24"/>
        </w:rPr>
        <w:t>Ministria</w:t>
      </w:r>
      <w:proofErr w:type="spellEnd"/>
      <w:r w:rsidR="00C17EFA"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="00C17EFA" w:rsidRPr="00FF585D">
        <w:rPr>
          <w:rFonts w:ascii="Garamond" w:hAnsi="Garamond" w:cs="Times New Roman"/>
          <w:color w:val="000000"/>
          <w:sz w:val="24"/>
          <w:szCs w:val="24"/>
        </w:rPr>
        <w:t>financave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70C0973F" w14:textId="77777777" w:rsidR="00CB0579" w:rsidRPr="00FF585D" w:rsidRDefault="00CB0579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B523319" w14:textId="77777777" w:rsidR="003E1113" w:rsidRPr="00FF585D" w:rsidRDefault="003E1113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proofErr w:type="spellStart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>Član</w:t>
      </w:r>
      <w:proofErr w:type="spellEnd"/>
      <w:r w:rsidRPr="00FF585D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6</w:t>
      </w:r>
    </w:p>
    <w:p w14:paraId="624C0433" w14:textId="5B09BC78" w:rsidR="00051C17" w:rsidRPr="00FF585D" w:rsidRDefault="00CB0579" w:rsidP="00CB0579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Ky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vendim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hyn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fuqi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ditën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tetë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nga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dita e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publikimit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në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"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Fletën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Zyrtare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Malit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të Zi -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Dispozitat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FF585D">
        <w:rPr>
          <w:rFonts w:ascii="Garamond" w:hAnsi="Garamond" w:cs="Times New Roman"/>
          <w:color w:val="000000"/>
          <w:sz w:val="24"/>
          <w:szCs w:val="24"/>
        </w:rPr>
        <w:t>Komunale</w:t>
      </w:r>
      <w:proofErr w:type="spellEnd"/>
      <w:r w:rsidRPr="00FF585D">
        <w:rPr>
          <w:rFonts w:ascii="Garamond" w:hAnsi="Garamond" w:cs="Times New Roman"/>
          <w:color w:val="000000"/>
          <w:sz w:val="24"/>
          <w:szCs w:val="24"/>
        </w:rPr>
        <w:t>".</w:t>
      </w:r>
    </w:p>
    <w:p w14:paraId="4933A029" w14:textId="5C9414B1" w:rsidR="00051C17" w:rsidRPr="00FF585D" w:rsidRDefault="00051C17" w:rsidP="007F2C9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4DD89B3" w14:textId="77777777" w:rsidR="00FF585D" w:rsidRDefault="00FF585D" w:rsidP="00454886">
      <w:pPr>
        <w:pStyle w:val="NoSpacing"/>
        <w:rPr>
          <w:rFonts w:ascii="Garamond" w:hAnsi="Garamond"/>
          <w:sz w:val="24"/>
          <w:szCs w:val="24"/>
          <w:lang w:val="sq-AL"/>
        </w:rPr>
      </w:pPr>
    </w:p>
    <w:p w14:paraId="56635F7F" w14:textId="4589C81F" w:rsidR="00454886" w:rsidRPr="00FF585D" w:rsidRDefault="00454886" w:rsidP="00454886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FF585D">
        <w:rPr>
          <w:rFonts w:ascii="Garamond" w:hAnsi="Garamond"/>
          <w:sz w:val="24"/>
          <w:szCs w:val="24"/>
          <w:lang w:val="sq-AL"/>
        </w:rPr>
        <w:t>Numër: 02-016/23-</w:t>
      </w:r>
      <w:r w:rsidR="00AF1B3D">
        <w:rPr>
          <w:rFonts w:ascii="Garamond" w:hAnsi="Garamond"/>
          <w:sz w:val="24"/>
          <w:szCs w:val="24"/>
          <w:lang w:val="sq-AL"/>
        </w:rPr>
        <w:t>4826/1</w:t>
      </w:r>
    </w:p>
    <w:p w14:paraId="3D537277" w14:textId="10D75570" w:rsidR="00454886" w:rsidRPr="00FF585D" w:rsidRDefault="00454886" w:rsidP="00454886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FF585D">
        <w:rPr>
          <w:rFonts w:ascii="Garamond" w:hAnsi="Garamond"/>
          <w:sz w:val="24"/>
          <w:szCs w:val="24"/>
          <w:lang w:val="sq-AL"/>
        </w:rPr>
        <w:t xml:space="preserve">Tuz, më </w:t>
      </w:r>
      <w:r w:rsidR="00AF1B3D">
        <w:rPr>
          <w:rFonts w:ascii="Garamond" w:hAnsi="Garamond"/>
          <w:sz w:val="24"/>
          <w:szCs w:val="24"/>
          <w:lang w:val="sq-AL"/>
        </w:rPr>
        <w:t>20.07.</w:t>
      </w:r>
      <w:r w:rsidRPr="00FF585D">
        <w:rPr>
          <w:rFonts w:ascii="Garamond" w:hAnsi="Garamond"/>
          <w:sz w:val="24"/>
          <w:szCs w:val="24"/>
          <w:lang w:val="sq-AL"/>
        </w:rPr>
        <w:t>2023</w:t>
      </w:r>
    </w:p>
    <w:p w14:paraId="455B0537" w14:textId="77777777" w:rsidR="00454886" w:rsidRPr="00FF585D" w:rsidRDefault="00454886" w:rsidP="004548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7F0069" w14:textId="77777777" w:rsidR="00454886" w:rsidRPr="00FF585D" w:rsidRDefault="00454886" w:rsidP="004548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FF585D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5A3F7BD5" w14:textId="77777777" w:rsidR="00454886" w:rsidRPr="00FF585D" w:rsidRDefault="00454886" w:rsidP="004548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FF585D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3F3BE5AF" w14:textId="2FF551C7" w:rsidR="00A627B8" w:rsidRPr="00AF1B3D" w:rsidRDefault="00454886" w:rsidP="00AF1B3D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FF585D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FF585D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sectPr w:rsidR="00A627B8" w:rsidRPr="00AF1B3D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3149"/>
    <w:multiLevelType w:val="hybridMultilevel"/>
    <w:tmpl w:val="3DCC2F3A"/>
    <w:lvl w:ilvl="0" w:tplc="072ED9E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1231301"/>
    <w:multiLevelType w:val="hybridMultilevel"/>
    <w:tmpl w:val="6D20F94A"/>
    <w:lvl w:ilvl="0" w:tplc="63564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016B"/>
    <w:multiLevelType w:val="hybridMultilevel"/>
    <w:tmpl w:val="D0C47C28"/>
    <w:lvl w:ilvl="0" w:tplc="65525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64"/>
    <w:rsid w:val="00001E50"/>
    <w:rsid w:val="00004128"/>
    <w:rsid w:val="000070A1"/>
    <w:rsid w:val="00011E2C"/>
    <w:rsid w:val="00015947"/>
    <w:rsid w:val="0003306D"/>
    <w:rsid w:val="0005192D"/>
    <w:rsid w:val="00051C17"/>
    <w:rsid w:val="0006788B"/>
    <w:rsid w:val="00067F08"/>
    <w:rsid w:val="00073257"/>
    <w:rsid w:val="00084CA5"/>
    <w:rsid w:val="00087F71"/>
    <w:rsid w:val="00092BFE"/>
    <w:rsid w:val="00093E63"/>
    <w:rsid w:val="00097AE3"/>
    <w:rsid w:val="000A7D67"/>
    <w:rsid w:val="000B267A"/>
    <w:rsid w:val="000C27E3"/>
    <w:rsid w:val="000C3C41"/>
    <w:rsid w:val="000C6537"/>
    <w:rsid w:val="000D4F81"/>
    <w:rsid w:val="000F486F"/>
    <w:rsid w:val="00117936"/>
    <w:rsid w:val="001212A4"/>
    <w:rsid w:val="00123F53"/>
    <w:rsid w:val="00137E58"/>
    <w:rsid w:val="00150BBB"/>
    <w:rsid w:val="001531F1"/>
    <w:rsid w:val="00157C48"/>
    <w:rsid w:val="001632FC"/>
    <w:rsid w:val="00172495"/>
    <w:rsid w:val="00175E42"/>
    <w:rsid w:val="001777BD"/>
    <w:rsid w:val="00192ED8"/>
    <w:rsid w:val="001966F7"/>
    <w:rsid w:val="001B5A44"/>
    <w:rsid w:val="001C2F56"/>
    <w:rsid w:val="001D4B6D"/>
    <w:rsid w:val="001E7944"/>
    <w:rsid w:val="00201187"/>
    <w:rsid w:val="0020446A"/>
    <w:rsid w:val="002123A8"/>
    <w:rsid w:val="0021265C"/>
    <w:rsid w:val="00221B4A"/>
    <w:rsid w:val="00221FA1"/>
    <w:rsid w:val="00232100"/>
    <w:rsid w:val="0024423F"/>
    <w:rsid w:val="00244D08"/>
    <w:rsid w:val="00253C61"/>
    <w:rsid w:val="00270373"/>
    <w:rsid w:val="002939A0"/>
    <w:rsid w:val="002A2363"/>
    <w:rsid w:val="002A2B07"/>
    <w:rsid w:val="002A5737"/>
    <w:rsid w:val="002B1FF9"/>
    <w:rsid w:val="002C28F5"/>
    <w:rsid w:val="002C42EF"/>
    <w:rsid w:val="002D2696"/>
    <w:rsid w:val="002D50F2"/>
    <w:rsid w:val="002D5E8C"/>
    <w:rsid w:val="002E2872"/>
    <w:rsid w:val="002E5550"/>
    <w:rsid w:val="002E6586"/>
    <w:rsid w:val="00301D3E"/>
    <w:rsid w:val="00311A6E"/>
    <w:rsid w:val="00312C66"/>
    <w:rsid w:val="003155E7"/>
    <w:rsid w:val="00326144"/>
    <w:rsid w:val="00326DAE"/>
    <w:rsid w:val="00332D4D"/>
    <w:rsid w:val="00336911"/>
    <w:rsid w:val="00353D8C"/>
    <w:rsid w:val="0036067B"/>
    <w:rsid w:val="003713D9"/>
    <w:rsid w:val="00377CEF"/>
    <w:rsid w:val="003B0ABE"/>
    <w:rsid w:val="003D1C93"/>
    <w:rsid w:val="003E0B47"/>
    <w:rsid w:val="003E1113"/>
    <w:rsid w:val="003E194E"/>
    <w:rsid w:val="003E2DAF"/>
    <w:rsid w:val="003E6CFB"/>
    <w:rsid w:val="003E7717"/>
    <w:rsid w:val="003F0846"/>
    <w:rsid w:val="003F1CE6"/>
    <w:rsid w:val="003F3B28"/>
    <w:rsid w:val="0040122E"/>
    <w:rsid w:val="00403AAD"/>
    <w:rsid w:val="00446F65"/>
    <w:rsid w:val="00451C47"/>
    <w:rsid w:val="00454454"/>
    <w:rsid w:val="00454886"/>
    <w:rsid w:val="004618E1"/>
    <w:rsid w:val="004751FD"/>
    <w:rsid w:val="00475F71"/>
    <w:rsid w:val="0048143A"/>
    <w:rsid w:val="00485410"/>
    <w:rsid w:val="00485CA6"/>
    <w:rsid w:val="00486C33"/>
    <w:rsid w:val="00494C92"/>
    <w:rsid w:val="00494D6C"/>
    <w:rsid w:val="004A39E7"/>
    <w:rsid w:val="004B527E"/>
    <w:rsid w:val="004B79B6"/>
    <w:rsid w:val="004C78F4"/>
    <w:rsid w:val="004E16D8"/>
    <w:rsid w:val="004E5179"/>
    <w:rsid w:val="004E66B9"/>
    <w:rsid w:val="004E6F61"/>
    <w:rsid w:val="004F2389"/>
    <w:rsid w:val="004F507F"/>
    <w:rsid w:val="00503D26"/>
    <w:rsid w:val="00505DEC"/>
    <w:rsid w:val="00510FCE"/>
    <w:rsid w:val="005165B6"/>
    <w:rsid w:val="00525E34"/>
    <w:rsid w:val="0053351A"/>
    <w:rsid w:val="00550D97"/>
    <w:rsid w:val="00552C2C"/>
    <w:rsid w:val="00554955"/>
    <w:rsid w:val="00562FB1"/>
    <w:rsid w:val="005703EA"/>
    <w:rsid w:val="00570C3B"/>
    <w:rsid w:val="00572FA8"/>
    <w:rsid w:val="005A54CB"/>
    <w:rsid w:val="005A75AD"/>
    <w:rsid w:val="005B633A"/>
    <w:rsid w:val="005C7C00"/>
    <w:rsid w:val="005D28AC"/>
    <w:rsid w:val="005D5849"/>
    <w:rsid w:val="005D7CF5"/>
    <w:rsid w:val="005E68D4"/>
    <w:rsid w:val="006115D3"/>
    <w:rsid w:val="00617D5F"/>
    <w:rsid w:val="00637D71"/>
    <w:rsid w:val="00655C41"/>
    <w:rsid w:val="00655F5A"/>
    <w:rsid w:val="00664304"/>
    <w:rsid w:val="006658B0"/>
    <w:rsid w:val="00666362"/>
    <w:rsid w:val="00680B0F"/>
    <w:rsid w:val="00686DE7"/>
    <w:rsid w:val="00687858"/>
    <w:rsid w:val="006A7F69"/>
    <w:rsid w:val="006B2B60"/>
    <w:rsid w:val="006B7E52"/>
    <w:rsid w:val="006D39E3"/>
    <w:rsid w:val="006E36B7"/>
    <w:rsid w:val="006F021A"/>
    <w:rsid w:val="006F0C09"/>
    <w:rsid w:val="006F4D75"/>
    <w:rsid w:val="006F5AB6"/>
    <w:rsid w:val="007025B5"/>
    <w:rsid w:val="00714E5E"/>
    <w:rsid w:val="00716E34"/>
    <w:rsid w:val="00740A1F"/>
    <w:rsid w:val="00743F0E"/>
    <w:rsid w:val="00751599"/>
    <w:rsid w:val="00751DB3"/>
    <w:rsid w:val="0075539E"/>
    <w:rsid w:val="00765467"/>
    <w:rsid w:val="0077636F"/>
    <w:rsid w:val="00781472"/>
    <w:rsid w:val="00782F47"/>
    <w:rsid w:val="007A16A5"/>
    <w:rsid w:val="007A2113"/>
    <w:rsid w:val="007A5B92"/>
    <w:rsid w:val="007C60E7"/>
    <w:rsid w:val="007D5ECA"/>
    <w:rsid w:val="007F2C94"/>
    <w:rsid w:val="007F3A27"/>
    <w:rsid w:val="007F4D64"/>
    <w:rsid w:val="007F6364"/>
    <w:rsid w:val="00802EEB"/>
    <w:rsid w:val="00806498"/>
    <w:rsid w:val="008100A0"/>
    <w:rsid w:val="00810E3E"/>
    <w:rsid w:val="0081314A"/>
    <w:rsid w:val="00821B51"/>
    <w:rsid w:val="00824F79"/>
    <w:rsid w:val="008421A4"/>
    <w:rsid w:val="008426C3"/>
    <w:rsid w:val="00861FC4"/>
    <w:rsid w:val="00875353"/>
    <w:rsid w:val="00880F90"/>
    <w:rsid w:val="008859E5"/>
    <w:rsid w:val="00891E42"/>
    <w:rsid w:val="00892CB8"/>
    <w:rsid w:val="00897061"/>
    <w:rsid w:val="008A3ED7"/>
    <w:rsid w:val="008B1CF8"/>
    <w:rsid w:val="008D2499"/>
    <w:rsid w:val="008F1F7F"/>
    <w:rsid w:val="008F3CFE"/>
    <w:rsid w:val="008F410C"/>
    <w:rsid w:val="009069B2"/>
    <w:rsid w:val="00913B89"/>
    <w:rsid w:val="00916EEF"/>
    <w:rsid w:val="00925F56"/>
    <w:rsid w:val="00934541"/>
    <w:rsid w:val="0093699F"/>
    <w:rsid w:val="00940E6D"/>
    <w:rsid w:val="00945200"/>
    <w:rsid w:val="00952420"/>
    <w:rsid w:val="00961B29"/>
    <w:rsid w:val="00964DB1"/>
    <w:rsid w:val="00965B21"/>
    <w:rsid w:val="009714C3"/>
    <w:rsid w:val="00981AB2"/>
    <w:rsid w:val="00994CB3"/>
    <w:rsid w:val="00997E4F"/>
    <w:rsid w:val="009A3BA6"/>
    <w:rsid w:val="009A45A9"/>
    <w:rsid w:val="009A70F1"/>
    <w:rsid w:val="009B6BF5"/>
    <w:rsid w:val="009E270B"/>
    <w:rsid w:val="009F4192"/>
    <w:rsid w:val="009F60F9"/>
    <w:rsid w:val="00A20927"/>
    <w:rsid w:val="00A30A30"/>
    <w:rsid w:val="00A34A26"/>
    <w:rsid w:val="00A35B78"/>
    <w:rsid w:val="00A3702D"/>
    <w:rsid w:val="00A37F98"/>
    <w:rsid w:val="00A56B07"/>
    <w:rsid w:val="00A627B8"/>
    <w:rsid w:val="00A64B5D"/>
    <w:rsid w:val="00A652D5"/>
    <w:rsid w:val="00A75029"/>
    <w:rsid w:val="00A85DBA"/>
    <w:rsid w:val="00A95824"/>
    <w:rsid w:val="00AA3496"/>
    <w:rsid w:val="00AA3BAD"/>
    <w:rsid w:val="00AA6CB3"/>
    <w:rsid w:val="00AB077D"/>
    <w:rsid w:val="00AB2661"/>
    <w:rsid w:val="00AB4A1D"/>
    <w:rsid w:val="00AC2D3E"/>
    <w:rsid w:val="00AD3308"/>
    <w:rsid w:val="00AE6486"/>
    <w:rsid w:val="00AF1B3D"/>
    <w:rsid w:val="00AF7EAC"/>
    <w:rsid w:val="00AF7FA2"/>
    <w:rsid w:val="00B075E9"/>
    <w:rsid w:val="00B15DD5"/>
    <w:rsid w:val="00B27012"/>
    <w:rsid w:val="00B30F3A"/>
    <w:rsid w:val="00B40B39"/>
    <w:rsid w:val="00B647B2"/>
    <w:rsid w:val="00B64C1C"/>
    <w:rsid w:val="00B80D7E"/>
    <w:rsid w:val="00B84B65"/>
    <w:rsid w:val="00B93FD7"/>
    <w:rsid w:val="00B96106"/>
    <w:rsid w:val="00BA4AAA"/>
    <w:rsid w:val="00BA7003"/>
    <w:rsid w:val="00BD0F8B"/>
    <w:rsid w:val="00BD5196"/>
    <w:rsid w:val="00BD74C8"/>
    <w:rsid w:val="00BE2E66"/>
    <w:rsid w:val="00BF0039"/>
    <w:rsid w:val="00BF5E30"/>
    <w:rsid w:val="00BF67FE"/>
    <w:rsid w:val="00C02C8A"/>
    <w:rsid w:val="00C17EFA"/>
    <w:rsid w:val="00C21EF3"/>
    <w:rsid w:val="00C22BF7"/>
    <w:rsid w:val="00C357F8"/>
    <w:rsid w:val="00C4241E"/>
    <w:rsid w:val="00C42DBD"/>
    <w:rsid w:val="00C57B4A"/>
    <w:rsid w:val="00C628FE"/>
    <w:rsid w:val="00C64F6C"/>
    <w:rsid w:val="00C7378F"/>
    <w:rsid w:val="00C91608"/>
    <w:rsid w:val="00C97955"/>
    <w:rsid w:val="00CA6D1C"/>
    <w:rsid w:val="00CB0579"/>
    <w:rsid w:val="00CB7751"/>
    <w:rsid w:val="00CC4BD3"/>
    <w:rsid w:val="00CC6D1B"/>
    <w:rsid w:val="00CF3D34"/>
    <w:rsid w:val="00D16BAA"/>
    <w:rsid w:val="00D20F6B"/>
    <w:rsid w:val="00D279CE"/>
    <w:rsid w:val="00D5586F"/>
    <w:rsid w:val="00D76A40"/>
    <w:rsid w:val="00D82EFB"/>
    <w:rsid w:val="00D8547F"/>
    <w:rsid w:val="00D93657"/>
    <w:rsid w:val="00D93F22"/>
    <w:rsid w:val="00DA376B"/>
    <w:rsid w:val="00DA5A20"/>
    <w:rsid w:val="00DD5822"/>
    <w:rsid w:val="00DF56D6"/>
    <w:rsid w:val="00E00290"/>
    <w:rsid w:val="00E063AC"/>
    <w:rsid w:val="00E072A5"/>
    <w:rsid w:val="00E10326"/>
    <w:rsid w:val="00E17B86"/>
    <w:rsid w:val="00E17F4D"/>
    <w:rsid w:val="00E26E9F"/>
    <w:rsid w:val="00E459B0"/>
    <w:rsid w:val="00E555EA"/>
    <w:rsid w:val="00E60F18"/>
    <w:rsid w:val="00E631E0"/>
    <w:rsid w:val="00E70E9B"/>
    <w:rsid w:val="00E72C9E"/>
    <w:rsid w:val="00E76DA8"/>
    <w:rsid w:val="00E93ECE"/>
    <w:rsid w:val="00E9765F"/>
    <w:rsid w:val="00EA0E77"/>
    <w:rsid w:val="00EA2906"/>
    <w:rsid w:val="00EA37D4"/>
    <w:rsid w:val="00EB3C55"/>
    <w:rsid w:val="00EC7AF9"/>
    <w:rsid w:val="00ED4580"/>
    <w:rsid w:val="00ED47B5"/>
    <w:rsid w:val="00ED69DF"/>
    <w:rsid w:val="00F03C7D"/>
    <w:rsid w:val="00F264BF"/>
    <w:rsid w:val="00F3386B"/>
    <w:rsid w:val="00F344C1"/>
    <w:rsid w:val="00F46A37"/>
    <w:rsid w:val="00F4714A"/>
    <w:rsid w:val="00F607FC"/>
    <w:rsid w:val="00F61D9E"/>
    <w:rsid w:val="00F66224"/>
    <w:rsid w:val="00F728A7"/>
    <w:rsid w:val="00F8267F"/>
    <w:rsid w:val="00F84A95"/>
    <w:rsid w:val="00F87F7D"/>
    <w:rsid w:val="00F91134"/>
    <w:rsid w:val="00FA31E8"/>
    <w:rsid w:val="00FB4CE2"/>
    <w:rsid w:val="00FB6A0F"/>
    <w:rsid w:val="00FB7B7C"/>
    <w:rsid w:val="00FC56F0"/>
    <w:rsid w:val="00FE3A20"/>
    <w:rsid w:val="00FF47CF"/>
    <w:rsid w:val="00FF585D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5063"/>
  <w15:docId w15:val="{2154B636-CD6E-4305-8DB6-A03CC9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Rukaj</cp:lastModifiedBy>
  <cp:revision>2</cp:revision>
  <cp:lastPrinted>2023-07-26T08:32:00Z</cp:lastPrinted>
  <dcterms:created xsi:type="dcterms:W3CDTF">2023-07-26T08:32:00Z</dcterms:created>
  <dcterms:modified xsi:type="dcterms:W3CDTF">2023-07-26T08:32:00Z</dcterms:modified>
</cp:coreProperties>
</file>