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ED5D4" w14:textId="77777777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127882707"/>
      <w:r>
        <w:rPr>
          <w:rFonts w:ascii="Times New Roman" w:eastAsiaTheme="minorHAnsi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20 </w:t>
      </w:r>
      <w:r>
        <w:rPr>
          <w:rFonts w:ascii="Times New Roman" w:eastAsiaTheme="minorHAnsi" w:hAnsi="Times New Roman"/>
          <w:sz w:val="24"/>
          <w:szCs w:val="24"/>
          <w:lang w:val="it-IT"/>
        </w:rPr>
        <w:t>Zakona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o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procjeni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uticaja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na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ž</w:t>
      </w:r>
      <w:r>
        <w:rPr>
          <w:rFonts w:ascii="Times New Roman" w:eastAsiaTheme="minorHAnsi" w:hAnsi="Times New Roman"/>
          <w:sz w:val="24"/>
          <w:szCs w:val="24"/>
          <w:lang w:val="it-IT"/>
        </w:rPr>
        <w:t>ivotnu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sredinu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(„</w:t>
      </w:r>
      <w:r>
        <w:rPr>
          <w:rFonts w:ascii="Times New Roman" w:eastAsiaTheme="minorHAnsi" w:hAnsi="Times New Roman"/>
          <w:sz w:val="24"/>
          <w:szCs w:val="24"/>
          <w:lang w:val="it-IT"/>
        </w:rPr>
        <w:t>Sl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val="it-IT"/>
        </w:rPr>
        <w:t>list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it-IT"/>
        </w:rPr>
        <w:t>CG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”, </w:t>
      </w:r>
      <w:r>
        <w:rPr>
          <w:rFonts w:ascii="Times New Roman" w:eastAsiaTheme="minorHAnsi" w:hAnsi="Times New Roman"/>
          <w:sz w:val="24"/>
          <w:szCs w:val="24"/>
          <w:lang w:val="it-IT"/>
        </w:rPr>
        <w:t>br</w:t>
      </w:r>
      <w:r>
        <w:rPr>
          <w:rFonts w:ascii="Times New Roman" w:eastAsiaTheme="minorHAnsi" w:hAnsi="Times New Roman"/>
          <w:sz w:val="24"/>
          <w:szCs w:val="24"/>
          <w:lang w:val="hr-HR"/>
        </w:rPr>
        <w:t>. 75/18</w:t>
      </w:r>
      <w:r>
        <w:rPr>
          <w:rFonts w:ascii="Times New Roman" w:eastAsiaTheme="minorHAnsi" w:hAnsi="Times New Roman"/>
          <w:sz w:val="24"/>
          <w:szCs w:val="24"/>
          <w:lang w:val="sr-Latn-CS"/>
        </w:rPr>
        <w:t>)</w:t>
      </w:r>
      <w:bookmarkEnd w:id="0"/>
      <w:r>
        <w:rPr>
          <w:rFonts w:ascii="Times New Roman" w:eastAsiaTheme="minorHAnsi" w:hAnsi="Times New Roman"/>
          <w:sz w:val="24"/>
          <w:szCs w:val="24"/>
          <w:lang w:val="sr-Latn-CS"/>
        </w:rPr>
        <w:t xml:space="preserve"> Sekretarijat za urbanizam</w:t>
      </w:r>
    </w:p>
    <w:p w14:paraId="2AFDF464" w14:textId="77777777" w:rsidR="00C41EC0" w:rsidRDefault="00C41EC0" w:rsidP="00C41EC0">
      <w:pPr>
        <w:spacing w:after="160" w:line="256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B957A04" w14:textId="77777777" w:rsidR="00C41EC0" w:rsidRDefault="00C41EC0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OBAVJEŠTAVA</w:t>
      </w:r>
    </w:p>
    <w:p w14:paraId="6076D58D" w14:textId="39F83EE1" w:rsidR="00C41EC0" w:rsidRDefault="002F3181" w:rsidP="00C41EC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zainteresovanu</w:t>
      </w:r>
      <w:proofErr w:type="spellEnd"/>
      <w:r w:rsidR="00C41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1EC0">
        <w:rPr>
          <w:rFonts w:ascii="Times New Roman" w:hAnsi="Times New Roman" w:cs="Times New Roman"/>
          <w:b/>
          <w:bCs/>
          <w:sz w:val="24"/>
          <w:szCs w:val="24"/>
        </w:rPr>
        <w:t>javnost</w:t>
      </w:r>
      <w:proofErr w:type="spellEnd"/>
    </w:p>
    <w:p w14:paraId="49EB63DB" w14:textId="77777777" w:rsidR="00C41EC0" w:rsidRDefault="00C41EC0" w:rsidP="00C41EC0">
      <w:pPr>
        <w:spacing w:after="160" w:line="256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FF2C696" w14:textId="69BE3EAE" w:rsidR="00352DD5" w:rsidRDefault="00352DD5" w:rsidP="00352DD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147400191"/>
      <w:r w:rsidRPr="00F04062">
        <w:rPr>
          <w:rFonts w:ascii="Times New Roman" w:eastAsiaTheme="minorHAnsi" w:hAnsi="Times New Roman"/>
          <w:sz w:val="24"/>
          <w:szCs w:val="24"/>
        </w:rPr>
        <w:t xml:space="preserve">da je </w:t>
      </w:r>
      <w:proofErr w:type="spellStart"/>
      <w:r w:rsidRPr="00F04062">
        <w:rPr>
          <w:rFonts w:ascii="Times New Roman" w:hAnsi="Times New Roman"/>
          <w:sz w:val="24"/>
          <w:szCs w:val="24"/>
        </w:rPr>
        <w:t>nosi</w:t>
      </w:r>
      <w:r>
        <w:rPr>
          <w:rFonts w:ascii="Times New Roman" w:eastAsiaTheme="minorHAnsi" w:hAnsi="Times New Roman"/>
          <w:sz w:val="24"/>
          <w:szCs w:val="24"/>
        </w:rPr>
        <w:t>lac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hAnsi="Times New Roman"/>
          <w:sz w:val="24"/>
          <w:szCs w:val="24"/>
        </w:rPr>
        <w:t>projekta</w:t>
      </w:r>
      <w:proofErr w:type="spellEnd"/>
      <w:r w:rsidRPr="00F04062">
        <w:rPr>
          <w:rFonts w:ascii="Times New Roman" w:hAnsi="Times New Roman"/>
          <w:sz w:val="24"/>
          <w:szCs w:val="24"/>
        </w:rPr>
        <w:t xml:space="preserve"> “</w:t>
      </w:r>
      <w:r w:rsidR="00E43C48">
        <w:rPr>
          <w:rFonts w:ascii="Times New Roman" w:hAnsi="Times New Roman"/>
          <w:sz w:val="24"/>
          <w:szCs w:val="24"/>
        </w:rPr>
        <w:t>TZ Energy</w:t>
      </w:r>
      <w:r w:rsidRPr="00F04062">
        <w:rPr>
          <w:rFonts w:ascii="Times New Roman" w:hAnsi="Times New Roman"/>
          <w:sz w:val="24"/>
          <w:szCs w:val="24"/>
        </w:rPr>
        <w:t xml:space="preserve">” </w:t>
      </w:r>
      <w:r w:rsidR="00E43C48">
        <w:rPr>
          <w:rFonts w:ascii="Times New Roman" w:hAnsi="Times New Roman"/>
          <w:sz w:val="24"/>
          <w:szCs w:val="24"/>
        </w:rPr>
        <w:t>d.o.o.</w:t>
      </w:r>
      <w:r w:rsidR="00E43C48"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C48" w:rsidRPr="00F04062">
        <w:rPr>
          <w:rFonts w:ascii="Times New Roman" w:hAnsi="Times New Roman"/>
          <w:sz w:val="24"/>
          <w:szCs w:val="24"/>
        </w:rPr>
        <w:t>iz</w:t>
      </w:r>
      <w:proofErr w:type="spellEnd"/>
      <w:r w:rsidR="00E43C48"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C48" w:rsidRPr="00F04062">
        <w:rPr>
          <w:rFonts w:ascii="Times New Roman" w:hAnsi="Times New Roman"/>
          <w:sz w:val="24"/>
          <w:szCs w:val="24"/>
        </w:rPr>
        <w:t>Podgorice</w:t>
      </w:r>
      <w:proofErr w:type="spellEnd"/>
      <w:r w:rsidR="00E43C48" w:rsidRPr="00F04062">
        <w:rPr>
          <w:rFonts w:ascii="Times New Roman" w:hAnsi="Times New Roman"/>
          <w:sz w:val="24"/>
          <w:szCs w:val="24"/>
        </w:rPr>
        <w:t>,</w:t>
      </w:r>
      <w:r w:rsidR="00E43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C48">
        <w:rPr>
          <w:rFonts w:ascii="Times New Roman" w:hAnsi="Times New Roman"/>
          <w:sz w:val="24"/>
          <w:szCs w:val="24"/>
        </w:rPr>
        <w:t>Bulevar</w:t>
      </w:r>
      <w:proofErr w:type="spellEnd"/>
      <w:r w:rsidR="00E43C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3C48">
        <w:rPr>
          <w:rFonts w:ascii="Times New Roman" w:hAnsi="Times New Roman"/>
          <w:sz w:val="24"/>
          <w:szCs w:val="24"/>
        </w:rPr>
        <w:t>Revolucije</w:t>
      </w:r>
      <w:proofErr w:type="spellEnd"/>
      <w:r w:rsidR="00E43C48">
        <w:rPr>
          <w:rFonts w:ascii="Times New Roman" w:hAnsi="Times New Roman"/>
          <w:sz w:val="24"/>
          <w:szCs w:val="24"/>
        </w:rPr>
        <w:t xml:space="preserve"> br. 2., </w:t>
      </w:r>
      <w:r>
        <w:rPr>
          <w:rFonts w:ascii="Times New Roman" w:hAnsi="Times New Roman"/>
          <w:sz w:val="24"/>
          <w:szCs w:val="24"/>
        </w:rPr>
        <w:t>dana 0</w:t>
      </w:r>
      <w:r w:rsidR="005977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9776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.2023.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040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7400128"/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 07-322/23-</w:t>
      </w:r>
      <w:r w:rsidR="00597765">
        <w:rPr>
          <w:rFonts w:ascii="Times New Roman" w:hAnsi="Times New Roman"/>
          <w:sz w:val="24"/>
          <w:szCs w:val="24"/>
        </w:rPr>
        <w:t>5618</w:t>
      </w:r>
      <w:r>
        <w:rPr>
          <w:rFonts w:ascii="Times New Roman" w:hAnsi="Times New Roman"/>
          <w:sz w:val="24"/>
          <w:szCs w:val="24"/>
        </w:rPr>
        <w:t>/</w:t>
      </w:r>
      <w:r w:rsidR="0059776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za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saglasnosti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Elaborat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procjeni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uticaja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životnu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sredinu</w:t>
      </w:r>
      <w:bookmarkEnd w:id="2"/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projekat</w:t>
      </w:r>
      <w:proofErr w:type="spellEnd"/>
      <w:r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="00597765">
        <w:rPr>
          <w:rFonts w:ascii="Times New Roman" w:hAnsi="Times New Roman"/>
          <w:sz w:val="24"/>
          <w:szCs w:val="24"/>
        </w:rPr>
        <w:t>Solarna</w:t>
      </w:r>
      <w:proofErr w:type="spellEnd"/>
      <w:r w:rsidR="0059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765">
        <w:rPr>
          <w:rFonts w:ascii="Times New Roman" w:hAnsi="Times New Roman"/>
          <w:sz w:val="24"/>
          <w:szCs w:val="24"/>
        </w:rPr>
        <w:t>elektrana</w:t>
      </w:r>
      <w:proofErr w:type="spellEnd"/>
      <w:r w:rsidR="00597765">
        <w:rPr>
          <w:rFonts w:ascii="Times New Roman" w:hAnsi="Times New Roman"/>
          <w:sz w:val="24"/>
          <w:szCs w:val="24"/>
        </w:rPr>
        <w:t xml:space="preserve"> “TZ Energy”</w:t>
      </w:r>
      <w:bookmarkEnd w:id="1"/>
      <w:r w:rsidR="005977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katastarsk</w:t>
      </w:r>
      <w:r w:rsidR="00597765">
        <w:rPr>
          <w:rFonts w:ascii="Times New Roman" w:eastAsiaTheme="minorHAnsi" w:hAnsi="Times New Roman"/>
          <w:sz w:val="24"/>
          <w:szCs w:val="24"/>
        </w:rPr>
        <w:t>im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parcel</w:t>
      </w:r>
      <w:r w:rsidR="00597765">
        <w:rPr>
          <w:rFonts w:ascii="Times New Roman" w:eastAsiaTheme="minorHAnsi" w:hAnsi="Times New Roman"/>
          <w:sz w:val="24"/>
          <w:szCs w:val="24"/>
        </w:rPr>
        <w:t>ama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F04062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F04062">
        <w:rPr>
          <w:rFonts w:ascii="Times New Roman" w:eastAsiaTheme="minorHAnsi" w:hAnsi="Times New Roman"/>
          <w:sz w:val="24"/>
          <w:szCs w:val="24"/>
        </w:rPr>
        <w:t xml:space="preserve"> </w:t>
      </w:r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1113, 1114/1, 1114/2, 1114/3, 1115 KO Hoti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10kV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kablovskim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vodom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od TS 35/10 kV Tuzi do TS 10/0,8 kV (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koja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je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sastavni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dio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solarne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elektrane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)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katastarskim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parcelama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: 2949, 2955, 2957/1, 2957/3, 1114/2, 3479, 3480/1, 3480/2 - KO Tuzi; 1113, 1114/1, 1114/2, 1114/3, 1115 KO Hoti; 59/1, 66, 3025, 3026/1, 3026/2, 3026/3, 3051/2, 3054 - KO Vuksan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Lekić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, u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zahvatu</w:t>
      </w:r>
      <w:proofErr w:type="spellEnd"/>
      <w:r w:rsidR="00597765" w:rsidRPr="00A14ACB">
        <w:rPr>
          <w:rFonts w:ascii="Times New Roman" w:eastAsiaTheme="minorHAnsi" w:hAnsi="Times New Roman"/>
          <w:sz w:val="24"/>
          <w:szCs w:val="24"/>
        </w:rPr>
        <w:t xml:space="preserve"> PUP-a </w:t>
      </w:r>
      <w:proofErr w:type="spellStart"/>
      <w:r w:rsidR="00597765" w:rsidRPr="00A14ACB">
        <w:rPr>
          <w:rFonts w:ascii="Times New Roman" w:eastAsiaTheme="minorHAnsi" w:hAnsi="Times New Roman"/>
          <w:sz w:val="24"/>
          <w:szCs w:val="24"/>
        </w:rPr>
        <w:t>Podgorice</w:t>
      </w:r>
      <w:proofErr w:type="spellEnd"/>
      <w:r w:rsidR="00597765" w:rsidRPr="00F0406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597765" w:rsidRPr="00F04062">
        <w:rPr>
          <w:rFonts w:ascii="Times New Roman" w:eastAsiaTheme="minorHAnsi" w:hAnsi="Times New Roman"/>
          <w:sz w:val="24"/>
          <w:szCs w:val="24"/>
        </w:rPr>
        <w:t>Op</w:t>
      </w:r>
      <w:r w:rsidR="00597765">
        <w:rPr>
          <w:rFonts w:ascii="Times New Roman" w:eastAsiaTheme="minorHAnsi" w:hAnsi="Times New Roman"/>
          <w:sz w:val="24"/>
          <w:szCs w:val="24"/>
        </w:rPr>
        <w:t>š</w:t>
      </w:r>
      <w:r w:rsidR="00597765" w:rsidRPr="00F04062">
        <w:rPr>
          <w:rFonts w:ascii="Times New Roman" w:eastAsiaTheme="minorHAnsi" w:hAnsi="Times New Roman"/>
          <w:sz w:val="24"/>
          <w:szCs w:val="24"/>
        </w:rPr>
        <w:t>tina</w:t>
      </w:r>
      <w:proofErr w:type="spellEnd"/>
      <w:r w:rsidR="00597765" w:rsidRPr="00F04062">
        <w:rPr>
          <w:rFonts w:ascii="Times New Roman" w:eastAsiaTheme="minorHAnsi" w:hAnsi="Times New Roman"/>
          <w:sz w:val="24"/>
          <w:szCs w:val="24"/>
        </w:rPr>
        <w:t xml:space="preserve"> Tuzi.</w:t>
      </w:r>
    </w:p>
    <w:p w14:paraId="3FB93B83" w14:textId="77777777" w:rsidR="00352DD5" w:rsidRDefault="00352DD5" w:rsidP="00352DD5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bookmarkStart w:id="3" w:name="_Hlk147400205"/>
      <w:r w:rsidRPr="000202F7">
        <w:rPr>
          <w:rFonts w:ascii="Times New Roman" w:eastAsiaTheme="minorHAnsi" w:hAnsi="Times New Roman"/>
          <w:sz w:val="24"/>
          <w:szCs w:val="24"/>
        </w:rPr>
        <w:t xml:space="preserve">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navedenim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pozivamo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vas </w:t>
      </w:r>
      <w:r w:rsidRPr="000202F7">
        <w:rPr>
          <w:rFonts w:ascii="Times New Roman" w:eastAsiaTheme="minorHAnsi" w:hAnsi="Times New Roman"/>
          <w:sz w:val="24"/>
          <w:szCs w:val="24"/>
        </w:rPr>
        <w:t xml:space="preserve">da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izvrši</w:t>
      </w:r>
      <w:r>
        <w:rPr>
          <w:rFonts w:ascii="Times New Roman" w:eastAsiaTheme="minorHAnsi" w:hAnsi="Times New Roman"/>
          <w:sz w:val="24"/>
          <w:szCs w:val="24"/>
        </w:rPr>
        <w:t>te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uvid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dostavljenu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dokumentaciju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prostorijama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Sekretarijata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urbanizam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Opštine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Tuzi, ul. Tuzi </w:t>
      </w:r>
      <w:proofErr w:type="spellStart"/>
      <w:r w:rsidRPr="000202F7">
        <w:rPr>
          <w:rFonts w:ascii="Times New Roman" w:eastAsiaTheme="minorHAnsi" w:hAnsi="Times New Roman"/>
          <w:sz w:val="24"/>
          <w:szCs w:val="24"/>
        </w:rPr>
        <w:t>broj</w:t>
      </w:r>
      <w:proofErr w:type="spellEnd"/>
      <w:r w:rsidRPr="000202F7">
        <w:rPr>
          <w:rFonts w:ascii="Times New Roman" w:eastAsiaTheme="minorHAnsi" w:hAnsi="Times New Roman"/>
          <w:sz w:val="24"/>
          <w:szCs w:val="24"/>
        </w:rPr>
        <w:t xml:space="preserve"> 1,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zgrada br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ME"/>
        </w:rPr>
        <w:t>oj 44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, kancelarija broj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7,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>radn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dan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ima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od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09,00 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do 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11,00</w:t>
      </w:r>
      <w:r w:rsidRPr="000202F7"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časova.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 Elaborat je moguće preuzeti sa sajta Opštine Tuzi, </w:t>
      </w:r>
      <w:r w:rsidRPr="0003496D">
        <w:rPr>
          <w:rFonts w:ascii="Times New Roman" w:eastAsiaTheme="minorHAnsi" w:hAnsi="Times New Roman"/>
          <w:bCs/>
          <w:sz w:val="24"/>
          <w:szCs w:val="24"/>
          <w:u w:val="single"/>
          <w:lang w:val="sr-Latn-CS"/>
        </w:rPr>
        <w:t>www.tuzi.org.me.</w:t>
      </w:r>
    </w:p>
    <w:p w14:paraId="402CF452" w14:textId="5B8796CE" w:rsidR="00352DD5" w:rsidRPr="000202F7" w:rsidRDefault="00352DD5" w:rsidP="00352DD5">
      <w:pPr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sr-Latn-CS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Rok trajanja javne rasprave i dostavljanje primjedbi i mišljenja u pisanoj formi, na adresu Opština Tuzi, Sekretarijat za urbanizam kao i na e-mail </w:t>
      </w:r>
      <w:r w:rsidR="003700F9">
        <w:fldChar w:fldCharType="begin"/>
      </w:r>
      <w:r w:rsidR="003700F9">
        <w:instrText xml:space="preserve"> HYPERLINK "mailto:urbanizem@tuzi.org.me" </w:instrText>
      </w:r>
      <w:r w:rsidR="003700F9">
        <w:fldChar w:fldCharType="separate"/>
      </w:r>
      <w:r w:rsidRPr="000202F7">
        <w:rPr>
          <w:rStyle w:val="Hyperlink"/>
          <w:rFonts w:ascii="Times New Roman" w:eastAsiaTheme="minorHAnsi" w:hAnsi="Times New Roman"/>
          <w:bCs/>
          <w:sz w:val="24"/>
          <w:szCs w:val="24"/>
          <w:lang w:val="sr-Latn-CS"/>
        </w:rPr>
        <w:t>urbanizem</w:t>
      </w:r>
      <w:r w:rsidRPr="000202F7">
        <w:rPr>
          <w:rStyle w:val="Hyperlink"/>
          <w:rFonts w:ascii="Times New Roman" w:eastAsiaTheme="minorHAnsi" w:hAnsi="Times New Roman"/>
          <w:bCs/>
          <w:sz w:val="24"/>
          <w:szCs w:val="24"/>
        </w:rPr>
        <w:t>@tuzi.org.me</w:t>
      </w:r>
      <w:r w:rsidR="003700F9">
        <w:rPr>
          <w:rStyle w:val="Hyperlink"/>
          <w:rFonts w:ascii="Times New Roman" w:eastAsiaTheme="minorHAnsi" w:hAnsi="Times New Roman"/>
          <w:bCs/>
          <w:sz w:val="24"/>
          <w:szCs w:val="24"/>
        </w:rPr>
        <w:fldChar w:fldCharType="end"/>
      </w:r>
      <w:r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je o</w:t>
      </w:r>
      <w:r>
        <w:rPr>
          <w:rFonts w:ascii="Times New Roman" w:eastAsiaTheme="minorHAnsi" w:hAnsi="Times New Roman"/>
          <w:bCs/>
          <w:sz w:val="24"/>
          <w:szCs w:val="24"/>
        </w:rPr>
        <w:t>d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597765">
        <w:rPr>
          <w:rFonts w:ascii="Times New Roman" w:eastAsiaTheme="minorHAnsi" w:hAnsi="Times New Roman"/>
          <w:bCs/>
          <w:sz w:val="24"/>
          <w:szCs w:val="24"/>
        </w:rPr>
        <w:t>09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>.</w:t>
      </w:r>
      <w:r w:rsidR="00597765">
        <w:rPr>
          <w:rFonts w:ascii="Times New Roman" w:eastAsiaTheme="minorHAnsi" w:hAnsi="Times New Roman"/>
          <w:bCs/>
          <w:sz w:val="24"/>
          <w:szCs w:val="24"/>
        </w:rPr>
        <w:t>10</w:t>
      </w:r>
      <w:r w:rsidRPr="0003496D">
        <w:rPr>
          <w:rFonts w:ascii="Times New Roman" w:eastAsiaTheme="minorHAnsi" w:hAnsi="Times New Roman"/>
          <w:bCs/>
          <w:sz w:val="24"/>
          <w:szCs w:val="24"/>
        </w:rPr>
        <w:t xml:space="preserve">.2023. </w:t>
      </w:r>
      <w:proofErr w:type="spellStart"/>
      <w:r w:rsidRPr="0003496D"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do </w:t>
      </w:r>
      <w:r w:rsidR="00597765">
        <w:rPr>
          <w:rFonts w:ascii="Times New Roman" w:eastAsiaTheme="minorHAnsi" w:hAnsi="Times New Roman"/>
          <w:bCs/>
          <w:sz w:val="24"/>
          <w:szCs w:val="24"/>
        </w:rPr>
        <w:t>10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="00597765">
        <w:rPr>
          <w:rFonts w:ascii="Times New Roman" w:eastAsiaTheme="minorHAnsi" w:hAnsi="Times New Roman"/>
          <w:bCs/>
          <w:sz w:val="24"/>
          <w:szCs w:val="24"/>
        </w:rPr>
        <w:t>11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.2023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godine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>.</w:t>
      </w:r>
    </w:p>
    <w:p w14:paraId="17A5BE91" w14:textId="2F0CAC25" w:rsidR="00352DD5" w:rsidRPr="00F04062" w:rsidRDefault="00352DD5" w:rsidP="00352DD5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 xml:space="preserve">Javna tribina o predmetnom elaboratu održaće se u sali Skupštine Opštine Tuzi, dana </w:t>
      </w:r>
      <w:r w:rsidR="00C74596">
        <w:rPr>
          <w:rFonts w:ascii="Times New Roman" w:eastAsiaTheme="minorHAnsi" w:hAnsi="Times New Roman"/>
          <w:bCs/>
          <w:sz w:val="24"/>
          <w:szCs w:val="24"/>
          <w:lang w:val="sr-Latn-CS"/>
        </w:rPr>
        <w:t>06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</w:t>
      </w:r>
      <w:r w:rsidR="00597765">
        <w:rPr>
          <w:rFonts w:ascii="Times New Roman" w:eastAsiaTheme="minorHAnsi" w:hAnsi="Times New Roman"/>
          <w:bCs/>
          <w:sz w:val="24"/>
          <w:szCs w:val="24"/>
          <w:lang w:val="sr-Latn-CS"/>
        </w:rPr>
        <w:t>1</w:t>
      </w:r>
      <w:r w:rsidR="00C74596">
        <w:rPr>
          <w:rFonts w:ascii="Times New Roman" w:eastAsiaTheme="minorHAnsi" w:hAnsi="Times New Roman"/>
          <w:bCs/>
          <w:sz w:val="24"/>
          <w:szCs w:val="24"/>
          <w:lang w:val="sr-Latn-CS"/>
        </w:rPr>
        <w:t>1</w:t>
      </w:r>
      <w:r>
        <w:rPr>
          <w:rFonts w:ascii="Times New Roman" w:eastAsiaTheme="minorHAnsi" w:hAnsi="Times New Roman"/>
          <w:bCs/>
          <w:sz w:val="24"/>
          <w:szCs w:val="24"/>
          <w:lang w:val="sr-Latn-CS"/>
        </w:rPr>
        <w:t>.2023. godine, sa početkom u 10,00 časova.</w:t>
      </w:r>
    </w:p>
    <w:bookmarkEnd w:id="3"/>
    <w:p w14:paraId="30471E17" w14:textId="77777777" w:rsidR="00C41EC0" w:rsidRDefault="00C41EC0" w:rsidP="00C41EC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5EF543BD" w14:textId="77777777" w:rsidR="00C41EC0" w:rsidRDefault="00C41EC0"/>
    <w:sectPr w:rsidR="00C41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C0"/>
    <w:rsid w:val="002F3181"/>
    <w:rsid w:val="00352DD5"/>
    <w:rsid w:val="003700F9"/>
    <w:rsid w:val="00597765"/>
    <w:rsid w:val="00C41EC0"/>
    <w:rsid w:val="00C74596"/>
    <w:rsid w:val="00E4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A4BC"/>
  <w15:chartTrackingRefBased/>
  <w15:docId w15:val="{E44E3030-8D9C-44F6-A750-CF12B83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EC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E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Dzeneta Pepic</dc:creator>
  <cp:keywords/>
  <dc:description/>
  <cp:lastModifiedBy>Hasan Hadziablahovic</cp:lastModifiedBy>
  <cp:revision>7</cp:revision>
  <dcterms:created xsi:type="dcterms:W3CDTF">2023-06-08T10:33:00Z</dcterms:created>
  <dcterms:modified xsi:type="dcterms:W3CDTF">2023-10-06T07:46:00Z</dcterms:modified>
</cp:coreProperties>
</file>