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13523" w14:textId="328AD8D4" w:rsidR="002A1F57" w:rsidRPr="00D33E16" w:rsidRDefault="002A1F57" w:rsidP="002A1F57">
      <w:pPr>
        <w:pStyle w:val="NoSpacing"/>
        <w:jc w:val="both"/>
        <w:rPr>
          <w:rFonts w:ascii="Garamond" w:hAnsi="Garamond"/>
          <w:sz w:val="24"/>
          <w:szCs w:val="24"/>
          <w:lang w:val="hr-HR"/>
        </w:rPr>
      </w:pPr>
      <w:r w:rsidRPr="00D33E16">
        <w:rPr>
          <w:rFonts w:ascii="Garamond" w:hAnsi="Garamond"/>
          <w:sz w:val="24"/>
          <w:szCs w:val="24"/>
          <w:lang w:val="hr-HR"/>
        </w:rPr>
        <w:t xml:space="preserve">Bazuar në nenin 53 të Statutit të Komunës së Tuzit (“Fleta Zyrtare e Malit të Zi - dispozitat komunale”, nr. 24/19, 20/05, 51/22 dhe 55/22), neni 38 paragrafi 1 pika 4 e Ligji për Vetëqeverisjen Lokale (“Fleta zyrtare e Malit të Zi”, nr. 02/18, 34/19, 38/20, 50/22 dhe 84/22), Kuvendi i Komunës së Tuzit në seancën e mbajtur më </w:t>
      </w:r>
      <w:r w:rsidR="00D33E16" w:rsidRPr="00D33E16">
        <w:rPr>
          <w:rFonts w:ascii="Garamond" w:hAnsi="Garamond"/>
          <w:sz w:val="24"/>
          <w:szCs w:val="24"/>
          <w:lang w:val="hr-HR"/>
        </w:rPr>
        <w:t>28.</w:t>
      </w:r>
      <w:r w:rsidRPr="00D33E16">
        <w:rPr>
          <w:rFonts w:ascii="Garamond" w:hAnsi="Garamond"/>
          <w:sz w:val="24"/>
          <w:szCs w:val="24"/>
          <w:lang w:val="hr-HR"/>
        </w:rPr>
        <w:t>12.2023., sjell</w:t>
      </w:r>
    </w:p>
    <w:p w14:paraId="540068F3" w14:textId="77777777" w:rsidR="002A1F57" w:rsidRPr="00D33E16" w:rsidRDefault="002A1F57" w:rsidP="002A1F57">
      <w:pPr>
        <w:pStyle w:val="NoSpacing"/>
        <w:jc w:val="both"/>
        <w:rPr>
          <w:rFonts w:ascii="Garamond" w:hAnsi="Garamond"/>
          <w:sz w:val="24"/>
          <w:szCs w:val="24"/>
          <w:lang w:val="hr-HR"/>
        </w:rPr>
      </w:pPr>
    </w:p>
    <w:p w14:paraId="2EC723B8" w14:textId="77777777" w:rsidR="002A1F57" w:rsidRPr="00D33E16" w:rsidRDefault="002A1F57" w:rsidP="002A1F57">
      <w:pPr>
        <w:pStyle w:val="NoSpacing"/>
        <w:jc w:val="both"/>
        <w:rPr>
          <w:rFonts w:ascii="Garamond" w:hAnsi="Garamond"/>
          <w:sz w:val="24"/>
          <w:szCs w:val="24"/>
          <w:lang w:val="hr-HR"/>
        </w:rPr>
      </w:pPr>
    </w:p>
    <w:p w14:paraId="28B223D6" w14:textId="77777777" w:rsidR="002A1F57" w:rsidRPr="00D33E16" w:rsidRDefault="002A1F57" w:rsidP="002A1F57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hr-HR"/>
        </w:rPr>
      </w:pPr>
      <w:r w:rsidRPr="00D33E16">
        <w:rPr>
          <w:rFonts w:ascii="Garamond" w:hAnsi="Garamond"/>
          <w:b/>
          <w:bCs/>
          <w:sz w:val="24"/>
          <w:szCs w:val="24"/>
          <w:lang w:val="hr-HR"/>
        </w:rPr>
        <w:t>VENDIM</w:t>
      </w:r>
    </w:p>
    <w:p w14:paraId="551581FD" w14:textId="77777777" w:rsidR="002A1F57" w:rsidRPr="00D33E16" w:rsidRDefault="002A1F57" w:rsidP="002A1F57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hr-HR"/>
        </w:rPr>
      </w:pPr>
      <w:r w:rsidRPr="00D33E16">
        <w:rPr>
          <w:rFonts w:ascii="Garamond" w:hAnsi="Garamond"/>
          <w:b/>
          <w:bCs/>
          <w:sz w:val="24"/>
          <w:szCs w:val="24"/>
          <w:lang w:val="hr-HR"/>
        </w:rPr>
        <w:t>mbi miratimin e Planit Lokal për Mbrojtjen e Mjedisit të Komunës së Tuzit</w:t>
      </w:r>
    </w:p>
    <w:p w14:paraId="3528980F" w14:textId="77777777" w:rsidR="002A1F57" w:rsidRPr="00D33E16" w:rsidRDefault="002A1F57" w:rsidP="002A1F57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hr-HR"/>
        </w:rPr>
      </w:pPr>
      <w:r w:rsidRPr="00D33E16">
        <w:rPr>
          <w:rFonts w:ascii="Garamond" w:hAnsi="Garamond"/>
          <w:b/>
          <w:bCs/>
          <w:sz w:val="24"/>
          <w:szCs w:val="24"/>
          <w:lang w:val="hr-HR"/>
        </w:rPr>
        <w:t>prej vitit 2024 deri në vitin 2027</w:t>
      </w:r>
    </w:p>
    <w:p w14:paraId="715E466C" w14:textId="77777777" w:rsidR="002A1F57" w:rsidRPr="00D33E16" w:rsidRDefault="002A1F57" w:rsidP="002A1F57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hr-HR"/>
        </w:rPr>
      </w:pPr>
    </w:p>
    <w:p w14:paraId="16CB77D0" w14:textId="77777777" w:rsidR="00EB18FE" w:rsidRPr="00D33E16" w:rsidRDefault="002A1F57" w:rsidP="002A1F57">
      <w:pPr>
        <w:pStyle w:val="NoSpacing"/>
        <w:jc w:val="both"/>
        <w:rPr>
          <w:rFonts w:ascii="Garamond" w:hAnsi="Garamond"/>
          <w:b/>
          <w:bCs/>
          <w:sz w:val="24"/>
          <w:szCs w:val="24"/>
          <w:lang w:val="hr-HR"/>
        </w:rPr>
      </w:pPr>
      <w:r w:rsidRPr="00D33E16">
        <w:rPr>
          <w:rFonts w:ascii="Garamond" w:hAnsi="Garamond"/>
          <w:b/>
          <w:bCs/>
          <w:sz w:val="24"/>
          <w:szCs w:val="24"/>
          <w:lang w:val="hr-HR"/>
        </w:rPr>
        <w:t xml:space="preserve">                                                             </w:t>
      </w:r>
    </w:p>
    <w:p w14:paraId="657CA33B" w14:textId="77777777" w:rsidR="00EB18FE" w:rsidRPr="00D33E16" w:rsidRDefault="00EB18FE" w:rsidP="002A1F57">
      <w:pPr>
        <w:pStyle w:val="NoSpacing"/>
        <w:jc w:val="both"/>
        <w:rPr>
          <w:rFonts w:ascii="Garamond" w:hAnsi="Garamond"/>
          <w:b/>
          <w:bCs/>
          <w:sz w:val="24"/>
          <w:szCs w:val="24"/>
          <w:lang w:val="hr-HR"/>
        </w:rPr>
      </w:pPr>
    </w:p>
    <w:p w14:paraId="48C0884F" w14:textId="16C02CA0" w:rsidR="002A1F57" w:rsidRPr="00D33E16" w:rsidRDefault="002A1F57" w:rsidP="00EB18FE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hr-HR"/>
        </w:rPr>
      </w:pPr>
      <w:r w:rsidRPr="00D33E16">
        <w:rPr>
          <w:rFonts w:ascii="Garamond" w:hAnsi="Garamond"/>
          <w:b/>
          <w:bCs/>
          <w:sz w:val="24"/>
          <w:szCs w:val="24"/>
          <w:lang w:val="hr-HR"/>
        </w:rPr>
        <w:t>Neni 1</w:t>
      </w:r>
    </w:p>
    <w:p w14:paraId="1D3A07E8" w14:textId="77777777" w:rsidR="002A1F57" w:rsidRPr="00D33E16" w:rsidRDefault="002A1F57" w:rsidP="002A1F57">
      <w:pPr>
        <w:pStyle w:val="NoSpacing"/>
        <w:jc w:val="both"/>
        <w:rPr>
          <w:rFonts w:ascii="Garamond" w:hAnsi="Garamond"/>
          <w:sz w:val="24"/>
          <w:szCs w:val="24"/>
          <w:lang w:val="hr-HR"/>
        </w:rPr>
      </w:pPr>
    </w:p>
    <w:p w14:paraId="564E1484" w14:textId="77777777" w:rsidR="002A1F57" w:rsidRPr="00D33E16" w:rsidRDefault="002A1F57" w:rsidP="00EB18FE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hr-HR"/>
        </w:rPr>
      </w:pPr>
      <w:r w:rsidRPr="00D33E16">
        <w:rPr>
          <w:rFonts w:ascii="Garamond" w:hAnsi="Garamond"/>
          <w:sz w:val="24"/>
          <w:szCs w:val="24"/>
          <w:lang w:val="hr-HR"/>
        </w:rPr>
        <w:t>Miratohet Plani Lokal për Mbrojtjen e Mjedisit të Komunës së Tuzit, i cili paraqet LEAP-in e parë të Komunës së Tuzit si rezultat i projektit NERA - Qasje e re për rigjallërimin e mjedisit, nga programi IPA CBC Kosovë - Mali i Zi.</w:t>
      </w:r>
    </w:p>
    <w:p w14:paraId="0C75DF80" w14:textId="77777777" w:rsidR="002A1F57" w:rsidRPr="00D33E16" w:rsidRDefault="002A1F57" w:rsidP="002A1F57">
      <w:pPr>
        <w:pStyle w:val="NoSpacing"/>
        <w:jc w:val="both"/>
        <w:rPr>
          <w:rFonts w:ascii="Garamond" w:hAnsi="Garamond"/>
          <w:sz w:val="24"/>
          <w:szCs w:val="24"/>
          <w:lang w:val="hr-HR"/>
        </w:rPr>
      </w:pPr>
    </w:p>
    <w:p w14:paraId="1FB43A60" w14:textId="77777777" w:rsidR="00EB18FE" w:rsidRPr="00D33E16" w:rsidRDefault="00EB18FE" w:rsidP="00EB18FE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hr-HR"/>
        </w:rPr>
      </w:pPr>
    </w:p>
    <w:p w14:paraId="63671971" w14:textId="7C714014" w:rsidR="002A1F57" w:rsidRPr="00D33E16" w:rsidRDefault="002A1F57" w:rsidP="00EB18FE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hr-HR"/>
        </w:rPr>
      </w:pPr>
      <w:r w:rsidRPr="00D33E16">
        <w:rPr>
          <w:rFonts w:ascii="Garamond" w:hAnsi="Garamond"/>
          <w:b/>
          <w:bCs/>
          <w:sz w:val="24"/>
          <w:szCs w:val="24"/>
          <w:lang w:val="hr-HR"/>
        </w:rPr>
        <w:t>Neni 2</w:t>
      </w:r>
    </w:p>
    <w:p w14:paraId="0547FF89" w14:textId="77777777" w:rsidR="002A1F57" w:rsidRPr="00D33E16" w:rsidRDefault="002A1F57" w:rsidP="002A1F57">
      <w:pPr>
        <w:pStyle w:val="NoSpacing"/>
        <w:jc w:val="both"/>
        <w:rPr>
          <w:rFonts w:ascii="Garamond" w:hAnsi="Garamond"/>
          <w:sz w:val="24"/>
          <w:szCs w:val="24"/>
          <w:lang w:val="hr-HR"/>
        </w:rPr>
      </w:pPr>
    </w:p>
    <w:p w14:paraId="619F4131" w14:textId="3622EB6F" w:rsidR="00EE7F5E" w:rsidRPr="00D33E16" w:rsidRDefault="002A1F57" w:rsidP="00EB18FE">
      <w:pPr>
        <w:pStyle w:val="NoSpacing"/>
        <w:ind w:firstLine="720"/>
        <w:jc w:val="both"/>
        <w:rPr>
          <w:rFonts w:ascii="Garamond" w:hAnsi="Garamond"/>
          <w:sz w:val="24"/>
          <w:szCs w:val="24"/>
        </w:rPr>
      </w:pPr>
      <w:r w:rsidRPr="00D33E16">
        <w:rPr>
          <w:rFonts w:ascii="Garamond" w:hAnsi="Garamond"/>
          <w:sz w:val="24"/>
          <w:szCs w:val="24"/>
          <w:lang w:val="hr-HR"/>
        </w:rPr>
        <w:t>Ky vendim hyn në fuqi në ditën e tetë nga dita e botimit në "Fletën Zyrtare të Malit të Zi - Dispozitat Komunale".</w:t>
      </w:r>
    </w:p>
    <w:p w14:paraId="3ABBA3FC" w14:textId="77777777" w:rsidR="00EB18FE" w:rsidRPr="00D33E16" w:rsidRDefault="00EB18FE" w:rsidP="00545423">
      <w:pPr>
        <w:pStyle w:val="NoSpacing"/>
        <w:jc w:val="both"/>
        <w:rPr>
          <w:rFonts w:ascii="Garamond" w:hAnsi="Garamond"/>
          <w:sz w:val="24"/>
          <w:szCs w:val="24"/>
          <w:lang w:val="hr-HR"/>
        </w:rPr>
      </w:pPr>
    </w:p>
    <w:p w14:paraId="3FA50096" w14:textId="77777777" w:rsidR="00EB18FE" w:rsidRPr="00D33E16" w:rsidRDefault="00EB18FE" w:rsidP="00545423">
      <w:pPr>
        <w:pStyle w:val="NoSpacing"/>
        <w:jc w:val="both"/>
        <w:rPr>
          <w:rFonts w:ascii="Garamond" w:hAnsi="Garamond"/>
          <w:sz w:val="24"/>
          <w:szCs w:val="24"/>
          <w:lang w:val="hr-HR"/>
        </w:rPr>
      </w:pPr>
    </w:p>
    <w:p w14:paraId="0132F8B1" w14:textId="77777777" w:rsidR="00EB18FE" w:rsidRPr="00D33E16" w:rsidRDefault="00EB18FE" w:rsidP="00545423">
      <w:pPr>
        <w:pStyle w:val="NoSpacing"/>
        <w:jc w:val="both"/>
        <w:rPr>
          <w:rFonts w:ascii="Garamond" w:hAnsi="Garamond"/>
          <w:sz w:val="24"/>
          <w:szCs w:val="24"/>
          <w:lang w:val="hr-HR"/>
        </w:rPr>
      </w:pPr>
    </w:p>
    <w:p w14:paraId="6222F1D0" w14:textId="77777777" w:rsidR="00EB18FE" w:rsidRPr="00D33E16" w:rsidRDefault="00EB18FE" w:rsidP="00545423">
      <w:pPr>
        <w:pStyle w:val="NoSpacing"/>
        <w:jc w:val="both"/>
        <w:rPr>
          <w:rFonts w:ascii="Garamond" w:hAnsi="Garamond"/>
          <w:sz w:val="24"/>
          <w:szCs w:val="24"/>
          <w:lang w:val="hr-HR"/>
        </w:rPr>
      </w:pPr>
    </w:p>
    <w:p w14:paraId="2E7FF52C" w14:textId="77777777" w:rsidR="00EB18FE" w:rsidRPr="00D33E16" w:rsidRDefault="00EB18FE" w:rsidP="00545423">
      <w:pPr>
        <w:pStyle w:val="NoSpacing"/>
        <w:jc w:val="both"/>
        <w:rPr>
          <w:rFonts w:ascii="Garamond" w:hAnsi="Garamond"/>
          <w:sz w:val="24"/>
          <w:szCs w:val="24"/>
          <w:lang w:val="hr-HR"/>
        </w:rPr>
      </w:pPr>
    </w:p>
    <w:p w14:paraId="47E1002C" w14:textId="03035510" w:rsidR="008946C3" w:rsidRPr="00D33E16" w:rsidRDefault="008946C3" w:rsidP="00545423">
      <w:pPr>
        <w:pStyle w:val="NoSpacing"/>
        <w:jc w:val="both"/>
        <w:rPr>
          <w:rFonts w:ascii="Garamond" w:hAnsi="Garamond"/>
          <w:sz w:val="24"/>
          <w:szCs w:val="24"/>
          <w:lang w:val="hr-HR"/>
        </w:rPr>
      </w:pPr>
      <w:r w:rsidRPr="00D33E16">
        <w:rPr>
          <w:rFonts w:ascii="Garamond" w:hAnsi="Garamond"/>
          <w:sz w:val="24"/>
          <w:szCs w:val="24"/>
          <w:lang w:val="hr-HR"/>
        </w:rPr>
        <w:t>Broj: 02-</w:t>
      </w:r>
      <w:r w:rsidR="0078094F" w:rsidRPr="00D33E16">
        <w:rPr>
          <w:rFonts w:ascii="Garamond" w:hAnsi="Garamond"/>
          <w:sz w:val="24"/>
          <w:szCs w:val="24"/>
          <w:lang w:val="hr-HR"/>
        </w:rPr>
        <w:t>016</w:t>
      </w:r>
      <w:r w:rsidRPr="00D33E16">
        <w:rPr>
          <w:rFonts w:ascii="Garamond" w:hAnsi="Garamond"/>
          <w:sz w:val="24"/>
          <w:szCs w:val="24"/>
          <w:lang w:val="hr-HR"/>
        </w:rPr>
        <w:t>/2</w:t>
      </w:r>
      <w:r w:rsidR="0078094F" w:rsidRPr="00D33E16">
        <w:rPr>
          <w:rFonts w:ascii="Garamond" w:hAnsi="Garamond"/>
          <w:sz w:val="24"/>
          <w:szCs w:val="24"/>
          <w:lang w:val="hr-HR"/>
        </w:rPr>
        <w:t>3</w:t>
      </w:r>
      <w:r w:rsidR="00D33E16" w:rsidRPr="00D33E16">
        <w:rPr>
          <w:rFonts w:ascii="Garamond" w:hAnsi="Garamond"/>
          <w:sz w:val="24"/>
          <w:szCs w:val="24"/>
          <w:lang w:val="hr-HR"/>
        </w:rPr>
        <w:t>-8558/1</w:t>
      </w:r>
    </w:p>
    <w:p w14:paraId="1DD06324" w14:textId="38DDED14" w:rsidR="008946C3" w:rsidRPr="00D33E16" w:rsidRDefault="008946C3" w:rsidP="00545423">
      <w:pPr>
        <w:pStyle w:val="NoSpacing"/>
        <w:jc w:val="both"/>
        <w:rPr>
          <w:rFonts w:ascii="Garamond" w:hAnsi="Garamond"/>
          <w:sz w:val="24"/>
          <w:szCs w:val="24"/>
          <w:lang w:val="hr-HR"/>
        </w:rPr>
      </w:pPr>
      <w:r w:rsidRPr="00D33E16">
        <w:rPr>
          <w:rFonts w:ascii="Garamond" w:hAnsi="Garamond"/>
          <w:sz w:val="24"/>
          <w:szCs w:val="24"/>
          <w:lang w:val="hr-HR"/>
        </w:rPr>
        <w:t xml:space="preserve">Tuzi, </w:t>
      </w:r>
      <w:r w:rsidR="00D33E16" w:rsidRPr="00D33E16">
        <w:rPr>
          <w:rFonts w:ascii="Garamond" w:hAnsi="Garamond"/>
          <w:sz w:val="24"/>
          <w:szCs w:val="24"/>
          <w:lang w:val="hr-HR"/>
        </w:rPr>
        <w:t>28.</w:t>
      </w:r>
      <w:r w:rsidR="00545423" w:rsidRPr="00D33E16">
        <w:rPr>
          <w:rFonts w:ascii="Garamond" w:hAnsi="Garamond"/>
          <w:sz w:val="24"/>
          <w:szCs w:val="24"/>
          <w:lang w:val="hr-HR"/>
        </w:rPr>
        <w:t>1</w:t>
      </w:r>
      <w:r w:rsidR="0078094F" w:rsidRPr="00D33E16">
        <w:rPr>
          <w:rFonts w:ascii="Garamond" w:hAnsi="Garamond"/>
          <w:sz w:val="24"/>
          <w:szCs w:val="24"/>
          <w:lang w:val="hr-HR"/>
        </w:rPr>
        <w:t>2</w:t>
      </w:r>
      <w:r w:rsidRPr="00D33E16">
        <w:rPr>
          <w:rFonts w:ascii="Garamond" w:hAnsi="Garamond"/>
          <w:sz w:val="24"/>
          <w:szCs w:val="24"/>
          <w:lang w:val="hr-HR"/>
        </w:rPr>
        <w:t>.20</w:t>
      </w:r>
      <w:r w:rsidR="0078094F" w:rsidRPr="00D33E16">
        <w:rPr>
          <w:rFonts w:ascii="Garamond" w:hAnsi="Garamond"/>
          <w:sz w:val="24"/>
          <w:szCs w:val="24"/>
          <w:lang w:val="hr-HR"/>
        </w:rPr>
        <w:t>23</w:t>
      </w:r>
      <w:r w:rsidRPr="00D33E16">
        <w:rPr>
          <w:rFonts w:ascii="Garamond" w:hAnsi="Garamond"/>
          <w:sz w:val="24"/>
          <w:szCs w:val="24"/>
          <w:lang w:val="hr-HR"/>
        </w:rPr>
        <w:t>.godine</w:t>
      </w:r>
    </w:p>
    <w:p w14:paraId="5E7816AC" w14:textId="77777777" w:rsidR="008946C3" w:rsidRPr="00D33E16" w:rsidRDefault="008946C3" w:rsidP="00545423">
      <w:pPr>
        <w:pStyle w:val="NoSpacing"/>
        <w:jc w:val="both"/>
        <w:rPr>
          <w:rFonts w:ascii="Garamond" w:hAnsi="Garamond"/>
          <w:b/>
          <w:sz w:val="24"/>
          <w:szCs w:val="24"/>
          <w:lang w:val="hr-HR"/>
        </w:rPr>
      </w:pPr>
    </w:p>
    <w:p w14:paraId="400A9FF9" w14:textId="77777777" w:rsidR="008946C3" w:rsidRPr="00D33E16" w:rsidRDefault="008946C3" w:rsidP="00545423">
      <w:pPr>
        <w:pStyle w:val="NoSpacing"/>
        <w:jc w:val="both"/>
        <w:rPr>
          <w:rFonts w:ascii="Garamond" w:hAnsi="Garamond"/>
          <w:b/>
          <w:sz w:val="24"/>
          <w:szCs w:val="24"/>
          <w:lang w:val="hr-HR"/>
        </w:rPr>
      </w:pPr>
    </w:p>
    <w:p w14:paraId="72A7E4FA" w14:textId="77777777" w:rsidR="008946C3" w:rsidRPr="00D33E16" w:rsidRDefault="008946C3" w:rsidP="00545423">
      <w:pPr>
        <w:pStyle w:val="NoSpacing"/>
        <w:jc w:val="both"/>
        <w:rPr>
          <w:rFonts w:ascii="Garamond" w:hAnsi="Garamond"/>
          <w:b/>
          <w:sz w:val="24"/>
          <w:szCs w:val="24"/>
          <w:lang w:val="hr-HR"/>
        </w:rPr>
      </w:pPr>
    </w:p>
    <w:p w14:paraId="2E083CA3" w14:textId="77777777" w:rsidR="008946C3" w:rsidRPr="00D33E16" w:rsidRDefault="008946C3" w:rsidP="00545423">
      <w:pPr>
        <w:pStyle w:val="NoSpacing"/>
        <w:jc w:val="both"/>
        <w:rPr>
          <w:rFonts w:ascii="Garamond" w:hAnsi="Garamond"/>
          <w:b/>
          <w:sz w:val="24"/>
          <w:szCs w:val="24"/>
          <w:lang w:val="hr-HR"/>
        </w:rPr>
      </w:pPr>
    </w:p>
    <w:p w14:paraId="0D0B0FC3" w14:textId="77777777" w:rsidR="008946C3" w:rsidRPr="00D33E16" w:rsidRDefault="008946C3" w:rsidP="00545423">
      <w:pPr>
        <w:pStyle w:val="NoSpacing"/>
        <w:jc w:val="center"/>
        <w:rPr>
          <w:rFonts w:ascii="Garamond" w:hAnsi="Garamond"/>
          <w:b/>
          <w:sz w:val="24"/>
          <w:szCs w:val="24"/>
          <w:lang w:val="hr-HR"/>
        </w:rPr>
      </w:pPr>
    </w:p>
    <w:p w14:paraId="7C685772" w14:textId="5181FFFF" w:rsidR="008946C3" w:rsidRPr="00D33E16" w:rsidRDefault="002A1F57" w:rsidP="00545423">
      <w:pPr>
        <w:pStyle w:val="NoSpacing"/>
        <w:jc w:val="center"/>
        <w:rPr>
          <w:rFonts w:ascii="Garamond" w:hAnsi="Garamond"/>
          <w:b/>
          <w:sz w:val="24"/>
          <w:szCs w:val="24"/>
          <w:lang w:val="hr-HR"/>
        </w:rPr>
      </w:pPr>
      <w:r w:rsidRPr="00D33E16">
        <w:rPr>
          <w:rFonts w:ascii="Garamond" w:hAnsi="Garamond"/>
          <w:b/>
          <w:sz w:val="24"/>
          <w:szCs w:val="24"/>
          <w:lang w:val="hr-HR"/>
        </w:rPr>
        <w:t>KUVENDI I KOMUNËS SË TUZIT</w:t>
      </w:r>
    </w:p>
    <w:p w14:paraId="49EFA5AD" w14:textId="3A04A2DD" w:rsidR="008946C3" w:rsidRPr="00D33E16" w:rsidRDefault="002A1F57" w:rsidP="00545423">
      <w:pPr>
        <w:pStyle w:val="NoSpacing"/>
        <w:jc w:val="center"/>
        <w:rPr>
          <w:rFonts w:ascii="Garamond" w:hAnsi="Garamond"/>
          <w:sz w:val="24"/>
          <w:szCs w:val="24"/>
          <w:lang w:val="hr-HR"/>
        </w:rPr>
      </w:pPr>
      <w:r w:rsidRPr="00D33E16">
        <w:rPr>
          <w:rFonts w:ascii="Garamond" w:hAnsi="Garamond"/>
          <w:b/>
          <w:sz w:val="24"/>
          <w:szCs w:val="24"/>
          <w:lang w:val="hr-HR"/>
        </w:rPr>
        <w:t>KRYETARI</w:t>
      </w:r>
      <w:r w:rsidR="008946C3" w:rsidRPr="00D33E16">
        <w:rPr>
          <w:rFonts w:ascii="Garamond" w:hAnsi="Garamond"/>
          <w:b/>
          <w:sz w:val="24"/>
          <w:szCs w:val="24"/>
          <w:lang w:val="hr-HR"/>
        </w:rPr>
        <w:t>,</w:t>
      </w:r>
    </w:p>
    <w:p w14:paraId="09B3C208" w14:textId="77777777" w:rsidR="008946C3" w:rsidRPr="00D33E16" w:rsidRDefault="008946C3" w:rsidP="00545423">
      <w:pPr>
        <w:pStyle w:val="NoSpacing"/>
        <w:jc w:val="center"/>
        <w:rPr>
          <w:rFonts w:ascii="Garamond" w:hAnsi="Garamond"/>
          <w:b/>
          <w:sz w:val="24"/>
          <w:szCs w:val="24"/>
          <w:lang w:val="hr-HR"/>
        </w:rPr>
      </w:pPr>
      <w:r w:rsidRPr="00D33E16">
        <w:rPr>
          <w:rFonts w:ascii="Garamond" w:hAnsi="Garamond"/>
          <w:b/>
          <w:sz w:val="24"/>
          <w:szCs w:val="24"/>
          <w:lang w:val="hr-HR"/>
        </w:rPr>
        <w:t>Fadil Kajoshaj</w:t>
      </w:r>
    </w:p>
    <w:p w14:paraId="50275AC3" w14:textId="77777777" w:rsidR="008946C3" w:rsidRPr="00D33E16" w:rsidRDefault="008946C3" w:rsidP="00545423">
      <w:pPr>
        <w:pStyle w:val="NoSpacing"/>
        <w:jc w:val="both"/>
        <w:rPr>
          <w:rFonts w:ascii="Garamond" w:hAnsi="Garamond"/>
          <w:sz w:val="24"/>
          <w:szCs w:val="24"/>
          <w:lang w:val="hr-HR"/>
        </w:rPr>
      </w:pPr>
    </w:p>
    <w:p w14:paraId="0FD7B714" w14:textId="77777777" w:rsidR="008946C3" w:rsidRPr="00D33E16" w:rsidRDefault="008946C3" w:rsidP="00545423">
      <w:pPr>
        <w:pStyle w:val="NoSpacing"/>
        <w:jc w:val="both"/>
        <w:rPr>
          <w:rFonts w:ascii="Garamond" w:hAnsi="Garamond"/>
          <w:sz w:val="24"/>
          <w:szCs w:val="24"/>
        </w:rPr>
      </w:pPr>
    </w:p>
    <w:sectPr w:rsidR="008946C3" w:rsidRPr="00D33E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6C3"/>
    <w:rsid w:val="00287646"/>
    <w:rsid w:val="002A1F57"/>
    <w:rsid w:val="004537E0"/>
    <w:rsid w:val="005335EE"/>
    <w:rsid w:val="00545423"/>
    <w:rsid w:val="00713D04"/>
    <w:rsid w:val="0078094F"/>
    <w:rsid w:val="008946C3"/>
    <w:rsid w:val="008D7225"/>
    <w:rsid w:val="00D33E16"/>
    <w:rsid w:val="00E96A54"/>
    <w:rsid w:val="00EB0797"/>
    <w:rsid w:val="00EB18FE"/>
    <w:rsid w:val="00EE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BAC4E"/>
  <w15:chartTrackingRefBased/>
  <w15:docId w15:val="{BB21371D-4DB7-42E4-B612-B0095E3D8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54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Amra Pepic</dc:creator>
  <cp:keywords/>
  <dc:description/>
  <cp:lastModifiedBy>Drita Rukaj</cp:lastModifiedBy>
  <cp:revision>2</cp:revision>
  <cp:lastPrinted>2024-01-08T10:48:00Z</cp:lastPrinted>
  <dcterms:created xsi:type="dcterms:W3CDTF">2024-01-08T10:48:00Z</dcterms:created>
  <dcterms:modified xsi:type="dcterms:W3CDTF">2024-01-08T10:48:00Z</dcterms:modified>
</cp:coreProperties>
</file>