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4EEA" w14:textId="5B0AE2FE" w:rsidR="00282088" w:rsidRPr="00D77ACA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  <w:r w:rsidRPr="00D77ACA">
        <w:rPr>
          <w:rFonts w:ascii="Garamond" w:hAnsi="Garamond"/>
          <w:sz w:val="24"/>
          <w:szCs w:val="24"/>
        </w:rPr>
        <w:t>Në bazë të nenit 29, paragrafit 2 të Ligjit për Pronën Shtetërore (</w:t>
      </w:r>
      <w:r w:rsidRPr="00D77ACA">
        <w:rPr>
          <w:rFonts w:ascii="Garamond" w:hAnsi="Garamond" w:cstheme="minorHAnsi"/>
          <w:sz w:val="24"/>
          <w:szCs w:val="24"/>
        </w:rPr>
        <w:t>„</w:t>
      </w:r>
      <w:r w:rsidRPr="00D77ACA">
        <w:rPr>
          <w:rFonts w:ascii="Garamond" w:hAnsi="Garamond"/>
          <w:sz w:val="24"/>
          <w:szCs w:val="24"/>
        </w:rPr>
        <w:t>Fleta zyrtare e Malit të Zi”, nr. 21/09, 40/11) dhe nenit 53, paragrafi 1 të Statutit të Komunës së Tuzit („Fleta zyrtare e Malit të Zi – dispozitat komunale”, nr. 24/19, 05/20</w:t>
      </w:r>
      <w:r w:rsidR="00724B3A" w:rsidRPr="00D77ACA">
        <w:rPr>
          <w:rFonts w:ascii="Garamond" w:hAnsi="Garamond"/>
          <w:sz w:val="24"/>
          <w:szCs w:val="24"/>
        </w:rPr>
        <w:t>, 51/22, 55/22</w:t>
      </w:r>
      <w:r w:rsidRPr="00D77ACA">
        <w:rPr>
          <w:rFonts w:ascii="Garamond" w:hAnsi="Garamond"/>
          <w:sz w:val="24"/>
          <w:szCs w:val="24"/>
        </w:rPr>
        <w:t xml:space="preserve">), në seancën e Kuvendit të Komunës së Tuzit të mbajtur më </w:t>
      </w:r>
      <w:r w:rsidR="00D77ACA" w:rsidRPr="00D77ACA">
        <w:rPr>
          <w:rFonts w:ascii="Garamond" w:hAnsi="Garamond"/>
          <w:sz w:val="24"/>
          <w:szCs w:val="24"/>
        </w:rPr>
        <w:t>28.</w:t>
      </w:r>
      <w:r w:rsidR="00724B3A" w:rsidRPr="00D77ACA">
        <w:rPr>
          <w:rFonts w:ascii="Garamond" w:hAnsi="Garamond"/>
          <w:sz w:val="24"/>
          <w:szCs w:val="24"/>
        </w:rPr>
        <w:t>12.2023</w:t>
      </w:r>
      <w:r w:rsidRPr="00D77ACA">
        <w:rPr>
          <w:rFonts w:ascii="Garamond" w:hAnsi="Garamond"/>
          <w:sz w:val="24"/>
          <w:szCs w:val="24"/>
        </w:rPr>
        <w:t xml:space="preserve">, është </w:t>
      </w:r>
      <w:r w:rsidR="00724B3A" w:rsidRPr="00D77ACA">
        <w:rPr>
          <w:rFonts w:ascii="Garamond" w:hAnsi="Garamond"/>
          <w:sz w:val="24"/>
          <w:szCs w:val="24"/>
        </w:rPr>
        <w:t>sjellë</w:t>
      </w:r>
      <w:r w:rsidRPr="00D77ACA">
        <w:rPr>
          <w:rFonts w:ascii="Garamond" w:hAnsi="Garamond"/>
          <w:sz w:val="24"/>
          <w:szCs w:val="24"/>
        </w:rPr>
        <w:t xml:space="preserve"> </w:t>
      </w:r>
    </w:p>
    <w:p w14:paraId="5A0334A2" w14:textId="77777777" w:rsidR="00282088" w:rsidRPr="00D77ACA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8070B95" w14:textId="77777777" w:rsidR="00282088" w:rsidRPr="00D77ACA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1544013" w14:textId="77777777" w:rsidR="00282088" w:rsidRPr="00D77ACA" w:rsidRDefault="00282088" w:rsidP="0028208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D77ACA">
        <w:rPr>
          <w:rFonts w:ascii="Garamond" w:hAnsi="Garamond"/>
          <w:b/>
          <w:bCs/>
          <w:sz w:val="24"/>
          <w:szCs w:val="24"/>
        </w:rPr>
        <w:t>VENDIMI</w:t>
      </w:r>
    </w:p>
    <w:p w14:paraId="282AF6CA" w14:textId="77777777" w:rsidR="00282088" w:rsidRPr="00D77ACA" w:rsidRDefault="00282088" w:rsidP="0028208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D77ACA">
        <w:rPr>
          <w:rFonts w:ascii="Garamond" w:hAnsi="Garamond"/>
          <w:b/>
          <w:bCs/>
          <w:sz w:val="24"/>
          <w:szCs w:val="24"/>
        </w:rPr>
        <w:t>për dhënien pa kompensim të automjetit në shfrytëzim të përhershëm „</w:t>
      </w:r>
      <w:proofErr w:type="spellStart"/>
      <w:r w:rsidRPr="00D77ACA">
        <w:rPr>
          <w:rFonts w:ascii="Garamond" w:hAnsi="Garamond"/>
          <w:b/>
          <w:bCs/>
          <w:sz w:val="24"/>
          <w:szCs w:val="24"/>
        </w:rPr>
        <w:t>Komunalno</w:t>
      </w:r>
      <w:proofErr w:type="spellEnd"/>
      <w:r w:rsidRPr="00D77ACA">
        <w:rPr>
          <w:rFonts w:ascii="Garamond" w:hAnsi="Garamond"/>
          <w:b/>
          <w:bCs/>
          <w:sz w:val="24"/>
          <w:szCs w:val="24"/>
        </w:rPr>
        <w:t xml:space="preserve">/Komunale” </w:t>
      </w:r>
      <w:proofErr w:type="spellStart"/>
      <w:r w:rsidRPr="00D77ACA">
        <w:rPr>
          <w:rFonts w:ascii="Garamond" w:hAnsi="Garamond"/>
          <w:b/>
          <w:bCs/>
          <w:sz w:val="24"/>
          <w:szCs w:val="24"/>
        </w:rPr>
        <w:t>sh.p.k</w:t>
      </w:r>
      <w:proofErr w:type="spellEnd"/>
      <w:r w:rsidRPr="00D77ACA">
        <w:rPr>
          <w:rFonts w:ascii="Garamond" w:hAnsi="Garamond"/>
          <w:b/>
          <w:bCs/>
          <w:sz w:val="24"/>
          <w:szCs w:val="24"/>
        </w:rPr>
        <w:t xml:space="preserve"> Tuz</w:t>
      </w:r>
    </w:p>
    <w:p w14:paraId="134A6DB7" w14:textId="77777777" w:rsidR="00282088" w:rsidRPr="00D77ACA" w:rsidRDefault="00282088" w:rsidP="00282088">
      <w:pPr>
        <w:pStyle w:val="NoSpacing"/>
        <w:jc w:val="both"/>
        <w:rPr>
          <w:rFonts w:ascii="Garamond" w:hAnsi="Garamond"/>
          <w:b/>
          <w:bCs/>
          <w:sz w:val="24"/>
          <w:szCs w:val="24"/>
        </w:rPr>
      </w:pPr>
    </w:p>
    <w:p w14:paraId="295FC027" w14:textId="77777777" w:rsidR="00282088" w:rsidRPr="00D77ACA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95B5442" w14:textId="77777777" w:rsidR="00282088" w:rsidRPr="00D77ACA" w:rsidRDefault="00282088" w:rsidP="0028208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D77ACA">
        <w:rPr>
          <w:rFonts w:ascii="Garamond" w:hAnsi="Garamond"/>
          <w:b/>
          <w:bCs/>
          <w:sz w:val="24"/>
          <w:szCs w:val="24"/>
        </w:rPr>
        <w:t>Neni 1</w:t>
      </w:r>
    </w:p>
    <w:p w14:paraId="1FBC5BBE" w14:textId="083D02B7" w:rsidR="00282088" w:rsidRPr="00D77ACA" w:rsidRDefault="00282088" w:rsidP="00282088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D77ACA">
        <w:rPr>
          <w:rFonts w:ascii="Garamond" w:hAnsi="Garamond"/>
          <w:sz w:val="24"/>
          <w:szCs w:val="24"/>
        </w:rPr>
        <w:t xml:space="preserve">Komuna e Tuzit si bartëse e së drejtës së pronësisë, jep në shfrytëzim dhe dispozicion të përhershëm pa kompensim </w:t>
      </w:r>
      <w:r w:rsidR="007E3435" w:rsidRPr="00D77ACA">
        <w:rPr>
          <w:rFonts w:ascii="Garamond" w:hAnsi="Garamond"/>
          <w:sz w:val="24"/>
          <w:szCs w:val="24"/>
        </w:rPr>
        <w:t>mjet për grumbullimin dhe largimin e plehrave</w:t>
      </w:r>
      <w:r w:rsidR="000405E3" w:rsidRPr="00D77ACA">
        <w:rPr>
          <w:rFonts w:ascii="Garamond" w:hAnsi="Garamond"/>
          <w:sz w:val="24"/>
          <w:szCs w:val="24"/>
        </w:rPr>
        <w:t xml:space="preserve">, </w:t>
      </w:r>
      <w:r w:rsidRPr="00D77ACA">
        <w:rPr>
          <w:rFonts w:ascii="Garamond" w:hAnsi="Garamond"/>
          <w:sz w:val="24"/>
          <w:szCs w:val="24"/>
        </w:rPr>
        <w:t xml:space="preserve">tipi/modeli: </w:t>
      </w:r>
      <w:r w:rsidR="007E3435" w:rsidRPr="00D77ACA">
        <w:rPr>
          <w:rFonts w:ascii="Garamond" w:hAnsi="Garamond"/>
          <w:sz w:val="24"/>
          <w:szCs w:val="24"/>
        </w:rPr>
        <w:t xml:space="preserve">IVECO </w:t>
      </w:r>
      <w:proofErr w:type="spellStart"/>
      <w:r w:rsidR="007E3435" w:rsidRPr="00D77ACA">
        <w:rPr>
          <w:rFonts w:ascii="Garamond" w:hAnsi="Garamond"/>
          <w:sz w:val="24"/>
          <w:szCs w:val="24"/>
        </w:rPr>
        <w:t>S.p.A</w:t>
      </w:r>
      <w:proofErr w:type="spellEnd"/>
      <w:r w:rsidR="007E3435" w:rsidRPr="00D77ACA">
        <w:rPr>
          <w:rFonts w:ascii="Garamond" w:hAnsi="Garamond"/>
          <w:sz w:val="24"/>
          <w:szCs w:val="24"/>
        </w:rPr>
        <w:t xml:space="preserve"> DAILY 65C18 </w:t>
      </w:r>
      <w:r w:rsidRPr="00D77ACA">
        <w:rPr>
          <w:rFonts w:ascii="Garamond" w:hAnsi="Garamond"/>
          <w:sz w:val="24"/>
          <w:szCs w:val="24"/>
        </w:rPr>
        <w:t>„</w:t>
      </w:r>
      <w:proofErr w:type="spellStart"/>
      <w:r w:rsidRPr="00D77ACA">
        <w:rPr>
          <w:rFonts w:ascii="Garamond" w:hAnsi="Garamond"/>
          <w:sz w:val="24"/>
          <w:szCs w:val="24"/>
        </w:rPr>
        <w:t>Komunalno</w:t>
      </w:r>
      <w:proofErr w:type="spellEnd"/>
      <w:r w:rsidRPr="00D77ACA">
        <w:rPr>
          <w:rFonts w:ascii="Garamond" w:hAnsi="Garamond"/>
          <w:sz w:val="24"/>
          <w:szCs w:val="24"/>
        </w:rPr>
        <w:t xml:space="preserve">/Komunale” </w:t>
      </w:r>
      <w:proofErr w:type="spellStart"/>
      <w:r w:rsidRPr="00D77ACA">
        <w:rPr>
          <w:rFonts w:ascii="Garamond" w:hAnsi="Garamond"/>
          <w:sz w:val="24"/>
          <w:szCs w:val="24"/>
        </w:rPr>
        <w:t>sh.p.k</w:t>
      </w:r>
      <w:proofErr w:type="spellEnd"/>
      <w:r w:rsidRPr="00D77ACA">
        <w:rPr>
          <w:rFonts w:ascii="Garamond" w:hAnsi="Garamond"/>
          <w:sz w:val="24"/>
          <w:szCs w:val="24"/>
        </w:rPr>
        <w:t>. Tuz, me qëllim të përmirësimit të cilësisë së punës</w:t>
      </w:r>
      <w:r w:rsidR="000405E3" w:rsidRPr="00D77ACA">
        <w:rPr>
          <w:rFonts w:ascii="Garamond" w:hAnsi="Garamond"/>
          <w:sz w:val="24"/>
          <w:szCs w:val="24"/>
        </w:rPr>
        <w:t xml:space="preserve"> </w:t>
      </w:r>
      <w:r w:rsidRPr="00D77ACA">
        <w:rPr>
          <w:rFonts w:ascii="Garamond" w:hAnsi="Garamond"/>
          <w:sz w:val="24"/>
          <w:szCs w:val="24"/>
        </w:rPr>
        <w:t>që „</w:t>
      </w:r>
      <w:proofErr w:type="spellStart"/>
      <w:r w:rsidRPr="00D77ACA">
        <w:rPr>
          <w:rFonts w:ascii="Garamond" w:hAnsi="Garamond"/>
          <w:sz w:val="24"/>
          <w:szCs w:val="24"/>
        </w:rPr>
        <w:t>Komunalno</w:t>
      </w:r>
      <w:proofErr w:type="spellEnd"/>
      <w:r w:rsidRPr="00D77ACA">
        <w:rPr>
          <w:rFonts w:ascii="Garamond" w:hAnsi="Garamond"/>
          <w:sz w:val="24"/>
          <w:szCs w:val="24"/>
        </w:rPr>
        <w:t xml:space="preserve">/Komunale” </w:t>
      </w:r>
      <w:proofErr w:type="spellStart"/>
      <w:r w:rsidRPr="00D77ACA">
        <w:rPr>
          <w:rFonts w:ascii="Garamond" w:hAnsi="Garamond"/>
          <w:sz w:val="24"/>
          <w:szCs w:val="24"/>
        </w:rPr>
        <w:t>sh.p.k</w:t>
      </w:r>
      <w:proofErr w:type="spellEnd"/>
      <w:r w:rsidRPr="00D77ACA">
        <w:rPr>
          <w:rFonts w:ascii="Garamond" w:hAnsi="Garamond"/>
          <w:sz w:val="24"/>
          <w:szCs w:val="24"/>
        </w:rPr>
        <w:t>. Tuz kryen në territorin e Komunës së Tuzit.</w:t>
      </w:r>
    </w:p>
    <w:p w14:paraId="181853DB" w14:textId="77777777" w:rsidR="00282088" w:rsidRPr="00D77ACA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855A523" w14:textId="77777777" w:rsidR="00282088" w:rsidRPr="00D77ACA" w:rsidRDefault="00282088" w:rsidP="0028208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D77ACA">
        <w:rPr>
          <w:rFonts w:ascii="Garamond" w:hAnsi="Garamond"/>
          <w:b/>
          <w:bCs/>
          <w:sz w:val="24"/>
          <w:szCs w:val="24"/>
        </w:rPr>
        <w:t>Neni 2</w:t>
      </w:r>
    </w:p>
    <w:p w14:paraId="08AD32D8" w14:textId="38E1FD0A" w:rsidR="00282088" w:rsidRPr="00D77ACA" w:rsidRDefault="000405E3" w:rsidP="00282088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D77ACA">
        <w:rPr>
          <w:rFonts w:ascii="Garamond" w:hAnsi="Garamond"/>
          <w:sz w:val="24"/>
          <w:szCs w:val="24"/>
        </w:rPr>
        <w:t xml:space="preserve">Obligohet </w:t>
      </w:r>
      <w:r w:rsidR="00282088" w:rsidRPr="00D77ACA">
        <w:rPr>
          <w:rFonts w:ascii="Garamond" w:hAnsi="Garamond"/>
          <w:sz w:val="24"/>
          <w:szCs w:val="24"/>
        </w:rPr>
        <w:t>kryetari i Komunës së Tuzit që pas hyrjes në fuqi të këtij vendimi të lidhë Kontratën me Drejtorin ekzekutiv të „</w:t>
      </w:r>
      <w:proofErr w:type="spellStart"/>
      <w:r w:rsidR="00282088" w:rsidRPr="00D77ACA">
        <w:rPr>
          <w:rFonts w:ascii="Garamond" w:hAnsi="Garamond"/>
          <w:sz w:val="24"/>
          <w:szCs w:val="24"/>
        </w:rPr>
        <w:t>Komunalno</w:t>
      </w:r>
      <w:proofErr w:type="spellEnd"/>
      <w:r w:rsidR="00282088" w:rsidRPr="00D77ACA">
        <w:rPr>
          <w:rFonts w:ascii="Garamond" w:hAnsi="Garamond"/>
          <w:sz w:val="24"/>
          <w:szCs w:val="24"/>
        </w:rPr>
        <w:t xml:space="preserve">/Komunale” </w:t>
      </w:r>
      <w:proofErr w:type="spellStart"/>
      <w:r w:rsidR="00282088" w:rsidRPr="00D77ACA">
        <w:rPr>
          <w:rFonts w:ascii="Garamond" w:hAnsi="Garamond"/>
          <w:sz w:val="24"/>
          <w:szCs w:val="24"/>
        </w:rPr>
        <w:t>sh.p.k</w:t>
      </w:r>
      <w:proofErr w:type="spellEnd"/>
      <w:r w:rsidR="00282088" w:rsidRPr="00D77ACA">
        <w:rPr>
          <w:rFonts w:ascii="Garamond" w:hAnsi="Garamond"/>
          <w:sz w:val="24"/>
          <w:szCs w:val="24"/>
        </w:rPr>
        <w:t>. Tuz, mbi dhënien pa kompensim të automjetit në fjalë, e cila do të rregullojë më afërsisht të drejtat dhe obligimet e ndërsjella të palëve kontraktuese</w:t>
      </w:r>
      <w:r w:rsidRPr="00D77ACA">
        <w:rPr>
          <w:rFonts w:ascii="Garamond" w:hAnsi="Garamond"/>
          <w:sz w:val="24"/>
          <w:szCs w:val="24"/>
        </w:rPr>
        <w:t>.</w:t>
      </w:r>
    </w:p>
    <w:p w14:paraId="77843725" w14:textId="77777777" w:rsidR="00282088" w:rsidRPr="00D77ACA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26448CDD" w14:textId="77777777" w:rsidR="00282088" w:rsidRPr="00D77ACA" w:rsidRDefault="00282088" w:rsidP="0028208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D77ACA">
        <w:rPr>
          <w:rFonts w:ascii="Garamond" w:hAnsi="Garamond"/>
          <w:b/>
          <w:bCs/>
          <w:sz w:val="24"/>
          <w:szCs w:val="24"/>
        </w:rPr>
        <w:t>Neni 3</w:t>
      </w:r>
    </w:p>
    <w:p w14:paraId="2EDCCF08" w14:textId="734603C9" w:rsidR="00282088" w:rsidRPr="00D77ACA" w:rsidRDefault="00282088" w:rsidP="00282088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D77ACA">
        <w:rPr>
          <w:rFonts w:ascii="Garamond" w:hAnsi="Garamond"/>
          <w:sz w:val="24"/>
          <w:szCs w:val="24"/>
        </w:rPr>
        <w:t xml:space="preserve">Ky vendim hyn në fuqi ditën e </w:t>
      </w:r>
      <w:r w:rsidR="00CD2EBA" w:rsidRPr="00D77ACA">
        <w:rPr>
          <w:rFonts w:ascii="Garamond" w:hAnsi="Garamond"/>
          <w:sz w:val="24"/>
          <w:szCs w:val="24"/>
        </w:rPr>
        <w:t>publikimit</w:t>
      </w:r>
      <w:r w:rsidRPr="00D77ACA">
        <w:rPr>
          <w:rFonts w:ascii="Garamond" w:hAnsi="Garamond"/>
          <w:sz w:val="24"/>
          <w:szCs w:val="24"/>
        </w:rPr>
        <w:t xml:space="preserve"> në „Fletën zyrtare të Malit të Zi - dispozitat komunale”.</w:t>
      </w:r>
    </w:p>
    <w:p w14:paraId="67FF2A17" w14:textId="580A2ACD" w:rsidR="00282088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918EF83" w14:textId="77777777" w:rsidR="00D77ACA" w:rsidRPr="00D77ACA" w:rsidRDefault="00D77ACA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2FE996F" w14:textId="77777777" w:rsidR="00282088" w:rsidRPr="00D77ACA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C511270" w14:textId="77777777" w:rsidR="00282088" w:rsidRPr="00D77ACA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2BE1D4C" w14:textId="77777777" w:rsidR="008A5DC9" w:rsidRPr="00D77ACA" w:rsidRDefault="008A5DC9" w:rsidP="00CD2EBA">
      <w:pPr>
        <w:pStyle w:val="NoSpacing"/>
        <w:rPr>
          <w:rFonts w:ascii="Garamond" w:hAnsi="Garamond"/>
          <w:sz w:val="24"/>
          <w:szCs w:val="24"/>
        </w:rPr>
      </w:pPr>
    </w:p>
    <w:p w14:paraId="3B24C675" w14:textId="77777777" w:rsidR="008A5DC9" w:rsidRPr="00D77ACA" w:rsidRDefault="008A5DC9" w:rsidP="00CD2EBA">
      <w:pPr>
        <w:pStyle w:val="NoSpacing"/>
        <w:rPr>
          <w:rFonts w:ascii="Garamond" w:hAnsi="Garamond"/>
          <w:sz w:val="24"/>
          <w:szCs w:val="24"/>
        </w:rPr>
      </w:pPr>
    </w:p>
    <w:p w14:paraId="3DF2CD58" w14:textId="480F6C29" w:rsidR="00CD2EBA" w:rsidRPr="00D77ACA" w:rsidRDefault="00CD2EBA" w:rsidP="00CD2EBA">
      <w:pPr>
        <w:pStyle w:val="NoSpacing"/>
        <w:rPr>
          <w:rFonts w:ascii="Garamond" w:hAnsi="Garamond"/>
          <w:sz w:val="24"/>
          <w:szCs w:val="24"/>
        </w:rPr>
      </w:pPr>
      <w:r w:rsidRPr="00D77ACA">
        <w:rPr>
          <w:rFonts w:ascii="Garamond" w:hAnsi="Garamond"/>
          <w:sz w:val="24"/>
          <w:szCs w:val="24"/>
        </w:rPr>
        <w:t>Numër: 02-016/23-</w:t>
      </w:r>
      <w:r w:rsidR="00D77ACA" w:rsidRPr="00D77ACA">
        <w:rPr>
          <w:rFonts w:ascii="Garamond" w:hAnsi="Garamond"/>
          <w:sz w:val="24"/>
          <w:szCs w:val="24"/>
        </w:rPr>
        <w:t>8567/1</w:t>
      </w:r>
    </w:p>
    <w:p w14:paraId="26BC81FC" w14:textId="25D6E7E1" w:rsidR="00CD2EBA" w:rsidRPr="00D77ACA" w:rsidRDefault="00CD2EBA" w:rsidP="00CD2EBA">
      <w:pPr>
        <w:pStyle w:val="NoSpacing"/>
        <w:rPr>
          <w:rFonts w:ascii="Garamond" w:hAnsi="Garamond"/>
          <w:sz w:val="24"/>
          <w:szCs w:val="24"/>
        </w:rPr>
      </w:pPr>
      <w:r w:rsidRPr="00D77ACA">
        <w:rPr>
          <w:rFonts w:ascii="Garamond" w:hAnsi="Garamond"/>
          <w:sz w:val="24"/>
          <w:szCs w:val="24"/>
        </w:rPr>
        <w:t xml:space="preserve">Tuz, më </w:t>
      </w:r>
      <w:r w:rsidR="00D77ACA" w:rsidRPr="00D77ACA">
        <w:rPr>
          <w:rFonts w:ascii="Garamond" w:hAnsi="Garamond"/>
          <w:sz w:val="24"/>
          <w:szCs w:val="24"/>
        </w:rPr>
        <w:t>28.12.</w:t>
      </w:r>
      <w:r w:rsidRPr="00D77ACA">
        <w:rPr>
          <w:rFonts w:ascii="Garamond" w:hAnsi="Garamond"/>
          <w:sz w:val="24"/>
          <w:szCs w:val="24"/>
        </w:rPr>
        <w:t>2023</w:t>
      </w:r>
    </w:p>
    <w:p w14:paraId="28D3724C" w14:textId="77777777" w:rsidR="00CD2EBA" w:rsidRPr="00D77ACA" w:rsidRDefault="00CD2EBA" w:rsidP="00CD2EBA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2D4879A" w14:textId="77777777" w:rsidR="00CD2EBA" w:rsidRPr="00D77ACA" w:rsidRDefault="00CD2EBA" w:rsidP="00CD2EBA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E630F6A" w14:textId="77777777" w:rsidR="00CD2EBA" w:rsidRPr="00D77ACA" w:rsidRDefault="00CD2EBA" w:rsidP="00CD2EBA">
      <w:pPr>
        <w:pStyle w:val="NoSpacing"/>
        <w:jc w:val="both"/>
        <w:rPr>
          <w:rFonts w:ascii="Garamond" w:hAnsi="Garamond"/>
          <w:bCs/>
          <w:sz w:val="24"/>
          <w:szCs w:val="24"/>
        </w:rPr>
      </w:pPr>
    </w:p>
    <w:p w14:paraId="3E2ABCD6" w14:textId="77777777" w:rsidR="00CD2EBA" w:rsidRPr="00D77ACA" w:rsidRDefault="00CD2EBA" w:rsidP="00CD2EBA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D77ACA">
        <w:rPr>
          <w:rFonts w:ascii="Garamond" w:hAnsi="Garamond"/>
          <w:b/>
          <w:bCs/>
          <w:sz w:val="24"/>
          <w:szCs w:val="24"/>
        </w:rPr>
        <w:t>KUVENDI I KOMUNËS SË TUZIT</w:t>
      </w:r>
    </w:p>
    <w:p w14:paraId="089B3B1B" w14:textId="77777777" w:rsidR="00CD2EBA" w:rsidRPr="00D77ACA" w:rsidRDefault="00CD2EBA" w:rsidP="00CD2EBA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D77ACA">
        <w:rPr>
          <w:rFonts w:ascii="Garamond" w:hAnsi="Garamond"/>
          <w:b/>
          <w:bCs/>
          <w:sz w:val="24"/>
          <w:szCs w:val="24"/>
        </w:rPr>
        <w:t>KRYETARI,</w:t>
      </w:r>
    </w:p>
    <w:p w14:paraId="3628B041" w14:textId="46373AB9" w:rsidR="00282088" w:rsidRPr="00D77ACA" w:rsidRDefault="00CD2EBA" w:rsidP="00CD2EBA">
      <w:pPr>
        <w:pStyle w:val="NoSpacing"/>
        <w:jc w:val="center"/>
        <w:rPr>
          <w:rFonts w:ascii="Garamond" w:hAnsi="Garamond"/>
          <w:sz w:val="24"/>
          <w:szCs w:val="24"/>
        </w:rPr>
      </w:pPr>
      <w:r w:rsidRPr="00D77ACA">
        <w:rPr>
          <w:rFonts w:ascii="Garamond" w:hAnsi="Garamond"/>
          <w:b/>
          <w:bCs/>
          <w:sz w:val="24"/>
          <w:szCs w:val="24"/>
        </w:rPr>
        <w:t xml:space="preserve">Fadil </w:t>
      </w:r>
      <w:proofErr w:type="spellStart"/>
      <w:r w:rsidRPr="00D77ACA">
        <w:rPr>
          <w:rFonts w:ascii="Garamond" w:hAnsi="Garamond"/>
          <w:b/>
          <w:bCs/>
          <w:sz w:val="24"/>
          <w:szCs w:val="24"/>
        </w:rPr>
        <w:t>Kajoshaj</w:t>
      </w:r>
      <w:proofErr w:type="spellEnd"/>
    </w:p>
    <w:p w14:paraId="2B73730B" w14:textId="408A5F21" w:rsidR="00CD2EBA" w:rsidRPr="00D77ACA" w:rsidRDefault="00CD2EBA">
      <w:pPr>
        <w:rPr>
          <w:rFonts w:ascii="Garamond" w:hAnsi="Garamond"/>
          <w:b/>
          <w:bCs/>
          <w:sz w:val="24"/>
          <w:szCs w:val="24"/>
        </w:rPr>
      </w:pPr>
    </w:p>
    <w:sectPr w:rsidR="00CD2EBA" w:rsidRPr="00D77ACA" w:rsidSect="00CC0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7F"/>
    <w:rsid w:val="0002057F"/>
    <w:rsid w:val="00032461"/>
    <w:rsid w:val="00040390"/>
    <w:rsid w:val="000405E3"/>
    <w:rsid w:val="0010380C"/>
    <w:rsid w:val="00125342"/>
    <w:rsid w:val="00282088"/>
    <w:rsid w:val="004B32C9"/>
    <w:rsid w:val="00553B1F"/>
    <w:rsid w:val="005C6432"/>
    <w:rsid w:val="005E5176"/>
    <w:rsid w:val="00724B3A"/>
    <w:rsid w:val="007E3435"/>
    <w:rsid w:val="008A388C"/>
    <w:rsid w:val="008A5DC9"/>
    <w:rsid w:val="009878A7"/>
    <w:rsid w:val="00A070B4"/>
    <w:rsid w:val="00CC0957"/>
    <w:rsid w:val="00CD2EBA"/>
    <w:rsid w:val="00D7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2B25"/>
  <w15:chartTrackingRefBased/>
  <w15:docId w15:val="{A1B736F0-E378-423B-9093-22BF8645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2</cp:revision>
  <cp:lastPrinted>2024-01-09T08:37:00Z</cp:lastPrinted>
  <dcterms:created xsi:type="dcterms:W3CDTF">2024-01-09T08:38:00Z</dcterms:created>
  <dcterms:modified xsi:type="dcterms:W3CDTF">2024-01-09T08:38:00Z</dcterms:modified>
</cp:coreProperties>
</file>