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70E1" w14:textId="2659B6EC" w:rsidR="00C2119C" w:rsidRPr="0079697D" w:rsidRDefault="0079697D" w:rsidP="00C3248C">
      <w:pPr>
        <w:pStyle w:val="NoSpacing"/>
        <w:jc w:val="right"/>
        <w:rPr>
          <w:rFonts w:ascii="Arial" w:hAnsi="Arial" w:cs="Arial"/>
          <w:sz w:val="24"/>
          <w:szCs w:val="24"/>
          <w:lang w:val="sr-Latn-RS"/>
        </w:rPr>
      </w:pPr>
      <w:r w:rsidRPr="0079697D">
        <w:rPr>
          <w:rFonts w:ascii="Arial" w:hAnsi="Arial" w:cs="Arial"/>
          <w:sz w:val="24"/>
          <w:szCs w:val="24"/>
          <w:lang w:val="sr-Latn-RS"/>
        </w:rPr>
        <w:t>NACRT</w:t>
      </w:r>
    </w:p>
    <w:p w14:paraId="563D9C84" w14:textId="51BDFD6C" w:rsidR="00EB0463" w:rsidRPr="00172518" w:rsidRDefault="00FF32EF" w:rsidP="00FF32EF">
      <w:pPr>
        <w:pStyle w:val="NoSpacing"/>
        <w:jc w:val="center"/>
        <w:rPr>
          <w:lang w:val="sr-Latn-RS"/>
        </w:rPr>
      </w:pPr>
      <w:r>
        <w:rPr>
          <w:noProof/>
          <w:lang w:val="en-US"/>
        </w:rPr>
        <w:drawing>
          <wp:inline distT="0" distB="0" distL="0" distR="0" wp14:anchorId="52A4D565" wp14:editId="247835EE">
            <wp:extent cx="1800000" cy="800000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web-0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697D">
        <w:rPr>
          <w:lang w:val="sr-Latn-RS"/>
        </w:rPr>
        <w:t xml:space="preserve">                                      </w:t>
      </w:r>
    </w:p>
    <w:p w14:paraId="05282740" w14:textId="70766444" w:rsidR="00C2119C" w:rsidRPr="00172518" w:rsidRDefault="00C2119C" w:rsidP="00FF32EF">
      <w:pPr>
        <w:pStyle w:val="NoSpacing"/>
        <w:jc w:val="center"/>
        <w:rPr>
          <w:lang w:val="sr-Latn-RS"/>
        </w:rPr>
      </w:pPr>
    </w:p>
    <w:p w14:paraId="6C1FD3B3" w14:textId="273935A2" w:rsidR="004C4F6D" w:rsidRPr="00172518" w:rsidRDefault="004C4F6D" w:rsidP="00FF32EF">
      <w:pPr>
        <w:pStyle w:val="NoSpacing"/>
        <w:jc w:val="center"/>
        <w:rPr>
          <w:lang w:val="sr-Latn-RS"/>
        </w:rPr>
      </w:pPr>
    </w:p>
    <w:p w14:paraId="1F1A422B" w14:textId="676C6E73" w:rsidR="00FF32EF" w:rsidRDefault="00FF32EF" w:rsidP="00FF32EF">
      <w:pPr>
        <w:pStyle w:val="NoSpacing"/>
        <w:rPr>
          <w:rFonts w:ascii="Arial" w:hAnsi="Arial" w:cs="Arial"/>
        </w:rPr>
      </w:pPr>
    </w:p>
    <w:p w14:paraId="45D61C7A" w14:textId="420F40F9" w:rsidR="00FF32EF" w:rsidRDefault="00FF32EF" w:rsidP="00FF32EF">
      <w:pPr>
        <w:pStyle w:val="NoSpacing"/>
        <w:rPr>
          <w:rFonts w:ascii="Arial" w:hAnsi="Arial" w:cs="Arial"/>
        </w:rPr>
      </w:pPr>
    </w:p>
    <w:p w14:paraId="5E3C6354" w14:textId="77777777" w:rsidR="00FF32EF" w:rsidRDefault="00FF32EF" w:rsidP="00FF32EF">
      <w:pPr>
        <w:pStyle w:val="NoSpacing"/>
        <w:rPr>
          <w:rFonts w:ascii="Arial" w:hAnsi="Arial" w:cs="Arial"/>
        </w:rPr>
      </w:pPr>
    </w:p>
    <w:p w14:paraId="0E075B76" w14:textId="77777777" w:rsidR="00FF32EF" w:rsidRDefault="00FF32EF" w:rsidP="00FF32EF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4EADAE41" w14:textId="77777777" w:rsidR="00FF32EF" w:rsidRDefault="00FF32EF" w:rsidP="00FF32EF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1A70EAC1" w14:textId="37B93EB4" w:rsidR="00FF32EF" w:rsidRDefault="00FF32EF" w:rsidP="00FF32EF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58A73FE7" w14:textId="77777777" w:rsidR="00FF32EF" w:rsidRDefault="00FF32EF" w:rsidP="00FF32EF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48A1B822" w14:textId="4CBD6FA5" w:rsidR="00EB0463" w:rsidRPr="00FF32EF" w:rsidRDefault="00304C93" w:rsidP="00FF32E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F32EF">
        <w:rPr>
          <w:rFonts w:ascii="Arial" w:hAnsi="Arial" w:cs="Arial"/>
          <w:b/>
          <w:sz w:val="32"/>
          <w:szCs w:val="32"/>
        </w:rPr>
        <w:t>LOKA</w:t>
      </w:r>
      <w:r w:rsidR="00FF32EF" w:rsidRPr="00FF32EF">
        <w:rPr>
          <w:rFonts w:ascii="Arial" w:hAnsi="Arial" w:cs="Arial"/>
          <w:b/>
          <w:sz w:val="32"/>
          <w:szCs w:val="32"/>
        </w:rPr>
        <w:t>LNI AKCIONI PLAN ZA MLADE 2024.</w:t>
      </w:r>
    </w:p>
    <w:p w14:paraId="7F21C9F6" w14:textId="77777777" w:rsidR="00EB0463" w:rsidRPr="00172518" w:rsidRDefault="00EB0463" w:rsidP="00FF32EF">
      <w:pPr>
        <w:pStyle w:val="NoSpacing"/>
        <w:rPr>
          <w:lang w:val="sr-Latn-RS"/>
        </w:rPr>
      </w:pPr>
    </w:p>
    <w:p w14:paraId="4E4DEBDC" w14:textId="77777777" w:rsidR="00EB0463" w:rsidRPr="00172518" w:rsidRDefault="00EB0463" w:rsidP="00FF32EF">
      <w:pPr>
        <w:pStyle w:val="NoSpacing"/>
        <w:rPr>
          <w:lang w:val="sr-Latn-RS"/>
        </w:rPr>
      </w:pPr>
    </w:p>
    <w:p w14:paraId="1E5E3CC0" w14:textId="77777777" w:rsidR="00EB0463" w:rsidRPr="00172518" w:rsidRDefault="00EB0463" w:rsidP="00FF32EF">
      <w:pPr>
        <w:pStyle w:val="NoSpacing"/>
        <w:rPr>
          <w:lang w:val="sr-Latn-RS"/>
        </w:rPr>
      </w:pPr>
    </w:p>
    <w:p w14:paraId="204D65D2" w14:textId="77777777" w:rsidR="00EB0463" w:rsidRPr="00172518" w:rsidRDefault="00EB0463" w:rsidP="00EB0463">
      <w:pPr>
        <w:rPr>
          <w:lang w:val="sr-Latn-RS"/>
        </w:rPr>
      </w:pPr>
    </w:p>
    <w:p w14:paraId="5447FB7C" w14:textId="77777777" w:rsidR="00EB0463" w:rsidRPr="00172518" w:rsidRDefault="00EB0463" w:rsidP="00EB0463">
      <w:pPr>
        <w:rPr>
          <w:lang w:val="sr-Latn-RS"/>
        </w:rPr>
      </w:pPr>
    </w:p>
    <w:p w14:paraId="373F2DF0" w14:textId="77777777" w:rsidR="00EB0463" w:rsidRPr="00172518" w:rsidRDefault="00EB0463" w:rsidP="00EB0463">
      <w:pPr>
        <w:rPr>
          <w:lang w:val="sr-Latn-RS"/>
        </w:rPr>
      </w:pPr>
    </w:p>
    <w:p w14:paraId="44F7B135" w14:textId="77777777" w:rsidR="001A3F93" w:rsidRDefault="001A3F93" w:rsidP="00C3248C">
      <w:pPr>
        <w:pStyle w:val="TOCHeading"/>
        <w:jc w:val="center"/>
        <w:rPr>
          <w:rFonts w:cs="Arial"/>
          <w:sz w:val="24"/>
          <w:szCs w:val="24"/>
          <w:lang w:val="sr-Latn-RS"/>
        </w:rPr>
      </w:pPr>
    </w:p>
    <w:p w14:paraId="5892B66A" w14:textId="77777777" w:rsidR="00FF32EF" w:rsidRDefault="00FF32EF" w:rsidP="00C3248C">
      <w:pPr>
        <w:pStyle w:val="TOCHeading"/>
        <w:jc w:val="center"/>
        <w:rPr>
          <w:rFonts w:cs="Arial"/>
          <w:sz w:val="24"/>
          <w:szCs w:val="24"/>
          <w:lang w:val="sr-Latn-RS"/>
        </w:rPr>
      </w:pPr>
    </w:p>
    <w:p w14:paraId="68C93800" w14:textId="77777777" w:rsidR="00FF32EF" w:rsidRDefault="00FF32EF" w:rsidP="00C3248C">
      <w:pPr>
        <w:pStyle w:val="TOCHeading"/>
        <w:jc w:val="center"/>
        <w:rPr>
          <w:rFonts w:cs="Arial"/>
          <w:sz w:val="24"/>
          <w:szCs w:val="24"/>
          <w:lang w:val="sr-Latn-RS"/>
        </w:rPr>
      </w:pPr>
    </w:p>
    <w:p w14:paraId="76E0BE05" w14:textId="480C453C" w:rsidR="00C3248C" w:rsidRPr="00172518" w:rsidRDefault="00DD3B45" w:rsidP="00C3248C">
      <w:pPr>
        <w:pStyle w:val="TOCHeading"/>
        <w:jc w:val="center"/>
        <w:rPr>
          <w:rFonts w:cs="Arial"/>
          <w:sz w:val="24"/>
          <w:szCs w:val="24"/>
          <w:lang w:val="sr-Latn-RS"/>
        </w:rPr>
      </w:pPr>
      <w:r w:rsidRPr="00172518">
        <w:rPr>
          <w:rFonts w:cs="Arial"/>
          <w:sz w:val="24"/>
          <w:szCs w:val="24"/>
          <w:lang w:val="sr-Latn-RS"/>
        </w:rPr>
        <w:t>3</w:t>
      </w:r>
      <w:r w:rsidR="004950EB">
        <w:rPr>
          <w:rFonts w:cs="Arial"/>
          <w:sz w:val="24"/>
          <w:szCs w:val="24"/>
          <w:lang w:val="sr-Latn-RS"/>
        </w:rPr>
        <w:t>1</w:t>
      </w:r>
      <w:r w:rsidR="00F42F2E" w:rsidRPr="00172518">
        <w:rPr>
          <w:rFonts w:cs="Arial"/>
          <w:sz w:val="24"/>
          <w:szCs w:val="24"/>
          <w:lang w:val="sr-Latn-RS"/>
        </w:rPr>
        <w:t>.01.2024.</w:t>
      </w:r>
      <w:r w:rsidR="00684452" w:rsidRPr="00172518">
        <w:rPr>
          <w:rFonts w:cs="Arial"/>
          <w:sz w:val="24"/>
          <w:szCs w:val="24"/>
          <w:lang w:val="sr-Latn-RS"/>
        </w:rPr>
        <w:t xml:space="preserve"> </w:t>
      </w:r>
      <w:r w:rsidR="00F42F2E" w:rsidRPr="00172518">
        <w:rPr>
          <w:rFonts w:cs="Arial"/>
          <w:sz w:val="24"/>
          <w:szCs w:val="24"/>
          <w:lang w:val="sr-Latn-RS"/>
        </w:rPr>
        <w:t>godin</w:t>
      </w:r>
      <w:r w:rsidR="00684452" w:rsidRPr="00172518">
        <w:rPr>
          <w:rFonts w:cs="Arial"/>
          <w:sz w:val="24"/>
          <w:szCs w:val="24"/>
          <w:lang w:val="sr-Latn-RS"/>
        </w:rPr>
        <w:t>e</w:t>
      </w:r>
    </w:p>
    <w:p w14:paraId="5C7ABA91" w14:textId="1953053A" w:rsidR="00C3248C" w:rsidRPr="00172518" w:rsidRDefault="00C3248C">
      <w:pPr>
        <w:rPr>
          <w:rFonts w:ascii="Arial" w:eastAsiaTheme="majorEastAsia" w:hAnsi="Arial" w:cs="Arial"/>
          <w:color w:val="2F5496" w:themeColor="accent1" w:themeShade="BF"/>
          <w:sz w:val="32"/>
          <w:szCs w:val="32"/>
          <w:highlight w:val="yellow"/>
          <w:lang w:val="sr-Latn-RS"/>
        </w:rPr>
      </w:pPr>
      <w:r w:rsidRPr="00172518">
        <w:rPr>
          <w:rFonts w:ascii="Arial" w:hAnsi="Arial" w:cs="Arial"/>
          <w:highlight w:val="yellow"/>
          <w:lang w:val="sr-Latn-RS"/>
        </w:rPr>
        <w:br w:type="page"/>
      </w:r>
    </w:p>
    <w:p w14:paraId="42B33496" w14:textId="77777777" w:rsidR="00C3248C" w:rsidRPr="00172518" w:rsidRDefault="00C3248C">
      <w:pPr>
        <w:pStyle w:val="TOCHeading"/>
        <w:rPr>
          <w:rFonts w:cs="Arial"/>
          <w:highlight w:val="yellow"/>
          <w:lang w:val="sr-Latn-RS"/>
        </w:rPr>
      </w:pPr>
    </w:p>
    <w:sdt>
      <w:sdtPr>
        <w:rPr>
          <w:b/>
          <w:lang w:val="sr-Latn-RS"/>
        </w:rPr>
        <w:id w:val="-1204785502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01BD399F" w14:textId="742D45B9" w:rsidR="00C3248C" w:rsidRPr="00FE343B" w:rsidRDefault="00C3248C" w:rsidP="00B90711">
          <w:pPr>
            <w:tabs>
              <w:tab w:val="left" w:pos="4665"/>
            </w:tabs>
            <w:rPr>
              <w:rFonts w:ascii="Arial" w:hAnsi="Arial" w:cs="Arial"/>
              <w:b/>
              <w:sz w:val="24"/>
              <w:szCs w:val="24"/>
              <w:lang w:val="sr-Latn-RS"/>
            </w:rPr>
          </w:pPr>
          <w:r w:rsidRPr="00FE343B">
            <w:rPr>
              <w:rFonts w:ascii="Arial" w:hAnsi="Arial" w:cs="Arial"/>
              <w:b/>
              <w:sz w:val="24"/>
              <w:szCs w:val="24"/>
              <w:lang w:val="sr-Latn-RS"/>
            </w:rPr>
            <w:t>SADRŽAJ</w:t>
          </w:r>
        </w:p>
        <w:p w14:paraId="3EEFF16E" w14:textId="77D4AC4B" w:rsidR="006902AD" w:rsidRDefault="00C3248C">
          <w:pPr>
            <w:pStyle w:val="TOC1"/>
            <w:tabs>
              <w:tab w:val="left" w:pos="440"/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r w:rsidRPr="00FE343B">
            <w:rPr>
              <w:rFonts w:ascii="Arial" w:hAnsi="Arial" w:cs="Arial"/>
              <w:sz w:val="16"/>
              <w:szCs w:val="16"/>
              <w:lang w:val="sr-Latn-RS"/>
            </w:rPr>
            <w:fldChar w:fldCharType="begin"/>
          </w:r>
          <w:r w:rsidRPr="00FE343B">
            <w:rPr>
              <w:rFonts w:ascii="Arial" w:hAnsi="Arial" w:cs="Arial"/>
              <w:sz w:val="16"/>
              <w:szCs w:val="16"/>
              <w:lang w:val="sr-Latn-RS"/>
            </w:rPr>
            <w:instrText xml:space="preserve"> TOC \o "1-3" \h \z \u </w:instrText>
          </w:r>
          <w:r w:rsidRPr="00FE343B">
            <w:rPr>
              <w:rFonts w:ascii="Arial" w:hAnsi="Arial" w:cs="Arial"/>
              <w:sz w:val="16"/>
              <w:szCs w:val="16"/>
              <w:lang w:val="sr-Latn-RS"/>
            </w:rPr>
            <w:fldChar w:fldCharType="separate"/>
          </w:r>
          <w:hyperlink w:anchor="_Toc157349147" w:history="1">
            <w:r w:rsidR="006902AD" w:rsidRPr="00FB4ED2">
              <w:rPr>
                <w:rStyle w:val="Hyperlink"/>
                <w:noProof/>
                <w:lang w:val="sr-Latn-RS"/>
              </w:rPr>
              <w:t>1.</w:t>
            </w:r>
            <w:r w:rsidR="006902AD">
              <w:rPr>
                <w:rFonts w:eastAsiaTheme="minorEastAsia"/>
                <w:noProof/>
                <w:lang w:val="en-US"/>
              </w:rPr>
              <w:tab/>
            </w:r>
            <w:r w:rsidR="006902AD" w:rsidRPr="00FB4ED2">
              <w:rPr>
                <w:rStyle w:val="Hyperlink"/>
                <w:noProof/>
                <w:lang w:val="sr-Latn-RS"/>
              </w:rPr>
              <w:t>UVOD</w:t>
            </w:r>
            <w:r w:rsidR="006902AD">
              <w:rPr>
                <w:noProof/>
                <w:webHidden/>
              </w:rPr>
              <w:tab/>
            </w:r>
            <w:r w:rsidR="006902AD">
              <w:rPr>
                <w:noProof/>
                <w:webHidden/>
              </w:rPr>
              <w:fldChar w:fldCharType="begin"/>
            </w:r>
            <w:r w:rsidR="006902AD">
              <w:rPr>
                <w:noProof/>
                <w:webHidden/>
              </w:rPr>
              <w:instrText xml:space="preserve"> PAGEREF _Toc157349147 \h </w:instrText>
            </w:r>
            <w:r w:rsidR="006902AD">
              <w:rPr>
                <w:noProof/>
                <w:webHidden/>
              </w:rPr>
            </w:r>
            <w:r w:rsidR="006902AD">
              <w:rPr>
                <w:noProof/>
                <w:webHidden/>
              </w:rPr>
              <w:fldChar w:fldCharType="separate"/>
            </w:r>
            <w:r w:rsidR="006902AD">
              <w:rPr>
                <w:noProof/>
                <w:webHidden/>
              </w:rPr>
              <w:t>3</w:t>
            </w:r>
            <w:r w:rsidR="006902AD">
              <w:rPr>
                <w:noProof/>
                <w:webHidden/>
              </w:rPr>
              <w:fldChar w:fldCharType="end"/>
            </w:r>
          </w:hyperlink>
        </w:p>
        <w:p w14:paraId="160DF037" w14:textId="6603B586" w:rsidR="006902AD" w:rsidRDefault="00A0059D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57349148" w:history="1">
            <w:r w:rsidR="006902AD" w:rsidRPr="00FB4ED2">
              <w:rPr>
                <w:rStyle w:val="Hyperlink"/>
                <w:noProof/>
                <w:lang w:val="sr-Latn-RS"/>
              </w:rPr>
              <w:t>1.1. Uvodne napomene</w:t>
            </w:r>
            <w:r w:rsidR="006902AD">
              <w:rPr>
                <w:noProof/>
                <w:webHidden/>
              </w:rPr>
              <w:tab/>
            </w:r>
            <w:r w:rsidR="006902AD">
              <w:rPr>
                <w:noProof/>
                <w:webHidden/>
              </w:rPr>
              <w:fldChar w:fldCharType="begin"/>
            </w:r>
            <w:r w:rsidR="006902AD">
              <w:rPr>
                <w:noProof/>
                <w:webHidden/>
              </w:rPr>
              <w:instrText xml:space="preserve"> PAGEREF _Toc157349148 \h </w:instrText>
            </w:r>
            <w:r w:rsidR="006902AD">
              <w:rPr>
                <w:noProof/>
                <w:webHidden/>
              </w:rPr>
            </w:r>
            <w:r w:rsidR="006902AD">
              <w:rPr>
                <w:noProof/>
                <w:webHidden/>
              </w:rPr>
              <w:fldChar w:fldCharType="separate"/>
            </w:r>
            <w:r w:rsidR="006902AD">
              <w:rPr>
                <w:noProof/>
                <w:webHidden/>
              </w:rPr>
              <w:t>3</w:t>
            </w:r>
            <w:r w:rsidR="006902AD">
              <w:rPr>
                <w:noProof/>
                <w:webHidden/>
              </w:rPr>
              <w:fldChar w:fldCharType="end"/>
            </w:r>
          </w:hyperlink>
        </w:p>
        <w:p w14:paraId="2FC52CFF" w14:textId="1AC5A806" w:rsidR="006902AD" w:rsidRDefault="00A0059D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57349149" w:history="1">
            <w:r w:rsidR="006902AD" w:rsidRPr="00FB4ED2">
              <w:rPr>
                <w:rStyle w:val="Hyperlink"/>
                <w:noProof/>
                <w:lang w:val="sr-Latn-RS"/>
              </w:rPr>
              <w:t>1.2. Zakonski osnov</w:t>
            </w:r>
            <w:r w:rsidR="006902AD">
              <w:rPr>
                <w:noProof/>
                <w:webHidden/>
              </w:rPr>
              <w:tab/>
            </w:r>
            <w:r w:rsidR="006902AD">
              <w:rPr>
                <w:noProof/>
                <w:webHidden/>
              </w:rPr>
              <w:fldChar w:fldCharType="begin"/>
            </w:r>
            <w:r w:rsidR="006902AD">
              <w:rPr>
                <w:noProof/>
                <w:webHidden/>
              </w:rPr>
              <w:instrText xml:space="preserve"> PAGEREF _Toc157349149 \h </w:instrText>
            </w:r>
            <w:r w:rsidR="006902AD">
              <w:rPr>
                <w:noProof/>
                <w:webHidden/>
              </w:rPr>
            </w:r>
            <w:r w:rsidR="006902AD">
              <w:rPr>
                <w:noProof/>
                <w:webHidden/>
              </w:rPr>
              <w:fldChar w:fldCharType="separate"/>
            </w:r>
            <w:r w:rsidR="006902AD">
              <w:rPr>
                <w:noProof/>
                <w:webHidden/>
              </w:rPr>
              <w:t>4</w:t>
            </w:r>
            <w:r w:rsidR="006902AD">
              <w:rPr>
                <w:noProof/>
                <w:webHidden/>
              </w:rPr>
              <w:fldChar w:fldCharType="end"/>
            </w:r>
          </w:hyperlink>
        </w:p>
        <w:p w14:paraId="3A5C0343" w14:textId="08DB62BB" w:rsidR="006902AD" w:rsidRDefault="00A0059D">
          <w:pPr>
            <w:pStyle w:val="TOC1"/>
            <w:tabs>
              <w:tab w:val="left" w:pos="440"/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57349150" w:history="1">
            <w:r w:rsidR="006902AD" w:rsidRPr="00FB4ED2">
              <w:rPr>
                <w:rStyle w:val="Hyperlink"/>
                <w:noProof/>
                <w:lang w:val="sr-Latn-RS"/>
              </w:rPr>
              <w:t>2.</w:t>
            </w:r>
            <w:r w:rsidR="006902AD">
              <w:rPr>
                <w:rFonts w:eastAsiaTheme="minorEastAsia"/>
                <w:noProof/>
                <w:lang w:val="en-US"/>
              </w:rPr>
              <w:tab/>
            </w:r>
            <w:r w:rsidR="006902AD" w:rsidRPr="00FB4ED2">
              <w:rPr>
                <w:rStyle w:val="Hyperlink"/>
                <w:noProof/>
                <w:lang w:val="sr-Latn-RS"/>
              </w:rPr>
              <w:t>ANALIZA STANJA</w:t>
            </w:r>
            <w:r w:rsidR="006902AD">
              <w:rPr>
                <w:noProof/>
                <w:webHidden/>
              </w:rPr>
              <w:tab/>
            </w:r>
            <w:r w:rsidR="006902AD">
              <w:rPr>
                <w:noProof/>
                <w:webHidden/>
              </w:rPr>
              <w:fldChar w:fldCharType="begin"/>
            </w:r>
            <w:r w:rsidR="006902AD">
              <w:rPr>
                <w:noProof/>
                <w:webHidden/>
              </w:rPr>
              <w:instrText xml:space="preserve"> PAGEREF _Toc157349150 \h </w:instrText>
            </w:r>
            <w:r w:rsidR="006902AD">
              <w:rPr>
                <w:noProof/>
                <w:webHidden/>
              </w:rPr>
            </w:r>
            <w:r w:rsidR="006902AD">
              <w:rPr>
                <w:noProof/>
                <w:webHidden/>
              </w:rPr>
              <w:fldChar w:fldCharType="separate"/>
            </w:r>
            <w:r w:rsidR="006902AD">
              <w:rPr>
                <w:noProof/>
                <w:webHidden/>
              </w:rPr>
              <w:t>6</w:t>
            </w:r>
            <w:r w:rsidR="006902AD">
              <w:rPr>
                <w:noProof/>
                <w:webHidden/>
              </w:rPr>
              <w:fldChar w:fldCharType="end"/>
            </w:r>
          </w:hyperlink>
        </w:p>
        <w:p w14:paraId="76F5E5E5" w14:textId="528C445D" w:rsidR="006902AD" w:rsidRDefault="00A0059D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57349151" w:history="1">
            <w:r w:rsidR="006902AD" w:rsidRPr="00FB4ED2">
              <w:rPr>
                <w:rStyle w:val="Hyperlink"/>
                <w:noProof/>
                <w:lang w:val="sr-Latn-RS"/>
              </w:rPr>
              <w:t>2.1. Opšti i demografski podaci</w:t>
            </w:r>
            <w:r w:rsidR="006902AD">
              <w:rPr>
                <w:noProof/>
                <w:webHidden/>
              </w:rPr>
              <w:tab/>
            </w:r>
            <w:r w:rsidR="006902AD">
              <w:rPr>
                <w:noProof/>
                <w:webHidden/>
              </w:rPr>
              <w:fldChar w:fldCharType="begin"/>
            </w:r>
            <w:r w:rsidR="006902AD">
              <w:rPr>
                <w:noProof/>
                <w:webHidden/>
              </w:rPr>
              <w:instrText xml:space="preserve"> PAGEREF _Toc157349151 \h </w:instrText>
            </w:r>
            <w:r w:rsidR="006902AD">
              <w:rPr>
                <w:noProof/>
                <w:webHidden/>
              </w:rPr>
            </w:r>
            <w:r w:rsidR="006902AD">
              <w:rPr>
                <w:noProof/>
                <w:webHidden/>
              </w:rPr>
              <w:fldChar w:fldCharType="separate"/>
            </w:r>
            <w:r w:rsidR="006902AD">
              <w:rPr>
                <w:noProof/>
                <w:webHidden/>
              </w:rPr>
              <w:t>6</w:t>
            </w:r>
            <w:r w:rsidR="006902AD">
              <w:rPr>
                <w:noProof/>
                <w:webHidden/>
              </w:rPr>
              <w:fldChar w:fldCharType="end"/>
            </w:r>
          </w:hyperlink>
        </w:p>
        <w:p w14:paraId="52818A1C" w14:textId="4E63C968" w:rsidR="006902AD" w:rsidRDefault="00A0059D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57349152" w:history="1">
            <w:r w:rsidR="006902AD" w:rsidRPr="00FB4ED2">
              <w:rPr>
                <w:rStyle w:val="Hyperlink"/>
                <w:noProof/>
                <w:lang w:val="sr-Latn-RS"/>
              </w:rPr>
              <w:t>2.2. Resorni sekretarijat</w:t>
            </w:r>
            <w:r w:rsidR="006902AD">
              <w:rPr>
                <w:noProof/>
                <w:webHidden/>
              </w:rPr>
              <w:tab/>
            </w:r>
            <w:r w:rsidR="006902AD">
              <w:rPr>
                <w:noProof/>
                <w:webHidden/>
              </w:rPr>
              <w:fldChar w:fldCharType="begin"/>
            </w:r>
            <w:r w:rsidR="006902AD">
              <w:rPr>
                <w:noProof/>
                <w:webHidden/>
              </w:rPr>
              <w:instrText xml:space="preserve"> PAGEREF _Toc157349152 \h </w:instrText>
            </w:r>
            <w:r w:rsidR="006902AD">
              <w:rPr>
                <w:noProof/>
                <w:webHidden/>
              </w:rPr>
            </w:r>
            <w:r w:rsidR="006902AD">
              <w:rPr>
                <w:noProof/>
                <w:webHidden/>
              </w:rPr>
              <w:fldChar w:fldCharType="separate"/>
            </w:r>
            <w:r w:rsidR="006902AD">
              <w:rPr>
                <w:noProof/>
                <w:webHidden/>
              </w:rPr>
              <w:t>6</w:t>
            </w:r>
            <w:r w:rsidR="006902AD">
              <w:rPr>
                <w:noProof/>
                <w:webHidden/>
              </w:rPr>
              <w:fldChar w:fldCharType="end"/>
            </w:r>
          </w:hyperlink>
        </w:p>
        <w:p w14:paraId="4E9C4131" w14:textId="427E2BFF" w:rsidR="006902AD" w:rsidRDefault="00A0059D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57349153" w:history="1">
            <w:r w:rsidR="006902AD" w:rsidRPr="00FB4ED2">
              <w:rPr>
                <w:rStyle w:val="Hyperlink"/>
                <w:rFonts w:cs="Arial"/>
                <w:noProof/>
                <w:spacing w:val="5"/>
                <w:lang w:val="sr-Latn-RS"/>
              </w:rPr>
              <w:t xml:space="preserve">2.3. </w:t>
            </w:r>
            <w:r w:rsidR="006902AD" w:rsidRPr="00FB4ED2">
              <w:rPr>
                <w:rStyle w:val="Hyperlink"/>
                <w:noProof/>
                <w:lang w:val="sr-Latn-RS"/>
              </w:rPr>
              <w:t>Rezultati analize članova radne grupe</w:t>
            </w:r>
            <w:r w:rsidR="006902AD">
              <w:rPr>
                <w:noProof/>
                <w:webHidden/>
              </w:rPr>
              <w:tab/>
            </w:r>
            <w:r w:rsidR="006902AD">
              <w:rPr>
                <w:noProof/>
                <w:webHidden/>
              </w:rPr>
              <w:fldChar w:fldCharType="begin"/>
            </w:r>
            <w:r w:rsidR="006902AD">
              <w:rPr>
                <w:noProof/>
                <w:webHidden/>
              </w:rPr>
              <w:instrText xml:space="preserve"> PAGEREF _Toc157349153 \h </w:instrText>
            </w:r>
            <w:r w:rsidR="006902AD">
              <w:rPr>
                <w:noProof/>
                <w:webHidden/>
              </w:rPr>
            </w:r>
            <w:r w:rsidR="006902AD">
              <w:rPr>
                <w:noProof/>
                <w:webHidden/>
              </w:rPr>
              <w:fldChar w:fldCharType="separate"/>
            </w:r>
            <w:r w:rsidR="006902AD">
              <w:rPr>
                <w:noProof/>
                <w:webHidden/>
              </w:rPr>
              <w:t>7</w:t>
            </w:r>
            <w:r w:rsidR="006902AD">
              <w:rPr>
                <w:noProof/>
                <w:webHidden/>
              </w:rPr>
              <w:fldChar w:fldCharType="end"/>
            </w:r>
          </w:hyperlink>
        </w:p>
        <w:p w14:paraId="5B7DD9A7" w14:textId="62B50C50" w:rsidR="006902AD" w:rsidRDefault="00A0059D">
          <w:pPr>
            <w:pStyle w:val="TOC3"/>
            <w:tabs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57349154" w:history="1">
            <w:r w:rsidR="006902AD" w:rsidRPr="00FB4ED2">
              <w:rPr>
                <w:rStyle w:val="Hyperlink"/>
                <w:rFonts w:cs="Arial"/>
                <w:noProof/>
                <w:spacing w:val="5"/>
                <w:lang w:val="sr-Latn-RS"/>
              </w:rPr>
              <w:t xml:space="preserve">a) </w:t>
            </w:r>
            <w:r w:rsidR="006902AD" w:rsidRPr="00FB4ED2">
              <w:rPr>
                <w:rStyle w:val="Hyperlink"/>
                <w:noProof/>
                <w:lang w:val="sr-Latn-RS"/>
              </w:rPr>
              <w:t>Tržište rada</w:t>
            </w:r>
            <w:r w:rsidR="006902AD">
              <w:rPr>
                <w:noProof/>
                <w:webHidden/>
              </w:rPr>
              <w:tab/>
            </w:r>
            <w:r w:rsidR="006902AD">
              <w:rPr>
                <w:noProof/>
                <w:webHidden/>
              </w:rPr>
              <w:fldChar w:fldCharType="begin"/>
            </w:r>
            <w:r w:rsidR="006902AD">
              <w:rPr>
                <w:noProof/>
                <w:webHidden/>
              </w:rPr>
              <w:instrText xml:space="preserve"> PAGEREF _Toc157349154 \h </w:instrText>
            </w:r>
            <w:r w:rsidR="006902AD">
              <w:rPr>
                <w:noProof/>
                <w:webHidden/>
              </w:rPr>
            </w:r>
            <w:r w:rsidR="006902AD">
              <w:rPr>
                <w:noProof/>
                <w:webHidden/>
              </w:rPr>
              <w:fldChar w:fldCharType="separate"/>
            </w:r>
            <w:r w:rsidR="006902AD">
              <w:rPr>
                <w:noProof/>
                <w:webHidden/>
              </w:rPr>
              <w:t>8</w:t>
            </w:r>
            <w:r w:rsidR="006902AD">
              <w:rPr>
                <w:noProof/>
                <w:webHidden/>
              </w:rPr>
              <w:fldChar w:fldCharType="end"/>
            </w:r>
          </w:hyperlink>
        </w:p>
        <w:p w14:paraId="0613C83E" w14:textId="40A53975" w:rsidR="006902AD" w:rsidRDefault="00A0059D">
          <w:pPr>
            <w:pStyle w:val="TOC3"/>
            <w:tabs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57349155" w:history="1">
            <w:r w:rsidR="006902AD" w:rsidRPr="00FB4ED2">
              <w:rPr>
                <w:rStyle w:val="Hyperlink"/>
                <w:noProof/>
                <w:lang w:val="sr-Latn-RS"/>
              </w:rPr>
              <w:t>b) Obrazovanje</w:t>
            </w:r>
            <w:r w:rsidR="006902AD">
              <w:rPr>
                <w:noProof/>
                <w:webHidden/>
              </w:rPr>
              <w:tab/>
            </w:r>
            <w:r w:rsidR="006902AD">
              <w:rPr>
                <w:noProof/>
                <w:webHidden/>
              </w:rPr>
              <w:fldChar w:fldCharType="begin"/>
            </w:r>
            <w:r w:rsidR="006902AD">
              <w:rPr>
                <w:noProof/>
                <w:webHidden/>
              </w:rPr>
              <w:instrText xml:space="preserve"> PAGEREF _Toc157349155 \h </w:instrText>
            </w:r>
            <w:r w:rsidR="006902AD">
              <w:rPr>
                <w:noProof/>
                <w:webHidden/>
              </w:rPr>
            </w:r>
            <w:r w:rsidR="006902AD">
              <w:rPr>
                <w:noProof/>
                <w:webHidden/>
              </w:rPr>
              <w:fldChar w:fldCharType="separate"/>
            </w:r>
            <w:r w:rsidR="006902AD">
              <w:rPr>
                <w:noProof/>
                <w:webHidden/>
              </w:rPr>
              <w:t>10</w:t>
            </w:r>
            <w:r w:rsidR="006902AD">
              <w:rPr>
                <w:noProof/>
                <w:webHidden/>
              </w:rPr>
              <w:fldChar w:fldCharType="end"/>
            </w:r>
          </w:hyperlink>
        </w:p>
        <w:p w14:paraId="3FF5AD91" w14:textId="50CD4001" w:rsidR="006902AD" w:rsidRDefault="00A0059D">
          <w:pPr>
            <w:pStyle w:val="TOC3"/>
            <w:tabs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57349156" w:history="1">
            <w:r w:rsidR="006902AD" w:rsidRPr="00FB4ED2">
              <w:rPr>
                <w:rStyle w:val="Hyperlink"/>
                <w:noProof/>
                <w:lang w:val="sr-Latn-RS"/>
              </w:rPr>
              <w:t>c) Socijalna zaštita</w:t>
            </w:r>
            <w:r w:rsidR="006902AD">
              <w:rPr>
                <w:noProof/>
                <w:webHidden/>
              </w:rPr>
              <w:tab/>
            </w:r>
            <w:r w:rsidR="006902AD">
              <w:rPr>
                <w:noProof/>
                <w:webHidden/>
              </w:rPr>
              <w:fldChar w:fldCharType="begin"/>
            </w:r>
            <w:r w:rsidR="006902AD">
              <w:rPr>
                <w:noProof/>
                <w:webHidden/>
              </w:rPr>
              <w:instrText xml:space="preserve"> PAGEREF _Toc157349156 \h </w:instrText>
            </w:r>
            <w:r w:rsidR="006902AD">
              <w:rPr>
                <w:noProof/>
                <w:webHidden/>
              </w:rPr>
            </w:r>
            <w:r w:rsidR="006902AD">
              <w:rPr>
                <w:noProof/>
                <w:webHidden/>
              </w:rPr>
              <w:fldChar w:fldCharType="separate"/>
            </w:r>
            <w:r w:rsidR="006902AD">
              <w:rPr>
                <w:noProof/>
                <w:webHidden/>
              </w:rPr>
              <w:t>13</w:t>
            </w:r>
            <w:r w:rsidR="006902AD">
              <w:rPr>
                <w:noProof/>
                <w:webHidden/>
              </w:rPr>
              <w:fldChar w:fldCharType="end"/>
            </w:r>
          </w:hyperlink>
        </w:p>
        <w:p w14:paraId="4F10729C" w14:textId="2C47E5EB" w:rsidR="006902AD" w:rsidRDefault="00A0059D">
          <w:pPr>
            <w:pStyle w:val="TOC3"/>
            <w:tabs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57349157" w:history="1">
            <w:r w:rsidR="006902AD" w:rsidRPr="00FB4ED2">
              <w:rPr>
                <w:rStyle w:val="Hyperlink"/>
                <w:rFonts w:eastAsia="Times New Roman"/>
                <w:noProof/>
                <w:lang w:val="sr-Latn-RS" w:eastAsia="en-GB"/>
              </w:rPr>
              <w:t>d) Kultura</w:t>
            </w:r>
            <w:r w:rsidR="006902AD">
              <w:rPr>
                <w:noProof/>
                <w:webHidden/>
              </w:rPr>
              <w:tab/>
            </w:r>
            <w:r w:rsidR="006902AD">
              <w:rPr>
                <w:noProof/>
                <w:webHidden/>
              </w:rPr>
              <w:fldChar w:fldCharType="begin"/>
            </w:r>
            <w:r w:rsidR="006902AD">
              <w:rPr>
                <w:noProof/>
                <w:webHidden/>
              </w:rPr>
              <w:instrText xml:space="preserve"> PAGEREF _Toc157349157 \h </w:instrText>
            </w:r>
            <w:r w:rsidR="006902AD">
              <w:rPr>
                <w:noProof/>
                <w:webHidden/>
              </w:rPr>
            </w:r>
            <w:r w:rsidR="006902AD">
              <w:rPr>
                <w:noProof/>
                <w:webHidden/>
              </w:rPr>
              <w:fldChar w:fldCharType="separate"/>
            </w:r>
            <w:r w:rsidR="006902AD">
              <w:rPr>
                <w:noProof/>
                <w:webHidden/>
              </w:rPr>
              <w:t>13</w:t>
            </w:r>
            <w:r w:rsidR="006902AD">
              <w:rPr>
                <w:noProof/>
                <w:webHidden/>
              </w:rPr>
              <w:fldChar w:fldCharType="end"/>
            </w:r>
          </w:hyperlink>
        </w:p>
        <w:p w14:paraId="4509A9D5" w14:textId="197E6391" w:rsidR="006902AD" w:rsidRDefault="00A0059D">
          <w:pPr>
            <w:pStyle w:val="TOC3"/>
            <w:tabs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57349158" w:history="1">
            <w:r w:rsidR="006902AD" w:rsidRPr="00FB4ED2">
              <w:rPr>
                <w:rStyle w:val="Hyperlink"/>
                <w:noProof/>
                <w:lang w:val="sr-Latn-ME"/>
              </w:rPr>
              <w:t>d)</w:t>
            </w:r>
            <w:r w:rsidR="006902AD" w:rsidRPr="00FB4ED2">
              <w:rPr>
                <w:rStyle w:val="Hyperlink"/>
                <w:noProof/>
              </w:rPr>
              <w:t xml:space="preserve"> Sport</w:t>
            </w:r>
            <w:r w:rsidR="006902AD">
              <w:rPr>
                <w:noProof/>
                <w:webHidden/>
              </w:rPr>
              <w:tab/>
            </w:r>
            <w:r w:rsidR="006902AD">
              <w:rPr>
                <w:noProof/>
                <w:webHidden/>
              </w:rPr>
              <w:fldChar w:fldCharType="begin"/>
            </w:r>
            <w:r w:rsidR="006902AD">
              <w:rPr>
                <w:noProof/>
                <w:webHidden/>
              </w:rPr>
              <w:instrText xml:space="preserve"> PAGEREF _Toc157349158 \h </w:instrText>
            </w:r>
            <w:r w:rsidR="006902AD">
              <w:rPr>
                <w:noProof/>
                <w:webHidden/>
              </w:rPr>
            </w:r>
            <w:r w:rsidR="006902AD">
              <w:rPr>
                <w:noProof/>
                <w:webHidden/>
              </w:rPr>
              <w:fldChar w:fldCharType="separate"/>
            </w:r>
            <w:r w:rsidR="006902AD">
              <w:rPr>
                <w:noProof/>
                <w:webHidden/>
              </w:rPr>
              <w:t>15</w:t>
            </w:r>
            <w:r w:rsidR="006902AD">
              <w:rPr>
                <w:noProof/>
                <w:webHidden/>
              </w:rPr>
              <w:fldChar w:fldCharType="end"/>
            </w:r>
          </w:hyperlink>
        </w:p>
        <w:p w14:paraId="1EC51E15" w14:textId="532857F6" w:rsidR="006902AD" w:rsidRDefault="00A0059D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57349159" w:history="1">
            <w:r w:rsidR="006902AD" w:rsidRPr="00FB4ED2">
              <w:rPr>
                <w:rStyle w:val="Hyperlink"/>
                <w:noProof/>
                <w:lang w:val="sr-Latn-RS"/>
              </w:rPr>
              <w:t>2.4. Analiza upitnika</w:t>
            </w:r>
            <w:r w:rsidR="006902AD">
              <w:rPr>
                <w:noProof/>
                <w:webHidden/>
              </w:rPr>
              <w:tab/>
            </w:r>
            <w:r w:rsidR="006902AD">
              <w:rPr>
                <w:noProof/>
                <w:webHidden/>
              </w:rPr>
              <w:fldChar w:fldCharType="begin"/>
            </w:r>
            <w:r w:rsidR="006902AD">
              <w:rPr>
                <w:noProof/>
                <w:webHidden/>
              </w:rPr>
              <w:instrText xml:space="preserve"> PAGEREF _Toc157349159 \h </w:instrText>
            </w:r>
            <w:r w:rsidR="006902AD">
              <w:rPr>
                <w:noProof/>
                <w:webHidden/>
              </w:rPr>
            </w:r>
            <w:r w:rsidR="006902AD">
              <w:rPr>
                <w:noProof/>
                <w:webHidden/>
              </w:rPr>
              <w:fldChar w:fldCharType="separate"/>
            </w:r>
            <w:r w:rsidR="006902AD">
              <w:rPr>
                <w:noProof/>
                <w:webHidden/>
              </w:rPr>
              <w:t>17</w:t>
            </w:r>
            <w:r w:rsidR="006902AD">
              <w:rPr>
                <w:noProof/>
                <w:webHidden/>
              </w:rPr>
              <w:fldChar w:fldCharType="end"/>
            </w:r>
          </w:hyperlink>
        </w:p>
        <w:p w14:paraId="0B1FCCF8" w14:textId="0E7E8E5D" w:rsidR="006902AD" w:rsidRDefault="00A0059D">
          <w:pPr>
            <w:pStyle w:val="TOC1"/>
            <w:tabs>
              <w:tab w:val="left" w:pos="440"/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57349160" w:history="1">
            <w:r w:rsidR="006902AD" w:rsidRPr="00FB4ED2">
              <w:rPr>
                <w:rStyle w:val="Hyperlink"/>
                <w:noProof/>
                <w:lang w:val="sr-Latn-RS"/>
              </w:rPr>
              <w:t>3.</w:t>
            </w:r>
            <w:r w:rsidR="006902AD">
              <w:rPr>
                <w:rFonts w:eastAsiaTheme="minorEastAsia"/>
                <w:noProof/>
                <w:lang w:val="en-US"/>
              </w:rPr>
              <w:tab/>
            </w:r>
            <w:r w:rsidR="006902AD" w:rsidRPr="00FB4ED2">
              <w:rPr>
                <w:rStyle w:val="Hyperlink"/>
                <w:noProof/>
                <w:lang w:val="sr-Latn-RS"/>
              </w:rPr>
              <w:t>FINANSIJSKI OKVIR</w:t>
            </w:r>
            <w:r w:rsidR="006902AD">
              <w:rPr>
                <w:noProof/>
                <w:webHidden/>
              </w:rPr>
              <w:tab/>
            </w:r>
            <w:r w:rsidR="006902AD">
              <w:rPr>
                <w:noProof/>
                <w:webHidden/>
              </w:rPr>
              <w:fldChar w:fldCharType="begin"/>
            </w:r>
            <w:r w:rsidR="006902AD">
              <w:rPr>
                <w:noProof/>
                <w:webHidden/>
              </w:rPr>
              <w:instrText xml:space="preserve"> PAGEREF _Toc157349160 \h </w:instrText>
            </w:r>
            <w:r w:rsidR="006902AD">
              <w:rPr>
                <w:noProof/>
                <w:webHidden/>
              </w:rPr>
            </w:r>
            <w:r w:rsidR="006902AD">
              <w:rPr>
                <w:noProof/>
                <w:webHidden/>
              </w:rPr>
              <w:fldChar w:fldCharType="separate"/>
            </w:r>
            <w:r w:rsidR="006902AD">
              <w:rPr>
                <w:noProof/>
                <w:webHidden/>
              </w:rPr>
              <w:t>22</w:t>
            </w:r>
            <w:r w:rsidR="006902AD">
              <w:rPr>
                <w:noProof/>
                <w:webHidden/>
              </w:rPr>
              <w:fldChar w:fldCharType="end"/>
            </w:r>
          </w:hyperlink>
        </w:p>
        <w:p w14:paraId="5E07088E" w14:textId="12D01719" w:rsidR="006902AD" w:rsidRDefault="00A0059D">
          <w:pPr>
            <w:pStyle w:val="TOC1"/>
            <w:tabs>
              <w:tab w:val="left" w:pos="440"/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57349161" w:history="1">
            <w:r w:rsidR="006902AD" w:rsidRPr="00FB4ED2">
              <w:rPr>
                <w:rStyle w:val="Hyperlink"/>
                <w:noProof/>
                <w:lang w:val="sr-Latn-RS"/>
              </w:rPr>
              <w:t>4.</w:t>
            </w:r>
            <w:r w:rsidR="006902AD">
              <w:rPr>
                <w:rFonts w:eastAsiaTheme="minorEastAsia"/>
                <w:noProof/>
                <w:lang w:val="en-US"/>
              </w:rPr>
              <w:tab/>
            </w:r>
            <w:r w:rsidR="006902AD" w:rsidRPr="00FB4ED2">
              <w:rPr>
                <w:rStyle w:val="Hyperlink"/>
                <w:noProof/>
                <w:lang w:val="sr-Latn-RS"/>
              </w:rPr>
              <w:t>AKCIONI PLAN</w:t>
            </w:r>
            <w:r w:rsidR="006902AD">
              <w:rPr>
                <w:noProof/>
                <w:webHidden/>
              </w:rPr>
              <w:tab/>
            </w:r>
            <w:r w:rsidR="006902AD">
              <w:rPr>
                <w:noProof/>
                <w:webHidden/>
              </w:rPr>
              <w:fldChar w:fldCharType="begin"/>
            </w:r>
            <w:r w:rsidR="006902AD">
              <w:rPr>
                <w:noProof/>
                <w:webHidden/>
              </w:rPr>
              <w:instrText xml:space="preserve"> PAGEREF _Toc157349161 \h </w:instrText>
            </w:r>
            <w:r w:rsidR="006902AD">
              <w:rPr>
                <w:noProof/>
                <w:webHidden/>
              </w:rPr>
            </w:r>
            <w:r w:rsidR="006902AD">
              <w:rPr>
                <w:noProof/>
                <w:webHidden/>
              </w:rPr>
              <w:fldChar w:fldCharType="separate"/>
            </w:r>
            <w:r w:rsidR="006902AD">
              <w:rPr>
                <w:noProof/>
                <w:webHidden/>
              </w:rPr>
              <w:t>23</w:t>
            </w:r>
            <w:r w:rsidR="006902AD">
              <w:rPr>
                <w:noProof/>
                <w:webHidden/>
              </w:rPr>
              <w:fldChar w:fldCharType="end"/>
            </w:r>
          </w:hyperlink>
        </w:p>
        <w:p w14:paraId="4EE00DD8" w14:textId="5D409F04" w:rsidR="006902AD" w:rsidRDefault="00A0059D">
          <w:pPr>
            <w:pStyle w:val="TOC1"/>
            <w:tabs>
              <w:tab w:val="left" w:pos="440"/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57349162" w:history="1">
            <w:r w:rsidR="006902AD" w:rsidRPr="00FB4ED2">
              <w:rPr>
                <w:rStyle w:val="Hyperlink"/>
                <w:noProof/>
                <w:lang w:val="sr-Latn-RS"/>
              </w:rPr>
              <w:t>5.</w:t>
            </w:r>
            <w:r w:rsidR="006902AD">
              <w:rPr>
                <w:rFonts w:eastAsiaTheme="minorEastAsia"/>
                <w:noProof/>
                <w:lang w:val="en-US"/>
              </w:rPr>
              <w:tab/>
            </w:r>
            <w:r w:rsidR="006902AD" w:rsidRPr="00FB4ED2">
              <w:rPr>
                <w:rStyle w:val="Hyperlink"/>
                <w:noProof/>
                <w:lang w:val="sr-Latn-RS"/>
              </w:rPr>
              <w:t>MONITORING I EVALUACIJA</w:t>
            </w:r>
            <w:r w:rsidR="006902AD">
              <w:rPr>
                <w:noProof/>
                <w:webHidden/>
              </w:rPr>
              <w:tab/>
            </w:r>
            <w:r w:rsidR="006902AD">
              <w:rPr>
                <w:noProof/>
                <w:webHidden/>
              </w:rPr>
              <w:fldChar w:fldCharType="begin"/>
            </w:r>
            <w:r w:rsidR="006902AD">
              <w:rPr>
                <w:noProof/>
                <w:webHidden/>
              </w:rPr>
              <w:instrText xml:space="preserve"> PAGEREF _Toc157349162 \h </w:instrText>
            </w:r>
            <w:r w:rsidR="006902AD">
              <w:rPr>
                <w:noProof/>
                <w:webHidden/>
              </w:rPr>
            </w:r>
            <w:r w:rsidR="006902AD">
              <w:rPr>
                <w:noProof/>
                <w:webHidden/>
              </w:rPr>
              <w:fldChar w:fldCharType="separate"/>
            </w:r>
            <w:r w:rsidR="006902AD">
              <w:rPr>
                <w:noProof/>
                <w:webHidden/>
              </w:rPr>
              <w:t>31</w:t>
            </w:r>
            <w:r w:rsidR="006902AD">
              <w:rPr>
                <w:noProof/>
                <w:webHidden/>
              </w:rPr>
              <w:fldChar w:fldCharType="end"/>
            </w:r>
          </w:hyperlink>
        </w:p>
        <w:p w14:paraId="76E71E7D" w14:textId="2398FB5D" w:rsidR="00611079" w:rsidRPr="00172518" w:rsidRDefault="00C3248C" w:rsidP="00D07D29">
          <w:pPr>
            <w:pStyle w:val="TOC1"/>
            <w:tabs>
              <w:tab w:val="left" w:pos="440"/>
              <w:tab w:val="right" w:leader="dot" w:pos="12950"/>
            </w:tabs>
            <w:rPr>
              <w:b/>
              <w:bCs/>
              <w:noProof/>
              <w:lang w:val="sr-Latn-RS"/>
            </w:rPr>
          </w:pPr>
          <w:r w:rsidRPr="00FE343B">
            <w:rPr>
              <w:rFonts w:ascii="Arial" w:hAnsi="Arial" w:cs="Arial"/>
              <w:b/>
              <w:bCs/>
              <w:noProof/>
              <w:sz w:val="16"/>
              <w:szCs w:val="16"/>
              <w:lang w:val="sr-Latn-RS"/>
            </w:rPr>
            <w:fldChar w:fldCharType="end"/>
          </w:r>
        </w:p>
      </w:sdtContent>
    </w:sdt>
    <w:p w14:paraId="375C2CAD" w14:textId="6EFA22AB" w:rsidR="00AB6B4C" w:rsidRPr="00F12EBC" w:rsidRDefault="00AB6B4C" w:rsidP="00611079">
      <w:pPr>
        <w:spacing w:before="240" w:after="240"/>
        <w:rPr>
          <w:sz w:val="20"/>
          <w:szCs w:val="20"/>
          <w:lang w:val="sr-Latn-RS"/>
        </w:rPr>
      </w:pPr>
      <w:r w:rsidRPr="00F12EBC">
        <w:rPr>
          <w:rFonts w:ascii="Arial" w:eastAsiaTheme="majorEastAsia" w:hAnsi="Arial" w:cs="Arial"/>
          <w:bCs/>
          <w:i/>
          <w:iCs/>
          <w:spacing w:val="5"/>
          <w:sz w:val="20"/>
          <w:szCs w:val="20"/>
          <w:lang w:val="sr-Latn-RS"/>
        </w:rPr>
        <w:t>Prilog I – Rješenje o obrazovanju radne grupe za izradu Lokalnog akcionog plana za mlade</w:t>
      </w:r>
    </w:p>
    <w:p w14:paraId="6A3DC539" w14:textId="1F7E03BD" w:rsidR="00EB6204" w:rsidRPr="00172518" w:rsidRDefault="00611079" w:rsidP="000802A1">
      <w:pPr>
        <w:pStyle w:val="NormalWeb"/>
        <w:rPr>
          <w:rFonts w:ascii="Arial" w:eastAsiaTheme="majorEastAsia" w:hAnsi="Arial" w:cs="Arial"/>
          <w:bCs/>
          <w:i/>
          <w:iCs/>
          <w:spacing w:val="5"/>
          <w:sz w:val="18"/>
          <w:szCs w:val="18"/>
          <w:lang w:val="sr-Latn-RS"/>
        </w:rPr>
      </w:pPr>
      <w:r w:rsidRPr="00F12EBC">
        <w:rPr>
          <w:rFonts w:ascii="Arial" w:eastAsiaTheme="majorEastAsia" w:hAnsi="Arial" w:cs="Arial"/>
          <w:bCs/>
          <w:i/>
          <w:iCs/>
          <w:spacing w:val="5"/>
          <w:sz w:val="20"/>
          <w:szCs w:val="20"/>
          <w:lang w:val="sr-Latn-RS"/>
        </w:rPr>
        <w:t>Prilog II – Rezultati anketnog upitnik</w:t>
      </w:r>
      <w:r w:rsidR="002A5750" w:rsidRPr="00F12EBC">
        <w:rPr>
          <w:rFonts w:ascii="Arial" w:eastAsiaTheme="majorEastAsia" w:hAnsi="Arial" w:cs="Arial"/>
          <w:bCs/>
          <w:i/>
          <w:iCs/>
          <w:spacing w:val="5"/>
          <w:sz w:val="20"/>
          <w:szCs w:val="20"/>
          <w:lang w:val="sr-Latn-RS"/>
        </w:rPr>
        <w:t>a</w:t>
      </w:r>
      <w:r w:rsidR="00EB6204" w:rsidRPr="00172518">
        <w:rPr>
          <w:rFonts w:ascii="Arial" w:eastAsiaTheme="majorEastAsia" w:hAnsi="Arial" w:cs="Arial"/>
          <w:b/>
          <w:color w:val="000000" w:themeColor="text1"/>
          <w:sz w:val="28"/>
          <w:szCs w:val="28"/>
          <w:lang w:val="sr-Latn-RS"/>
        </w:rPr>
        <w:br w:type="page"/>
      </w:r>
    </w:p>
    <w:p w14:paraId="0EE6825A" w14:textId="6693395B" w:rsidR="00282613" w:rsidRPr="00172518" w:rsidRDefault="00EB0463" w:rsidP="00615D32">
      <w:pPr>
        <w:pStyle w:val="Heading1"/>
        <w:numPr>
          <w:ilvl w:val="0"/>
          <w:numId w:val="28"/>
        </w:numPr>
        <w:spacing w:after="240" w:line="360" w:lineRule="auto"/>
        <w:rPr>
          <w:sz w:val="28"/>
          <w:szCs w:val="28"/>
          <w:lang w:val="sr-Latn-RS"/>
        </w:rPr>
      </w:pPr>
      <w:bookmarkStart w:id="0" w:name="_Toc157349147"/>
      <w:r w:rsidRPr="00172518">
        <w:rPr>
          <w:sz w:val="28"/>
          <w:szCs w:val="28"/>
          <w:lang w:val="sr-Latn-RS"/>
        </w:rPr>
        <w:lastRenderedPageBreak/>
        <w:t>UVOD</w:t>
      </w:r>
      <w:bookmarkEnd w:id="0"/>
    </w:p>
    <w:p w14:paraId="43DCBCF9" w14:textId="19A91441" w:rsidR="00E40DEA" w:rsidRPr="00172518" w:rsidRDefault="00641C4B" w:rsidP="00615D32">
      <w:pPr>
        <w:pStyle w:val="Heading2"/>
        <w:spacing w:before="240" w:after="240" w:line="360" w:lineRule="auto"/>
        <w:ind w:left="720"/>
        <w:rPr>
          <w:lang w:val="sr-Latn-RS"/>
        </w:rPr>
      </w:pPr>
      <w:bookmarkStart w:id="1" w:name="_Toc157349148"/>
      <w:r w:rsidRPr="00172518">
        <w:rPr>
          <w:lang w:val="sr-Latn-RS"/>
        </w:rPr>
        <w:t xml:space="preserve">1.1. </w:t>
      </w:r>
      <w:r w:rsidR="00AB6B4C" w:rsidRPr="00172518">
        <w:rPr>
          <w:lang w:val="sr-Latn-RS"/>
        </w:rPr>
        <w:t>Uvodne napomene</w:t>
      </w:r>
      <w:bookmarkEnd w:id="1"/>
    </w:p>
    <w:p w14:paraId="2AC6A752" w14:textId="5C5048E5" w:rsidR="00E40DEA" w:rsidRPr="00172518" w:rsidRDefault="002C616E" w:rsidP="00615D32">
      <w:pPr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72518">
        <w:rPr>
          <w:rFonts w:ascii="Arial" w:hAnsi="Arial" w:cs="Arial"/>
          <w:sz w:val="24"/>
          <w:szCs w:val="24"/>
          <w:lang w:val="sr-Latn-RS"/>
        </w:rPr>
        <w:t>Mladi predstavljaju veoma važan resurs razvoja jednog društva, i shodno tome,</w:t>
      </w:r>
      <w:r w:rsidR="004957C0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172518">
        <w:rPr>
          <w:rFonts w:ascii="Arial" w:hAnsi="Arial" w:cs="Arial"/>
          <w:sz w:val="24"/>
          <w:szCs w:val="24"/>
          <w:lang w:val="sr-Latn-RS"/>
        </w:rPr>
        <w:t xml:space="preserve">proces planiranja politike za </w:t>
      </w:r>
      <w:r w:rsidR="0079697D">
        <w:rPr>
          <w:rFonts w:ascii="Arial" w:hAnsi="Arial" w:cs="Arial"/>
          <w:sz w:val="24"/>
          <w:szCs w:val="24"/>
          <w:lang w:val="sr-Latn-RS"/>
        </w:rPr>
        <w:t>unapređe</w:t>
      </w:r>
      <w:r w:rsidRPr="00172518">
        <w:rPr>
          <w:rFonts w:ascii="Arial" w:hAnsi="Arial" w:cs="Arial"/>
          <w:sz w:val="24"/>
          <w:szCs w:val="24"/>
          <w:lang w:val="sr-Latn-RS"/>
        </w:rPr>
        <w:t xml:space="preserve">nje položaja mladih u našoj lokalnoj zajednici predstavlja veoma važan korak. </w:t>
      </w:r>
      <w:r w:rsidR="00E40DEA" w:rsidRPr="00172518">
        <w:rPr>
          <w:rFonts w:ascii="Arial" w:hAnsi="Arial" w:cs="Arial"/>
          <w:sz w:val="24"/>
          <w:szCs w:val="24"/>
          <w:lang w:val="sr-Latn-RS"/>
        </w:rPr>
        <w:t xml:space="preserve">Pred vama se nalazi Lokalni akcioni plan za mlade </w:t>
      </w:r>
      <w:r w:rsidR="00A94D19" w:rsidRPr="00172518">
        <w:rPr>
          <w:rFonts w:ascii="Arial" w:hAnsi="Arial" w:cs="Arial"/>
          <w:sz w:val="24"/>
          <w:szCs w:val="24"/>
          <w:lang w:val="sr-Latn-RS"/>
        </w:rPr>
        <w:t xml:space="preserve">(u daljem tekstu LAPM), </w:t>
      </w:r>
      <w:r w:rsidR="00E40DEA" w:rsidRPr="00172518">
        <w:rPr>
          <w:rFonts w:ascii="Arial" w:hAnsi="Arial" w:cs="Arial"/>
          <w:sz w:val="24"/>
          <w:szCs w:val="24"/>
          <w:lang w:val="sr-Latn-RS"/>
        </w:rPr>
        <w:t xml:space="preserve">koji predstavlja ključni i sveobuhvatni dokument na lokalnom nivou </w:t>
      </w:r>
      <w:r w:rsidR="004A7E58" w:rsidRPr="00172518">
        <w:rPr>
          <w:rFonts w:ascii="Arial" w:hAnsi="Arial" w:cs="Arial"/>
          <w:sz w:val="24"/>
          <w:szCs w:val="24"/>
          <w:lang w:val="sr-Latn-RS"/>
        </w:rPr>
        <w:t xml:space="preserve">za podršku mladima i </w:t>
      </w:r>
      <w:r w:rsidR="00E40DEA" w:rsidRPr="00172518">
        <w:rPr>
          <w:rFonts w:ascii="Arial" w:hAnsi="Arial" w:cs="Arial"/>
          <w:sz w:val="24"/>
          <w:szCs w:val="24"/>
          <w:lang w:val="sr-Latn-RS"/>
        </w:rPr>
        <w:t>kreiranj</w:t>
      </w:r>
      <w:r w:rsidR="004A7E58" w:rsidRPr="00172518">
        <w:rPr>
          <w:rFonts w:ascii="Arial" w:hAnsi="Arial" w:cs="Arial"/>
          <w:sz w:val="24"/>
          <w:szCs w:val="24"/>
          <w:lang w:val="sr-Latn-RS"/>
        </w:rPr>
        <w:t>e</w:t>
      </w:r>
      <w:r w:rsidR="00E40DEA" w:rsidRPr="00172518">
        <w:rPr>
          <w:rFonts w:ascii="Arial" w:hAnsi="Arial" w:cs="Arial"/>
          <w:sz w:val="24"/>
          <w:szCs w:val="24"/>
          <w:lang w:val="sr-Latn-RS"/>
        </w:rPr>
        <w:t xml:space="preserve"> ambijenta za život mladih u opštini Tuzi. </w:t>
      </w:r>
    </w:p>
    <w:p w14:paraId="376CDEF9" w14:textId="77777777" w:rsidR="002C616E" w:rsidRPr="00172518" w:rsidRDefault="004A7E58" w:rsidP="00615D32">
      <w:pPr>
        <w:tabs>
          <w:tab w:val="left" w:pos="4678"/>
        </w:tabs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72518">
        <w:rPr>
          <w:rFonts w:ascii="Arial" w:hAnsi="Arial" w:cs="Arial"/>
          <w:sz w:val="24"/>
          <w:szCs w:val="24"/>
          <w:lang w:val="sr-Latn-RS"/>
        </w:rPr>
        <w:t>Prihvatajući činjenicu da mladi imaju ključnu ulogu u kreiranju i oblikovanju budućnosti zajednice, o</w:t>
      </w:r>
      <w:r w:rsidR="00E40DEA" w:rsidRPr="00172518">
        <w:rPr>
          <w:rFonts w:ascii="Arial" w:hAnsi="Arial" w:cs="Arial"/>
          <w:sz w:val="24"/>
          <w:szCs w:val="24"/>
          <w:lang w:val="sr-Latn-RS"/>
        </w:rPr>
        <w:t xml:space="preserve">vim planom </w:t>
      </w:r>
      <w:r w:rsidRPr="00172518">
        <w:rPr>
          <w:rFonts w:ascii="Arial" w:hAnsi="Arial" w:cs="Arial"/>
          <w:sz w:val="24"/>
          <w:szCs w:val="24"/>
          <w:lang w:val="sr-Latn-RS"/>
        </w:rPr>
        <w:t xml:space="preserve">su </w:t>
      </w:r>
      <w:r w:rsidR="00E40DEA" w:rsidRPr="00172518">
        <w:rPr>
          <w:rFonts w:ascii="Arial" w:hAnsi="Arial" w:cs="Arial"/>
          <w:sz w:val="24"/>
          <w:szCs w:val="24"/>
          <w:lang w:val="sr-Latn-RS"/>
        </w:rPr>
        <w:t>utvrđ</w:t>
      </w:r>
      <w:r w:rsidRPr="00172518">
        <w:rPr>
          <w:rFonts w:ascii="Arial" w:hAnsi="Arial" w:cs="Arial"/>
          <w:sz w:val="24"/>
          <w:szCs w:val="24"/>
          <w:lang w:val="sr-Latn-RS"/>
        </w:rPr>
        <w:t>eni</w:t>
      </w:r>
      <w:r w:rsidR="00E40DEA" w:rsidRPr="00172518">
        <w:rPr>
          <w:rFonts w:ascii="Arial" w:hAnsi="Arial" w:cs="Arial"/>
          <w:sz w:val="24"/>
          <w:szCs w:val="24"/>
          <w:lang w:val="sr-Latn-RS"/>
        </w:rPr>
        <w:t xml:space="preserve"> ciljevi, mjere i aktivnosti omladinske politike na opštinskom nivou, kako bi </w:t>
      </w:r>
      <w:r w:rsidRPr="00172518">
        <w:rPr>
          <w:rFonts w:ascii="Arial" w:hAnsi="Arial" w:cs="Arial"/>
          <w:sz w:val="24"/>
          <w:szCs w:val="24"/>
          <w:lang w:val="sr-Latn-RS"/>
        </w:rPr>
        <w:t xml:space="preserve">zajedno </w:t>
      </w:r>
      <w:r w:rsidR="00E40DEA" w:rsidRPr="00172518">
        <w:rPr>
          <w:rFonts w:ascii="Arial" w:hAnsi="Arial" w:cs="Arial"/>
          <w:sz w:val="24"/>
          <w:szCs w:val="24"/>
          <w:lang w:val="sr-Latn-RS"/>
        </w:rPr>
        <w:t xml:space="preserve">ostvarili interese ciljne grupe tj. </w:t>
      </w:r>
      <w:r w:rsidRPr="00172518">
        <w:rPr>
          <w:rFonts w:ascii="Arial" w:hAnsi="Arial" w:cs="Arial"/>
          <w:sz w:val="24"/>
          <w:szCs w:val="24"/>
          <w:lang w:val="sr-Latn-RS"/>
        </w:rPr>
        <w:t>m</w:t>
      </w:r>
      <w:r w:rsidR="00E40DEA" w:rsidRPr="00172518">
        <w:rPr>
          <w:rFonts w:ascii="Arial" w:hAnsi="Arial" w:cs="Arial"/>
          <w:sz w:val="24"/>
          <w:szCs w:val="24"/>
          <w:lang w:val="sr-Latn-RS"/>
        </w:rPr>
        <w:t>ladih</w:t>
      </w:r>
      <w:r w:rsidRPr="00172518">
        <w:rPr>
          <w:rFonts w:ascii="Arial" w:hAnsi="Arial" w:cs="Arial"/>
          <w:sz w:val="24"/>
          <w:szCs w:val="24"/>
          <w:lang w:val="sr-Latn-RS"/>
        </w:rPr>
        <w:t xml:space="preserve"> i zajedno stvorili bolje okruženje za mlade ali i sve građane opštine Tuzi.</w:t>
      </w:r>
    </w:p>
    <w:p w14:paraId="4E56D0FF" w14:textId="11D8D51F" w:rsidR="002C616E" w:rsidRPr="00172518" w:rsidRDefault="002C616E" w:rsidP="00615D32">
      <w:pPr>
        <w:tabs>
          <w:tab w:val="left" w:pos="4678"/>
        </w:tabs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72518">
        <w:rPr>
          <w:rFonts w:ascii="Arial" w:hAnsi="Arial" w:cs="Arial"/>
          <w:color w:val="0F0F0F"/>
          <w:sz w:val="24"/>
          <w:szCs w:val="24"/>
          <w:lang w:val="sr-Latn-RS"/>
        </w:rPr>
        <w:t>LAPM omogućava zajednici da identifikuje i prilagodi se specifičnim potrebama mladih ljudi na lokalnom nivou.</w:t>
      </w:r>
      <w:r w:rsidRPr="00172518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172518">
        <w:rPr>
          <w:rFonts w:ascii="Arial" w:hAnsi="Arial" w:cs="Arial"/>
          <w:color w:val="0F0F0F"/>
          <w:sz w:val="24"/>
          <w:szCs w:val="24"/>
          <w:lang w:val="sr-Latn-RS"/>
        </w:rPr>
        <w:t>Omogućava im da izraze svoje potrebe, želje i imaju direktnu ulogu u oblikovanju politika koje ih se tiču. Ovo povećava osjećaj odgovornosti i pripadnosti lokalnoj zajednici.</w:t>
      </w:r>
    </w:p>
    <w:p w14:paraId="739C9861" w14:textId="2507EF4A" w:rsidR="002C616E" w:rsidRPr="00172518" w:rsidRDefault="002C616E" w:rsidP="00615D32">
      <w:pPr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72518">
        <w:rPr>
          <w:rFonts w:ascii="Arial" w:hAnsi="Arial" w:cs="Arial"/>
          <w:sz w:val="24"/>
          <w:szCs w:val="24"/>
          <w:lang w:val="sr-Latn-RS"/>
        </w:rPr>
        <w:t>Omladinska politika podrazumijeva sve mjere i aktivnosti koje su usmjerene na poboljšanje položaja mladih u našoj lokalnoj zajednici, a koje proizilaze iz samih potreba mladih. Omladinska politika odnosi se na socijalna, obrazovna, kulturna, politička i sva ostala pitanja koja su od značaja za mladu osobu. U Crnoj Gori omladinsku politiku sprovodi Vlada Crne Gore odnosno Ministarstvo sporta i mladih. Na nacionalnom nivou, 2019. godine</w:t>
      </w:r>
      <w:r w:rsidR="00557D46" w:rsidRPr="00172518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172518">
        <w:rPr>
          <w:rFonts w:ascii="Arial" w:hAnsi="Arial" w:cs="Arial"/>
          <w:sz w:val="24"/>
          <w:szCs w:val="24"/>
          <w:lang w:val="sr-Latn-RS"/>
        </w:rPr>
        <w:t>don</w:t>
      </w:r>
      <w:r w:rsidR="00CE182B" w:rsidRPr="00172518">
        <w:rPr>
          <w:rFonts w:ascii="Arial" w:hAnsi="Arial" w:cs="Arial"/>
          <w:sz w:val="24"/>
          <w:szCs w:val="24"/>
          <w:lang w:val="sr-Latn-RS"/>
        </w:rPr>
        <w:t>ijet</w:t>
      </w:r>
      <w:r w:rsidRPr="00172518">
        <w:rPr>
          <w:rFonts w:ascii="Arial" w:hAnsi="Arial" w:cs="Arial"/>
          <w:sz w:val="24"/>
          <w:szCs w:val="24"/>
          <w:lang w:val="sr-Latn-RS"/>
        </w:rPr>
        <w:t xml:space="preserve"> je Zakon o mladima. Na osnovu ovog Zakona omladinska politika se planira, sprovodi i unaprijeđuje na osnovu stvarnih potreba mladih, empirijskog i praktičnog znanja o položaju mladih, istraživanja i redovnog praćenja i procjena položaja mladih uz aktivno uključivanje mladih u ovaj </w:t>
      </w:r>
      <w:r w:rsidRPr="00172518">
        <w:rPr>
          <w:rFonts w:ascii="Arial" w:hAnsi="Arial" w:cs="Arial"/>
          <w:sz w:val="24"/>
          <w:szCs w:val="24"/>
          <w:lang w:val="sr-Latn-RS"/>
        </w:rPr>
        <w:lastRenderedPageBreak/>
        <w:t xml:space="preserve">proces. Takođe, na nivou Crne Gore </w:t>
      </w:r>
      <w:r w:rsidR="006E5C66" w:rsidRPr="00172518">
        <w:rPr>
          <w:rFonts w:ascii="Arial" w:hAnsi="Arial" w:cs="Arial"/>
          <w:sz w:val="24"/>
          <w:szCs w:val="24"/>
          <w:lang w:val="sr-Latn-RS"/>
        </w:rPr>
        <w:t>donijeta</w:t>
      </w:r>
      <w:r w:rsidRPr="00172518">
        <w:rPr>
          <w:rFonts w:ascii="Arial" w:hAnsi="Arial" w:cs="Arial"/>
          <w:sz w:val="24"/>
          <w:szCs w:val="24"/>
          <w:lang w:val="sr-Latn-RS"/>
        </w:rPr>
        <w:t xml:space="preserve"> je i Nacionalna strategija za mlade 2023-2027, koja definiše mjere, podmjere i aktivnosti koje treba sprovoditi da bi se definisani prioriteti ostvarili, te aktere koji su zaduženi za njihovu implementaciju.</w:t>
      </w:r>
    </w:p>
    <w:p w14:paraId="41BE0DBB" w14:textId="5FC20365" w:rsidR="00A94D19" w:rsidRPr="00172518" w:rsidRDefault="004A7E58" w:rsidP="00615D32">
      <w:pPr>
        <w:tabs>
          <w:tab w:val="left" w:pos="4678"/>
        </w:tabs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72518">
        <w:rPr>
          <w:rFonts w:ascii="Arial" w:hAnsi="Arial" w:cs="Arial"/>
          <w:iCs/>
          <w:sz w:val="24"/>
          <w:szCs w:val="24"/>
          <w:lang w:val="sr-Latn-RS"/>
        </w:rPr>
        <w:t xml:space="preserve">U smislu </w:t>
      </w:r>
      <w:r w:rsidRPr="00172518">
        <w:rPr>
          <w:rFonts w:ascii="Arial" w:hAnsi="Arial" w:cs="Arial"/>
          <w:i/>
          <w:iCs/>
          <w:sz w:val="24"/>
          <w:szCs w:val="24"/>
          <w:lang w:val="sr-Latn-RS"/>
        </w:rPr>
        <w:t>Zakona o mladima</w:t>
      </w:r>
      <w:r w:rsidR="0023358D" w:rsidRPr="00172518">
        <w:rPr>
          <w:rStyle w:val="FootnoteReference"/>
          <w:rFonts w:ascii="Arial" w:hAnsi="Arial" w:cs="Arial"/>
          <w:iCs/>
          <w:sz w:val="24"/>
          <w:szCs w:val="24"/>
          <w:lang w:val="sr-Latn-RS"/>
        </w:rPr>
        <w:footnoteReference w:id="1"/>
      </w:r>
      <w:r w:rsidRPr="00172518">
        <w:rPr>
          <w:rFonts w:ascii="Arial" w:hAnsi="Arial" w:cs="Arial"/>
          <w:iCs/>
          <w:sz w:val="24"/>
          <w:szCs w:val="24"/>
          <w:lang w:val="sr-Latn-RS"/>
        </w:rPr>
        <w:t>,</w:t>
      </w:r>
      <w:r w:rsidRPr="00172518">
        <w:rPr>
          <w:rFonts w:ascii="Arial" w:hAnsi="Arial" w:cs="Arial"/>
          <w:sz w:val="24"/>
          <w:szCs w:val="24"/>
          <w:lang w:val="sr-Latn-RS"/>
        </w:rPr>
        <w:t xml:space="preserve"> mladi su lica od navršenih 15 do navršenih 30 godina života, a omladinska politika je skup mjera i aktivnosti koje državni organi, organi državne uprave</w:t>
      </w:r>
      <w:r w:rsidR="00A94D19" w:rsidRPr="00172518">
        <w:rPr>
          <w:rFonts w:ascii="Arial" w:hAnsi="Arial" w:cs="Arial"/>
          <w:sz w:val="24"/>
          <w:szCs w:val="24"/>
          <w:lang w:val="sr-Latn-RS"/>
        </w:rPr>
        <w:t>, organi lokalne samouprave, nevladine organizacije, studentski i učenički parlamenti i druga pravna lica preduzimaju za poboljšanje položaja mladih, njihovog ličnog i društvenog razvoja i uključivanja u društvene tokove.</w:t>
      </w:r>
    </w:p>
    <w:p w14:paraId="12FF30AB" w14:textId="71C017C2" w:rsidR="00DA2D86" w:rsidRPr="00172518" w:rsidRDefault="006866B5" w:rsidP="00615D32">
      <w:pPr>
        <w:tabs>
          <w:tab w:val="left" w:pos="4665"/>
        </w:tabs>
        <w:spacing w:before="240"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 w:rsidRPr="00172518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U svrhu izrade LAPM, Predsjednik Opštine Tuzi donio je Rješenje o obrazovanju </w:t>
      </w:r>
      <w:r w:rsidRPr="0079697D">
        <w:rPr>
          <w:rFonts w:ascii="Arial" w:hAnsi="Arial" w:cs="Arial"/>
          <w:color w:val="000000" w:themeColor="text1"/>
          <w:sz w:val="24"/>
          <w:szCs w:val="24"/>
          <w:lang w:val="sr-Latn-RS"/>
        </w:rPr>
        <w:t>Radne grupe za izradu Lokalnog akcionog plana za mlade za period 2024. godine,</w:t>
      </w:r>
      <w:r w:rsidRPr="00172518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 sa ciljem poboljšanja položaja mladih u opštini Tuzi, sprovođenje mjera i aktivnosti omladinske politike na lokalnom nivou, radi ostvarivanja interesa i potreba mladih. Radnu grupu činili</w:t>
      </w:r>
      <w:r w:rsidR="006E5C66" w:rsidRPr="00172518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 su</w:t>
      </w:r>
      <w:r w:rsidRPr="00172518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 predstavnici Sekretarijata za lokalnu samoupravu, Zavoda za zapošljavanje CG – područne jedinice Tuzi, Centra za socijalni rad, SMŠ „25 maj“, FK „Dečić“ i jedno stručno lice za pružanje konsultantskih usluga. Radna grupa je posvećeno radila na analizi st</w:t>
      </w:r>
      <w:r w:rsidR="00557D46" w:rsidRPr="00172518">
        <w:rPr>
          <w:rFonts w:ascii="Arial" w:hAnsi="Arial" w:cs="Arial"/>
          <w:color w:val="000000" w:themeColor="text1"/>
          <w:sz w:val="24"/>
          <w:szCs w:val="24"/>
          <w:lang w:val="sr-Latn-RS"/>
        </w:rPr>
        <w:t>a</w:t>
      </w:r>
      <w:r w:rsidRPr="00172518">
        <w:rPr>
          <w:rFonts w:ascii="Arial" w:hAnsi="Arial" w:cs="Arial"/>
          <w:color w:val="000000" w:themeColor="text1"/>
          <w:sz w:val="24"/>
          <w:szCs w:val="24"/>
          <w:lang w:val="sr-Latn-RS"/>
        </w:rPr>
        <w:t>nja i definisanju prioriteta, uz aktivan proces konsultacija sa mladima i sugrađanima.</w:t>
      </w:r>
      <w:r w:rsidR="00113793" w:rsidRPr="00172518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 </w:t>
      </w:r>
    </w:p>
    <w:p w14:paraId="1F6F67F8" w14:textId="0031571D" w:rsidR="00E47DEA" w:rsidRPr="00172518" w:rsidRDefault="00806123" w:rsidP="00615D32">
      <w:pPr>
        <w:pStyle w:val="Heading2"/>
        <w:spacing w:before="240" w:after="240" w:line="360" w:lineRule="auto"/>
        <w:ind w:left="720"/>
        <w:rPr>
          <w:lang w:val="sr-Latn-RS"/>
        </w:rPr>
      </w:pPr>
      <w:bookmarkStart w:id="2" w:name="_Toc157349149"/>
      <w:r w:rsidRPr="00172518">
        <w:rPr>
          <w:lang w:val="sr-Latn-RS"/>
        </w:rPr>
        <w:t xml:space="preserve">1.2. </w:t>
      </w:r>
      <w:r w:rsidR="00E40DEA" w:rsidRPr="00172518">
        <w:rPr>
          <w:lang w:val="sr-Latn-RS"/>
        </w:rPr>
        <w:t>Zakonski osnov</w:t>
      </w:r>
      <w:bookmarkEnd w:id="2"/>
    </w:p>
    <w:p w14:paraId="398CD4D3" w14:textId="77777777" w:rsidR="008D24EF" w:rsidRPr="00172518" w:rsidRDefault="007D2675" w:rsidP="00615D32">
      <w:pPr>
        <w:tabs>
          <w:tab w:val="left" w:pos="4536"/>
        </w:tabs>
        <w:spacing w:before="240"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 w:rsidRPr="00172518">
        <w:rPr>
          <w:rFonts w:ascii="Arial" w:hAnsi="Arial" w:cs="Arial"/>
          <w:sz w:val="24"/>
          <w:szCs w:val="24"/>
          <w:lang w:val="sr-Latn-RS"/>
        </w:rPr>
        <w:t xml:space="preserve">Osnov za donošenje </w:t>
      </w:r>
      <w:r w:rsidR="00A94D19" w:rsidRPr="00172518">
        <w:rPr>
          <w:rFonts w:ascii="Arial" w:hAnsi="Arial" w:cs="Arial"/>
          <w:sz w:val="24"/>
          <w:szCs w:val="24"/>
          <w:lang w:val="sr-Latn-RS"/>
        </w:rPr>
        <w:t>LAPM</w:t>
      </w:r>
      <w:r w:rsidRPr="00172518">
        <w:rPr>
          <w:rFonts w:ascii="Arial" w:hAnsi="Arial" w:cs="Arial"/>
          <w:sz w:val="24"/>
          <w:szCs w:val="24"/>
          <w:lang w:val="sr-Latn-RS"/>
        </w:rPr>
        <w:t xml:space="preserve"> sadržan je u </w:t>
      </w:r>
      <w:r w:rsidRPr="00172518">
        <w:rPr>
          <w:rFonts w:ascii="Arial" w:hAnsi="Arial" w:cs="Arial"/>
          <w:iCs/>
          <w:color w:val="000000" w:themeColor="text1"/>
          <w:sz w:val="24"/>
          <w:szCs w:val="24"/>
          <w:lang w:val="sr-Latn-RS"/>
        </w:rPr>
        <w:t>Zakonu o mladima</w:t>
      </w:r>
      <w:r w:rsidR="00936131" w:rsidRPr="00172518">
        <w:rPr>
          <w:rFonts w:ascii="Arial" w:hAnsi="Arial" w:cs="Arial"/>
          <w:iCs/>
          <w:color w:val="000000" w:themeColor="text1"/>
          <w:sz w:val="24"/>
          <w:szCs w:val="24"/>
          <w:lang w:val="sr-Latn-RS"/>
        </w:rPr>
        <w:t xml:space="preserve">, </w:t>
      </w:r>
      <w:r w:rsidR="00E47DEA" w:rsidRPr="00172518">
        <w:rPr>
          <w:rFonts w:ascii="Arial" w:hAnsi="Arial" w:cs="Arial"/>
          <w:iCs/>
          <w:color w:val="000000" w:themeColor="text1"/>
          <w:sz w:val="24"/>
          <w:szCs w:val="24"/>
          <w:lang w:val="sr-Latn-RS"/>
        </w:rPr>
        <w:t xml:space="preserve">Zakonu o lokalnoj samoupravi, </w:t>
      </w:r>
      <w:r w:rsidRPr="00172518">
        <w:rPr>
          <w:rFonts w:ascii="Arial" w:hAnsi="Arial" w:cs="Arial"/>
          <w:iCs/>
          <w:color w:val="000000" w:themeColor="text1"/>
          <w:sz w:val="24"/>
          <w:szCs w:val="24"/>
          <w:lang w:val="sr-Latn-RS"/>
        </w:rPr>
        <w:t>Statutu opštine Tuzi</w:t>
      </w:r>
      <w:r w:rsidR="00936131" w:rsidRPr="00172518">
        <w:rPr>
          <w:rFonts w:ascii="Arial" w:hAnsi="Arial" w:cs="Arial"/>
          <w:iCs/>
          <w:color w:val="000000" w:themeColor="text1"/>
          <w:sz w:val="24"/>
          <w:szCs w:val="24"/>
          <w:lang w:val="sr-Latn-RS"/>
        </w:rPr>
        <w:t xml:space="preserve"> i Strategiji za mlade 2023-2027.</w:t>
      </w:r>
      <w:r w:rsidR="00936131" w:rsidRPr="00172518">
        <w:rPr>
          <w:rFonts w:ascii="Arial" w:hAnsi="Arial" w:cs="Arial"/>
          <w:i/>
          <w:iCs/>
          <w:color w:val="000000" w:themeColor="text1"/>
          <w:sz w:val="24"/>
          <w:szCs w:val="24"/>
          <w:lang w:val="sr-Latn-RS"/>
        </w:rPr>
        <w:t xml:space="preserve"> godina</w:t>
      </w:r>
      <w:r w:rsidRPr="00172518">
        <w:rPr>
          <w:rFonts w:ascii="Arial" w:hAnsi="Arial" w:cs="Arial"/>
          <w:i/>
          <w:iCs/>
          <w:color w:val="000000" w:themeColor="text1"/>
          <w:sz w:val="24"/>
          <w:szCs w:val="24"/>
          <w:lang w:val="sr-Latn-RS"/>
        </w:rPr>
        <w:t>.</w:t>
      </w:r>
      <w:r w:rsidRPr="00172518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 </w:t>
      </w:r>
    </w:p>
    <w:p w14:paraId="6521CC0B" w14:textId="76190975" w:rsidR="00E47DEA" w:rsidRPr="00172518" w:rsidRDefault="00E47DEA" w:rsidP="00615D32">
      <w:pPr>
        <w:tabs>
          <w:tab w:val="left" w:pos="4536"/>
        </w:tabs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72518">
        <w:rPr>
          <w:rFonts w:ascii="Arial" w:hAnsi="Arial" w:cs="Arial"/>
          <w:iCs/>
          <w:sz w:val="24"/>
          <w:szCs w:val="24"/>
          <w:lang w:val="sr-Latn-RS"/>
        </w:rPr>
        <w:lastRenderedPageBreak/>
        <w:t>Članom 14 Zakona o mladima</w:t>
      </w:r>
      <w:r w:rsidRPr="00172518">
        <w:rPr>
          <w:rFonts w:ascii="Arial" w:hAnsi="Arial" w:cs="Arial"/>
          <w:sz w:val="24"/>
          <w:szCs w:val="24"/>
          <w:lang w:val="sr-Latn-RS"/>
        </w:rPr>
        <w:t xml:space="preserve"> propisano je da je opština dužna da donese lokalni akcioni plan za mlade za period važenja akcionog plana i da isti sadrži mjere i aktivnosti omladinske politike na lokalnom nivou, radi ostvarivanja interesa i potreba mladih. </w:t>
      </w:r>
    </w:p>
    <w:p w14:paraId="64FEC8E3" w14:textId="7F93416F" w:rsidR="00936131" w:rsidRPr="00172518" w:rsidRDefault="007D2675" w:rsidP="00615D32">
      <w:pPr>
        <w:tabs>
          <w:tab w:val="left" w:pos="4665"/>
        </w:tabs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72518">
        <w:rPr>
          <w:rFonts w:ascii="Arial" w:hAnsi="Arial" w:cs="Arial"/>
          <w:iCs/>
          <w:sz w:val="24"/>
          <w:szCs w:val="24"/>
          <w:lang w:val="sr-Latn-RS"/>
        </w:rPr>
        <w:t xml:space="preserve">Član 27 stav 1 tačka 15 </w:t>
      </w:r>
      <w:r w:rsidRPr="00172518">
        <w:rPr>
          <w:rFonts w:ascii="Arial" w:hAnsi="Arial" w:cs="Arial"/>
          <w:i/>
          <w:iCs/>
          <w:sz w:val="24"/>
          <w:szCs w:val="24"/>
          <w:lang w:val="sr-Latn-RS"/>
        </w:rPr>
        <w:t>Zakona o lokalnoj samoupravi</w:t>
      </w:r>
      <w:r w:rsidR="00515B4C" w:rsidRPr="00172518">
        <w:rPr>
          <w:rStyle w:val="FootnoteReference"/>
          <w:rFonts w:ascii="Arial" w:hAnsi="Arial" w:cs="Arial"/>
          <w:iCs/>
          <w:sz w:val="24"/>
          <w:szCs w:val="24"/>
          <w:lang w:val="sr-Latn-RS"/>
        </w:rPr>
        <w:footnoteReference w:id="2"/>
      </w:r>
      <w:r w:rsidRPr="00172518">
        <w:rPr>
          <w:rFonts w:ascii="Arial" w:hAnsi="Arial" w:cs="Arial"/>
          <w:sz w:val="24"/>
          <w:szCs w:val="24"/>
          <w:lang w:val="sr-Latn-RS"/>
        </w:rPr>
        <w:t xml:space="preserve"> propisuje da op</w:t>
      </w:r>
      <w:r w:rsidR="00936131" w:rsidRPr="00172518">
        <w:rPr>
          <w:rFonts w:ascii="Arial" w:hAnsi="Arial" w:cs="Arial"/>
          <w:sz w:val="24"/>
          <w:szCs w:val="24"/>
          <w:lang w:val="sr-Latn-RS"/>
        </w:rPr>
        <w:t>š</w:t>
      </w:r>
      <w:r w:rsidRPr="00172518">
        <w:rPr>
          <w:rFonts w:ascii="Arial" w:hAnsi="Arial" w:cs="Arial"/>
          <w:sz w:val="24"/>
          <w:szCs w:val="24"/>
          <w:lang w:val="sr-Latn-RS"/>
        </w:rPr>
        <w:t>tina u skladu sa zakonom i drugim propisima učestvuje u obezbjeđivanju uslova i unapređenju djelatnosti: zdravstvene zaštite, obrazovanja, socijalne i dječje zaštite, zapošljavanja i drugih oblasti od interesa za lokalno stanovništvo i vrši prava i dužnosti osnivača ustanova koje osniva u ovim djelatnostima, u skladu sa zakonom.</w:t>
      </w:r>
      <w:r w:rsidR="004957C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936131" w:rsidRPr="00172518">
        <w:rPr>
          <w:rFonts w:ascii="Arial" w:hAnsi="Arial" w:cs="Arial"/>
          <w:iCs/>
          <w:sz w:val="24"/>
          <w:szCs w:val="24"/>
          <w:lang w:val="sr-Latn-RS"/>
        </w:rPr>
        <w:t xml:space="preserve">Član 38 stav 1 tačka 4 </w:t>
      </w:r>
      <w:r w:rsidR="008D24EF" w:rsidRPr="00172518">
        <w:rPr>
          <w:rFonts w:ascii="Arial" w:hAnsi="Arial" w:cs="Arial"/>
          <w:iCs/>
          <w:sz w:val="24"/>
          <w:szCs w:val="24"/>
          <w:lang w:val="sr-Latn-RS"/>
        </w:rPr>
        <w:t xml:space="preserve">istog zakona </w:t>
      </w:r>
      <w:r w:rsidR="00936131" w:rsidRPr="00172518">
        <w:rPr>
          <w:rFonts w:ascii="Arial" w:hAnsi="Arial" w:cs="Arial"/>
          <w:sz w:val="24"/>
          <w:szCs w:val="24"/>
          <w:lang w:val="sr-Latn-RS"/>
        </w:rPr>
        <w:t>propisuje da skupština donosi planove i programe razvoja za pojedine oblasti.</w:t>
      </w:r>
    </w:p>
    <w:p w14:paraId="144171CF" w14:textId="55A976C3" w:rsidR="00957358" w:rsidRPr="00172518" w:rsidRDefault="00957358" w:rsidP="00615D32">
      <w:pPr>
        <w:tabs>
          <w:tab w:val="left" w:pos="4665"/>
        </w:tabs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72518">
        <w:rPr>
          <w:rFonts w:ascii="Arial" w:hAnsi="Arial" w:cs="Arial"/>
          <w:iCs/>
          <w:sz w:val="24"/>
          <w:szCs w:val="24"/>
          <w:lang w:val="sr-Latn-RS"/>
        </w:rPr>
        <w:t>Članom 24 stav 1 t</w:t>
      </w:r>
      <w:r w:rsidR="00CE182B" w:rsidRPr="00172518">
        <w:rPr>
          <w:rFonts w:ascii="Arial" w:hAnsi="Arial" w:cs="Arial"/>
          <w:iCs/>
          <w:sz w:val="24"/>
          <w:szCs w:val="24"/>
          <w:lang w:val="sr-Latn-RS"/>
        </w:rPr>
        <w:t>a</w:t>
      </w:r>
      <w:r w:rsidRPr="00172518">
        <w:rPr>
          <w:rFonts w:ascii="Arial" w:hAnsi="Arial" w:cs="Arial"/>
          <w:iCs/>
          <w:sz w:val="24"/>
          <w:szCs w:val="24"/>
          <w:lang w:val="sr-Latn-RS"/>
        </w:rPr>
        <w:t xml:space="preserve">čka 15 </w:t>
      </w:r>
      <w:r w:rsidRPr="00172518">
        <w:rPr>
          <w:rFonts w:ascii="Arial" w:hAnsi="Arial" w:cs="Arial"/>
          <w:i/>
          <w:iCs/>
          <w:sz w:val="24"/>
          <w:szCs w:val="24"/>
          <w:lang w:val="sr-Latn-RS"/>
        </w:rPr>
        <w:t>Statuta opštine Tuzi</w:t>
      </w:r>
      <w:r w:rsidR="00515B4C" w:rsidRPr="00172518">
        <w:rPr>
          <w:rStyle w:val="FootnoteReference"/>
          <w:rFonts w:ascii="Arial" w:hAnsi="Arial" w:cs="Arial"/>
          <w:iCs/>
          <w:sz w:val="24"/>
          <w:szCs w:val="24"/>
          <w:lang w:val="sr-Latn-RS"/>
        </w:rPr>
        <w:footnoteReference w:id="3"/>
      </w:r>
      <w:r w:rsidRPr="00172518">
        <w:rPr>
          <w:rFonts w:ascii="Arial" w:hAnsi="Arial" w:cs="Arial"/>
          <w:sz w:val="24"/>
          <w:szCs w:val="24"/>
          <w:lang w:val="sr-Latn-RS"/>
        </w:rPr>
        <w:t xml:space="preserve"> propisano je da opština Tuzi u skladu sa mogućnostima, učestvuje u obezbjeđivanju uslova i unapređenju djelatnosti: zdravstvene zaštite, obrazovanja, socijalne i dječje zaštite, zapošljavanja i drugih oblasti od interesa za lokalno stanovništvo i vrši prava i dužnosti osnivača ustanova koje osniva u ovim djelatnostima, u skladu sa zakonom</w:t>
      </w:r>
      <w:r w:rsidR="00630509" w:rsidRPr="00172518">
        <w:rPr>
          <w:rFonts w:ascii="Arial" w:hAnsi="Arial" w:cs="Arial"/>
          <w:sz w:val="24"/>
          <w:szCs w:val="24"/>
          <w:lang w:val="sr-Latn-RS"/>
        </w:rPr>
        <w:t>.</w:t>
      </w:r>
    </w:p>
    <w:p w14:paraId="4098B354" w14:textId="4066CD06" w:rsidR="0006462C" w:rsidRPr="00172518" w:rsidRDefault="00630509" w:rsidP="00615D32">
      <w:pPr>
        <w:tabs>
          <w:tab w:val="left" w:pos="4665"/>
        </w:tabs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72518">
        <w:rPr>
          <w:rFonts w:ascii="Arial" w:hAnsi="Arial" w:cs="Arial"/>
          <w:sz w:val="24"/>
          <w:szCs w:val="24"/>
          <w:lang w:val="sr-Latn-RS"/>
        </w:rPr>
        <w:t>U skladu sa zakonskim odredbama, opština Tuzi pristupila je donošenju ovog dokumenta</w:t>
      </w:r>
      <w:r w:rsidR="0062689D" w:rsidRPr="00172518">
        <w:rPr>
          <w:rFonts w:ascii="Arial" w:hAnsi="Arial" w:cs="Arial"/>
          <w:sz w:val="24"/>
          <w:szCs w:val="24"/>
          <w:lang w:val="sr-Latn-RS"/>
        </w:rPr>
        <w:t>.</w:t>
      </w:r>
      <w:r w:rsidR="0006462C" w:rsidRPr="00172518">
        <w:rPr>
          <w:rFonts w:ascii="Arial" w:hAnsi="Arial" w:cs="Arial"/>
          <w:sz w:val="24"/>
          <w:szCs w:val="24"/>
          <w:lang w:val="sr-Latn-RS"/>
        </w:rPr>
        <w:t xml:space="preserve"> </w:t>
      </w:r>
      <w:r w:rsidR="00EA7E95" w:rsidRPr="00172518">
        <w:rPr>
          <w:rFonts w:ascii="Arial" w:hAnsi="Arial" w:cs="Arial"/>
          <w:sz w:val="24"/>
          <w:szCs w:val="24"/>
          <w:lang w:val="sr-Latn-RS"/>
        </w:rPr>
        <w:t>I</w:t>
      </w:r>
      <w:r w:rsidR="0062689D" w:rsidRPr="00172518">
        <w:rPr>
          <w:rFonts w:ascii="Arial" w:hAnsi="Arial" w:cs="Arial"/>
          <w:sz w:val="24"/>
          <w:szCs w:val="24"/>
          <w:lang w:val="sr-Latn-RS"/>
        </w:rPr>
        <w:t>sti je i</w:t>
      </w:r>
      <w:r w:rsidR="00EA7E95" w:rsidRPr="00172518">
        <w:rPr>
          <w:rFonts w:ascii="Arial" w:hAnsi="Arial" w:cs="Arial"/>
          <w:sz w:val="24"/>
          <w:szCs w:val="24"/>
          <w:lang w:val="sr-Latn-RS"/>
        </w:rPr>
        <w:t>zrađen sa ciljem razvoja omladinske politike u opštini Tuzi</w:t>
      </w:r>
      <w:r w:rsidR="00D540F6" w:rsidRPr="00172518">
        <w:rPr>
          <w:rFonts w:ascii="Arial" w:hAnsi="Arial" w:cs="Arial"/>
          <w:sz w:val="24"/>
          <w:szCs w:val="24"/>
          <w:lang w:val="sr-Latn-RS"/>
        </w:rPr>
        <w:t xml:space="preserve"> a</w:t>
      </w:r>
      <w:r w:rsidR="00EA7E95" w:rsidRPr="00172518">
        <w:rPr>
          <w:rFonts w:ascii="Arial" w:hAnsi="Arial" w:cs="Arial"/>
          <w:sz w:val="24"/>
          <w:szCs w:val="24"/>
          <w:lang w:val="sr-Latn-RS"/>
        </w:rPr>
        <w:t xml:space="preserve"> u skladu sa </w:t>
      </w:r>
      <w:r w:rsidR="00EA7E95" w:rsidRPr="00172518">
        <w:rPr>
          <w:rFonts w:ascii="Arial" w:hAnsi="Arial" w:cs="Arial"/>
          <w:i/>
          <w:iCs/>
          <w:sz w:val="24"/>
          <w:szCs w:val="24"/>
          <w:lang w:val="sr-Latn-RS"/>
        </w:rPr>
        <w:t>Metodologijom razvijanja politika, izrade i praćenja sprovođenja strateških dokumenata</w:t>
      </w:r>
      <w:r w:rsidR="00515B4C" w:rsidRPr="00172518">
        <w:rPr>
          <w:rStyle w:val="FootnoteReference"/>
          <w:rFonts w:ascii="Arial" w:hAnsi="Arial" w:cs="Arial"/>
          <w:i/>
          <w:iCs/>
          <w:sz w:val="24"/>
          <w:szCs w:val="24"/>
          <w:lang w:val="sr-Latn-RS"/>
        </w:rPr>
        <w:footnoteReference w:id="4"/>
      </w:r>
      <w:r w:rsidR="00EA7E95" w:rsidRPr="00172518">
        <w:rPr>
          <w:rFonts w:ascii="Arial" w:hAnsi="Arial" w:cs="Arial"/>
          <w:i/>
          <w:iCs/>
          <w:sz w:val="24"/>
          <w:szCs w:val="24"/>
          <w:lang w:val="sr-Latn-RS"/>
        </w:rPr>
        <w:t xml:space="preserve">, </w:t>
      </w:r>
      <w:r w:rsidR="00EA7E95" w:rsidRPr="00172518">
        <w:rPr>
          <w:rFonts w:ascii="Arial" w:hAnsi="Arial" w:cs="Arial"/>
          <w:sz w:val="24"/>
          <w:szCs w:val="24"/>
          <w:lang w:val="sr-Latn-RS"/>
        </w:rPr>
        <w:t xml:space="preserve">na način da su praćene smjernice, odnosno </w:t>
      </w:r>
      <w:r w:rsidR="0082028A" w:rsidRPr="00172518">
        <w:rPr>
          <w:rFonts w:ascii="Arial" w:hAnsi="Arial" w:cs="Arial"/>
          <w:sz w:val="24"/>
          <w:szCs w:val="24"/>
          <w:lang w:val="sr-Latn-RS"/>
        </w:rPr>
        <w:t>faze</w:t>
      </w:r>
      <w:r w:rsidR="00EA7E95" w:rsidRPr="00172518">
        <w:rPr>
          <w:rFonts w:ascii="Arial" w:hAnsi="Arial" w:cs="Arial"/>
          <w:sz w:val="24"/>
          <w:szCs w:val="24"/>
          <w:lang w:val="sr-Latn-RS"/>
        </w:rPr>
        <w:t xml:space="preserve"> u procesu pripreme strateških dokumenata</w:t>
      </w:r>
      <w:r w:rsidR="0082028A" w:rsidRPr="00172518">
        <w:rPr>
          <w:rFonts w:ascii="Arial" w:hAnsi="Arial" w:cs="Arial"/>
          <w:sz w:val="24"/>
          <w:szCs w:val="24"/>
          <w:lang w:val="sr-Latn-RS"/>
        </w:rPr>
        <w:t xml:space="preserve">. Prilikom izrade </w:t>
      </w:r>
      <w:r w:rsidR="00A94D19" w:rsidRPr="00172518">
        <w:rPr>
          <w:rFonts w:ascii="Arial" w:hAnsi="Arial" w:cs="Arial"/>
          <w:sz w:val="24"/>
          <w:szCs w:val="24"/>
          <w:lang w:val="sr-Latn-RS"/>
        </w:rPr>
        <w:t>LAPM</w:t>
      </w:r>
      <w:r w:rsidR="0082028A" w:rsidRPr="00172518">
        <w:rPr>
          <w:rFonts w:ascii="Arial" w:hAnsi="Arial" w:cs="Arial"/>
          <w:sz w:val="24"/>
          <w:szCs w:val="24"/>
          <w:lang w:val="sr-Latn-RS"/>
        </w:rPr>
        <w:t xml:space="preserve"> raspisan je javni poziv za odabir predstavnika nevladinih organizacija u radu radne grupe, obrazovana je Radna </w:t>
      </w:r>
      <w:r w:rsidR="0082028A" w:rsidRPr="00172518">
        <w:rPr>
          <w:rFonts w:ascii="Arial" w:hAnsi="Arial" w:cs="Arial"/>
          <w:sz w:val="24"/>
          <w:szCs w:val="24"/>
          <w:lang w:val="sr-Latn-RS"/>
        </w:rPr>
        <w:lastRenderedPageBreak/>
        <w:t>grupa za izradu LA</w:t>
      </w:r>
      <w:r w:rsidR="00A94D19" w:rsidRPr="00172518">
        <w:rPr>
          <w:rFonts w:ascii="Arial" w:hAnsi="Arial" w:cs="Arial"/>
          <w:sz w:val="24"/>
          <w:szCs w:val="24"/>
          <w:lang w:val="sr-Latn-RS"/>
        </w:rPr>
        <w:t>PM</w:t>
      </w:r>
      <w:r w:rsidR="0082028A" w:rsidRPr="00172518">
        <w:rPr>
          <w:rFonts w:ascii="Arial" w:hAnsi="Arial" w:cs="Arial"/>
          <w:sz w:val="24"/>
          <w:szCs w:val="24"/>
          <w:lang w:val="sr-Latn-RS"/>
        </w:rPr>
        <w:t>, uključena je zainteresovana javnost u početnoj fazi pripreme dokumenta (anketni upitnik), pribavljeno je mišljenje resornog ministarstva na nacrt L</w:t>
      </w:r>
      <w:r w:rsidR="00A94D19" w:rsidRPr="00172518">
        <w:rPr>
          <w:rFonts w:ascii="Arial" w:hAnsi="Arial" w:cs="Arial"/>
          <w:sz w:val="24"/>
          <w:szCs w:val="24"/>
          <w:lang w:val="sr-Latn-RS"/>
        </w:rPr>
        <w:t>A</w:t>
      </w:r>
      <w:r w:rsidR="0082028A" w:rsidRPr="00172518">
        <w:rPr>
          <w:rFonts w:ascii="Arial" w:hAnsi="Arial" w:cs="Arial"/>
          <w:sz w:val="24"/>
          <w:szCs w:val="24"/>
          <w:lang w:val="sr-Latn-RS"/>
        </w:rPr>
        <w:t>P</w:t>
      </w:r>
      <w:r w:rsidR="00A94D19" w:rsidRPr="00172518">
        <w:rPr>
          <w:rFonts w:ascii="Arial" w:hAnsi="Arial" w:cs="Arial"/>
          <w:sz w:val="24"/>
          <w:szCs w:val="24"/>
          <w:lang w:val="sr-Latn-RS"/>
        </w:rPr>
        <w:t>M</w:t>
      </w:r>
      <w:r w:rsidR="0062689D" w:rsidRPr="00172518">
        <w:rPr>
          <w:rFonts w:ascii="Arial" w:hAnsi="Arial" w:cs="Arial"/>
          <w:sz w:val="24"/>
          <w:szCs w:val="24"/>
          <w:lang w:val="sr-Latn-RS"/>
        </w:rPr>
        <w:t xml:space="preserve"> o njegovoj usaglašenosti sa Strategijom</w:t>
      </w:r>
      <w:r w:rsidR="0082028A" w:rsidRPr="00172518">
        <w:rPr>
          <w:rFonts w:ascii="Arial" w:hAnsi="Arial" w:cs="Arial"/>
          <w:sz w:val="24"/>
          <w:szCs w:val="24"/>
          <w:lang w:val="sr-Latn-RS"/>
        </w:rPr>
        <w:t>, sprovedena je javna rasprava o tekstu nacrta LA</w:t>
      </w:r>
      <w:r w:rsidR="00A94D19" w:rsidRPr="00172518">
        <w:rPr>
          <w:rFonts w:ascii="Arial" w:hAnsi="Arial" w:cs="Arial"/>
          <w:sz w:val="24"/>
          <w:szCs w:val="24"/>
          <w:lang w:val="sr-Latn-RS"/>
        </w:rPr>
        <w:t>PM</w:t>
      </w:r>
      <w:r w:rsidR="0082028A" w:rsidRPr="00172518">
        <w:rPr>
          <w:rFonts w:ascii="Arial" w:hAnsi="Arial" w:cs="Arial"/>
          <w:sz w:val="24"/>
          <w:szCs w:val="24"/>
          <w:lang w:val="sr-Latn-RS"/>
        </w:rPr>
        <w:t xml:space="preserve">. Ovim dokumentom je urađena analiza stanja, </w:t>
      </w:r>
      <w:r w:rsidR="00D540F6" w:rsidRPr="00172518">
        <w:rPr>
          <w:rFonts w:ascii="Arial" w:hAnsi="Arial" w:cs="Arial"/>
          <w:sz w:val="24"/>
          <w:szCs w:val="24"/>
          <w:lang w:val="sr-Latn-RS"/>
        </w:rPr>
        <w:t xml:space="preserve">postavljeni su ciljevi i indikatori, planirane </w:t>
      </w:r>
      <w:r w:rsidR="00A94D19" w:rsidRPr="00172518">
        <w:rPr>
          <w:rFonts w:ascii="Arial" w:hAnsi="Arial" w:cs="Arial"/>
          <w:sz w:val="24"/>
          <w:szCs w:val="24"/>
          <w:lang w:val="sr-Latn-RS"/>
        </w:rPr>
        <w:t>s</w:t>
      </w:r>
      <w:r w:rsidR="00BB35D7">
        <w:rPr>
          <w:rFonts w:ascii="Arial" w:hAnsi="Arial" w:cs="Arial"/>
          <w:sz w:val="24"/>
          <w:szCs w:val="24"/>
          <w:lang w:val="sr-Latn-RS"/>
        </w:rPr>
        <w:t>u</w:t>
      </w:r>
      <w:r w:rsidR="00A94D19" w:rsidRPr="00172518">
        <w:rPr>
          <w:rFonts w:ascii="Arial" w:hAnsi="Arial" w:cs="Arial"/>
          <w:sz w:val="24"/>
          <w:szCs w:val="24"/>
          <w:lang w:val="sr-Latn-RS"/>
        </w:rPr>
        <w:t xml:space="preserve"> </w:t>
      </w:r>
      <w:r w:rsidR="00D540F6" w:rsidRPr="00172518">
        <w:rPr>
          <w:rFonts w:ascii="Arial" w:hAnsi="Arial" w:cs="Arial"/>
          <w:sz w:val="24"/>
          <w:szCs w:val="24"/>
          <w:lang w:val="sr-Latn-RS"/>
        </w:rPr>
        <w:t xml:space="preserve">i budžetirane aktivnosti, predviđen monitoring i evaluacija u skladu sa gore navedenom metodologijom. </w:t>
      </w:r>
      <w:r w:rsidRPr="00172518">
        <w:rPr>
          <w:rFonts w:ascii="Arial" w:hAnsi="Arial" w:cs="Arial"/>
          <w:sz w:val="24"/>
          <w:szCs w:val="24"/>
          <w:lang w:val="sr-Latn-RS"/>
        </w:rPr>
        <w:t>Ciljevi i aktivnosti definisani ovim L</w:t>
      </w:r>
      <w:r w:rsidR="00A94D19" w:rsidRPr="00172518">
        <w:rPr>
          <w:rFonts w:ascii="Arial" w:hAnsi="Arial" w:cs="Arial"/>
          <w:sz w:val="24"/>
          <w:szCs w:val="24"/>
          <w:lang w:val="sr-Latn-RS"/>
        </w:rPr>
        <w:t>APM</w:t>
      </w:r>
      <w:r w:rsidRPr="00172518">
        <w:rPr>
          <w:rFonts w:ascii="Arial" w:hAnsi="Arial" w:cs="Arial"/>
          <w:sz w:val="24"/>
          <w:szCs w:val="24"/>
          <w:lang w:val="sr-Latn-RS"/>
        </w:rPr>
        <w:t xml:space="preserve"> su usklađeni sa ciljevima Strategije za mlade 2023-2027. godina.</w:t>
      </w:r>
    </w:p>
    <w:p w14:paraId="6118C229" w14:textId="16D5FEB0" w:rsidR="0071708D" w:rsidRPr="00172518" w:rsidRDefault="00DA7F31" w:rsidP="00C358B2">
      <w:pPr>
        <w:pStyle w:val="Heading1"/>
        <w:numPr>
          <w:ilvl w:val="0"/>
          <w:numId w:val="28"/>
        </w:numPr>
        <w:spacing w:after="240" w:line="360" w:lineRule="auto"/>
        <w:rPr>
          <w:sz w:val="28"/>
          <w:szCs w:val="28"/>
          <w:lang w:val="sr-Latn-RS"/>
        </w:rPr>
      </w:pPr>
      <w:bookmarkStart w:id="3" w:name="_Hlk151544722"/>
      <w:bookmarkStart w:id="4" w:name="_Toc157349150"/>
      <w:r w:rsidRPr="00172518">
        <w:rPr>
          <w:sz w:val="28"/>
          <w:szCs w:val="28"/>
          <w:lang w:val="sr-Latn-RS"/>
        </w:rPr>
        <w:t>ANALIZA STANJA</w:t>
      </w:r>
      <w:bookmarkEnd w:id="3"/>
      <w:bookmarkEnd w:id="4"/>
    </w:p>
    <w:p w14:paraId="2162577E" w14:textId="7F2FAEC7" w:rsidR="0071708D" w:rsidRPr="00172518" w:rsidRDefault="00646A73" w:rsidP="00C358B2">
      <w:pPr>
        <w:pStyle w:val="Heading2"/>
        <w:spacing w:before="240" w:after="240" w:line="360" w:lineRule="auto"/>
        <w:rPr>
          <w:lang w:val="sr-Latn-RS"/>
        </w:rPr>
      </w:pPr>
      <w:r w:rsidRPr="00172518">
        <w:rPr>
          <w:lang w:val="sr-Latn-RS"/>
        </w:rPr>
        <w:tab/>
      </w:r>
      <w:bookmarkStart w:id="5" w:name="_Toc157349151"/>
      <w:r w:rsidR="009D30C3" w:rsidRPr="00172518">
        <w:rPr>
          <w:lang w:val="sr-Latn-RS"/>
        </w:rPr>
        <w:t xml:space="preserve">2.1. </w:t>
      </w:r>
      <w:r w:rsidR="0071708D" w:rsidRPr="00172518">
        <w:rPr>
          <w:lang w:val="sr-Latn-RS"/>
        </w:rPr>
        <w:t>Opšti i demografski podaci</w:t>
      </w:r>
      <w:bookmarkEnd w:id="5"/>
    </w:p>
    <w:p w14:paraId="31DAEA82" w14:textId="5DA4FF0A" w:rsidR="0071708D" w:rsidRPr="00172518" w:rsidRDefault="0071708D" w:rsidP="00C358B2">
      <w:pPr>
        <w:tabs>
          <w:tab w:val="left" w:pos="4665"/>
        </w:tabs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72518">
        <w:rPr>
          <w:rFonts w:ascii="Arial" w:hAnsi="Arial" w:cs="Arial"/>
          <w:sz w:val="24"/>
          <w:szCs w:val="24"/>
          <w:lang w:val="sr-Latn-RS"/>
        </w:rPr>
        <w:t>Opština Tuzi se nalazi na jugoistoku Crne Gore i obuhvata teritoriju površine od 246,8 km</w:t>
      </w:r>
      <w:r w:rsidR="00282613" w:rsidRPr="00172518">
        <w:rPr>
          <w:rFonts w:ascii="Arial" w:hAnsi="Arial" w:cs="Arial"/>
          <w:sz w:val="24"/>
          <w:szCs w:val="24"/>
          <w:lang w:val="sr-Latn-RS"/>
        </w:rPr>
        <w:t>²</w:t>
      </w:r>
      <w:r w:rsidRPr="00172518">
        <w:rPr>
          <w:rFonts w:ascii="Arial" w:hAnsi="Arial" w:cs="Arial"/>
          <w:sz w:val="24"/>
          <w:szCs w:val="24"/>
          <w:lang w:val="sr-Latn-RS"/>
        </w:rPr>
        <w:t xml:space="preserve">, što čini </w:t>
      </w:r>
      <w:r w:rsidR="001522C3" w:rsidRPr="00172518">
        <w:rPr>
          <w:rFonts w:ascii="Arial" w:hAnsi="Arial" w:cs="Arial"/>
          <w:sz w:val="24"/>
          <w:szCs w:val="24"/>
          <w:lang w:val="sr-Latn-RS"/>
        </w:rPr>
        <w:t>1,79</w:t>
      </w:r>
      <w:r w:rsidR="001522C3" w:rsidRPr="00172518">
        <w:rPr>
          <w:rFonts w:ascii="Arial" w:hAnsi="Arial" w:cs="Arial"/>
          <w:sz w:val="24"/>
          <w:szCs w:val="24"/>
          <w:lang w:val="sr-Latn-RS"/>
        </w:rPr>
        <w:sym w:font="Symbol" w:char="F025"/>
      </w:r>
      <w:r w:rsidR="001522C3" w:rsidRPr="00172518">
        <w:rPr>
          <w:rFonts w:ascii="Arial" w:hAnsi="Arial" w:cs="Arial"/>
          <w:sz w:val="24"/>
          <w:szCs w:val="24"/>
          <w:lang w:val="sr-Latn-RS"/>
        </w:rPr>
        <w:t xml:space="preserve"> ukupne površine Crne Gore. </w:t>
      </w:r>
    </w:p>
    <w:p w14:paraId="28AD0385" w14:textId="32EA604D" w:rsidR="004E0CBE" w:rsidRPr="00172518" w:rsidRDefault="00E86A90" w:rsidP="00C358B2">
      <w:pPr>
        <w:tabs>
          <w:tab w:val="left" w:pos="4665"/>
        </w:tabs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72518">
        <w:rPr>
          <w:rFonts w:ascii="Arial" w:hAnsi="Arial" w:cs="Arial"/>
          <w:sz w:val="24"/>
          <w:szCs w:val="24"/>
          <w:lang w:val="sr-Latn-RS"/>
        </w:rPr>
        <w:t>Prema preliminarnim rezultatima popisa stanovništva iz 2023. godine, na području opštine Tuzi evidentiran je broj od 13.142 stanovnika, što ukazuje na značajan porast u odnosu na podatke iz popisa iz 2011. godine, kada je broj stanovnika iznosio 11.379. Prema istim podacima, trenutno u opštini Tuzi postoji 3.103 domaćinstva i 4.421 stan.</w:t>
      </w:r>
      <w:r w:rsidR="009B261B" w:rsidRPr="00172518">
        <w:rPr>
          <w:rFonts w:ascii="Arial" w:hAnsi="Arial" w:cs="Arial"/>
          <w:sz w:val="24"/>
          <w:szCs w:val="24"/>
          <w:lang w:val="sr-Latn-RS"/>
        </w:rPr>
        <w:t xml:space="preserve"> Na osnovu popisa iz 2011. godine, prosječna starost populacije u opštini Tuzi iznosi oko 35 godina, što se svrstava u stadijum demografske starosti (35-39 godina), što je u skladu s najčešćom karakteristikom opština u Crnoj Gori. </w:t>
      </w:r>
    </w:p>
    <w:p w14:paraId="050CB68C" w14:textId="6A03A3BA" w:rsidR="00232951" w:rsidRPr="00172518" w:rsidRDefault="00635C4B" w:rsidP="004F429A">
      <w:pPr>
        <w:pStyle w:val="Heading2"/>
        <w:ind w:left="720"/>
        <w:rPr>
          <w:lang w:val="sr-Latn-RS"/>
        </w:rPr>
      </w:pPr>
      <w:bookmarkStart w:id="6" w:name="_Toc157349152"/>
      <w:r w:rsidRPr="00172518">
        <w:rPr>
          <w:lang w:val="sr-Latn-RS"/>
        </w:rPr>
        <w:t xml:space="preserve">2.2. </w:t>
      </w:r>
      <w:r w:rsidR="00232951" w:rsidRPr="00172518">
        <w:rPr>
          <w:lang w:val="sr-Latn-RS"/>
        </w:rPr>
        <w:t>Resorni sekretarijat</w:t>
      </w:r>
      <w:bookmarkEnd w:id="6"/>
    </w:p>
    <w:p w14:paraId="016B2754" w14:textId="78BC97A6" w:rsidR="00D63FED" w:rsidRPr="00172518" w:rsidRDefault="00D63FED" w:rsidP="00615D32">
      <w:pPr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72518">
        <w:rPr>
          <w:rFonts w:ascii="Arial" w:eastAsiaTheme="majorEastAsia" w:hAnsi="Arial" w:cs="Arial"/>
          <w:spacing w:val="5"/>
          <w:sz w:val="24"/>
          <w:szCs w:val="24"/>
          <w:lang w:val="sr-Latn-RS"/>
        </w:rPr>
        <w:t>Nadležni sekretarijat za sprovođenje omladinske politike jeste Sekretarijat za lokalnu samoupravu.</w:t>
      </w:r>
      <w:r w:rsidR="00724332" w:rsidRPr="00172518">
        <w:rPr>
          <w:rFonts w:ascii="Arial" w:eastAsiaTheme="majorEastAsia" w:hAnsi="Arial" w:cs="Arial"/>
          <w:spacing w:val="5"/>
          <w:sz w:val="24"/>
          <w:szCs w:val="24"/>
          <w:lang w:val="sr-Latn-RS"/>
        </w:rPr>
        <w:t xml:space="preserve"> </w:t>
      </w:r>
      <w:r w:rsidR="002C616E" w:rsidRPr="00172518">
        <w:rPr>
          <w:rFonts w:ascii="Arial" w:hAnsi="Arial" w:cs="Arial"/>
          <w:sz w:val="24"/>
          <w:szCs w:val="24"/>
          <w:lang w:val="sr-Latn-RS"/>
        </w:rPr>
        <w:t>Poslovi u</w:t>
      </w:r>
      <w:r w:rsidRPr="00172518">
        <w:rPr>
          <w:rFonts w:ascii="Arial" w:hAnsi="Arial" w:cs="Arial"/>
          <w:sz w:val="24"/>
          <w:szCs w:val="24"/>
          <w:lang w:val="sr-Latn-RS"/>
        </w:rPr>
        <w:t xml:space="preserve">nutar ovog Sekretarijata obavljaju se u skladu sa odredbama Zakona o lokalnoj samoupravi, Statuta Opštine Tuzi i Odluke o organizaciji i načinu rada lokalne uprave, kao i drugim relevantnim propisima. </w:t>
      </w:r>
    </w:p>
    <w:p w14:paraId="024E7DEE" w14:textId="4663719F" w:rsidR="00C170E0" w:rsidRPr="00172518" w:rsidRDefault="00C170E0" w:rsidP="00615D32">
      <w:pPr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72518">
        <w:rPr>
          <w:rFonts w:ascii="Arial" w:hAnsi="Arial" w:cs="Arial"/>
          <w:sz w:val="24"/>
          <w:szCs w:val="24"/>
          <w:lang w:val="sr-Latn-RS"/>
        </w:rPr>
        <w:lastRenderedPageBreak/>
        <w:t>Na nivou Opštine Tuzi, ključnu ulogu u sprovođenju omladinske politike ima Kancelarija za mlade, kulturu i sport. Ova kancelarija obavlja različite zadatke koji obuhvataju planiranje i implementaciju omladinske politike, razvoj lokalne strategije za mlade u Opštini Tuzi, uspostavljanje saradnje sa drugim subjektima u oblasti omladinske politike, te koordinaciju sa nadležnim organima uprave Opštine Tuzi i državne uprave u cilju stvaranja optimalnih uslova, kako prostornih, tako i drugih, za osnivanje omladinskih klubova, omladinskih centara, neformalnih grupa, info centara itd.</w:t>
      </w:r>
    </w:p>
    <w:p w14:paraId="2B7479A7" w14:textId="60C6F9FA" w:rsidR="00C170E0" w:rsidRPr="00172518" w:rsidRDefault="00C170E0" w:rsidP="00615D32">
      <w:pPr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72518">
        <w:rPr>
          <w:rFonts w:ascii="Arial" w:hAnsi="Arial" w:cs="Arial"/>
          <w:sz w:val="24"/>
          <w:szCs w:val="24"/>
          <w:lang w:val="sr-Latn-RS"/>
        </w:rPr>
        <w:t>Osim toga, Kancelarija se bavi prevencijom i suzbijanjem problema bolesti zavisnosti, pripremom lokaln</w:t>
      </w:r>
      <w:r w:rsidR="00B94E1A">
        <w:rPr>
          <w:rFonts w:ascii="Arial" w:hAnsi="Arial" w:cs="Arial"/>
          <w:sz w:val="24"/>
          <w:szCs w:val="24"/>
          <w:lang w:val="sr-Latn-RS"/>
        </w:rPr>
        <w:t>og akcionog plana</w:t>
      </w:r>
      <w:r w:rsidRPr="00172518">
        <w:rPr>
          <w:rFonts w:ascii="Arial" w:hAnsi="Arial" w:cs="Arial"/>
          <w:sz w:val="24"/>
          <w:szCs w:val="24"/>
          <w:lang w:val="sr-Latn-RS"/>
        </w:rPr>
        <w:t xml:space="preserve"> za mlade na osnovu prethodno utvrđenih stvarnih potreba mladih, izradom godišnjeg plana za ostvarivanje lokaln</w:t>
      </w:r>
      <w:r w:rsidR="00B94E1A">
        <w:rPr>
          <w:rFonts w:ascii="Arial" w:hAnsi="Arial" w:cs="Arial"/>
          <w:sz w:val="24"/>
          <w:szCs w:val="24"/>
          <w:lang w:val="sr-Latn-RS"/>
        </w:rPr>
        <w:t>og</w:t>
      </w:r>
      <w:r w:rsidRPr="00172518">
        <w:rPr>
          <w:rFonts w:ascii="Arial" w:hAnsi="Arial" w:cs="Arial"/>
          <w:sz w:val="24"/>
          <w:szCs w:val="24"/>
          <w:lang w:val="sr-Latn-RS"/>
        </w:rPr>
        <w:t xml:space="preserve"> </w:t>
      </w:r>
      <w:r w:rsidR="00B94E1A">
        <w:rPr>
          <w:rFonts w:ascii="Arial" w:hAnsi="Arial" w:cs="Arial"/>
          <w:sz w:val="24"/>
          <w:szCs w:val="24"/>
          <w:lang w:val="sr-Latn-RS"/>
        </w:rPr>
        <w:t>akcionog plana</w:t>
      </w:r>
      <w:r w:rsidRPr="00172518">
        <w:rPr>
          <w:rFonts w:ascii="Arial" w:hAnsi="Arial" w:cs="Arial"/>
          <w:sz w:val="24"/>
          <w:szCs w:val="24"/>
          <w:lang w:val="sr-Latn-RS"/>
        </w:rPr>
        <w:t xml:space="preserve">, </w:t>
      </w:r>
      <w:r w:rsidR="003E77DF" w:rsidRPr="00172518">
        <w:rPr>
          <w:rFonts w:ascii="Arial" w:hAnsi="Arial" w:cs="Arial"/>
          <w:sz w:val="24"/>
          <w:szCs w:val="24"/>
          <w:lang w:val="sr-Latn-RS"/>
        </w:rPr>
        <w:t>pripremom</w:t>
      </w:r>
      <w:r w:rsidRPr="00172518">
        <w:rPr>
          <w:rFonts w:ascii="Arial" w:hAnsi="Arial" w:cs="Arial"/>
          <w:sz w:val="24"/>
          <w:szCs w:val="24"/>
          <w:lang w:val="sr-Latn-RS"/>
        </w:rPr>
        <w:t xml:space="preserve"> propisa o osnivanju lokalnog savjeta za mlade s</w:t>
      </w:r>
      <w:r w:rsidR="003E77DF" w:rsidRPr="00172518">
        <w:rPr>
          <w:rFonts w:ascii="Arial" w:hAnsi="Arial" w:cs="Arial"/>
          <w:sz w:val="24"/>
          <w:szCs w:val="24"/>
          <w:lang w:val="sr-Latn-RS"/>
        </w:rPr>
        <w:t>a</w:t>
      </w:r>
      <w:r w:rsidRPr="00172518">
        <w:rPr>
          <w:rFonts w:ascii="Arial" w:hAnsi="Arial" w:cs="Arial"/>
          <w:sz w:val="24"/>
          <w:szCs w:val="24"/>
          <w:lang w:val="sr-Latn-RS"/>
        </w:rPr>
        <w:t xml:space="preserve"> ciljem podsticanja i unapređenja razvoja omladinske politike. Takođe, vrši praćenje i evaluaciju lokaln</w:t>
      </w:r>
      <w:r w:rsidR="00B94E1A">
        <w:rPr>
          <w:rFonts w:ascii="Arial" w:hAnsi="Arial" w:cs="Arial"/>
          <w:sz w:val="24"/>
          <w:szCs w:val="24"/>
          <w:lang w:val="sr-Latn-RS"/>
        </w:rPr>
        <w:t>og akcionog plana</w:t>
      </w:r>
      <w:r w:rsidRPr="00172518">
        <w:rPr>
          <w:rFonts w:ascii="Arial" w:hAnsi="Arial" w:cs="Arial"/>
          <w:sz w:val="24"/>
          <w:szCs w:val="24"/>
          <w:lang w:val="sr-Latn-RS"/>
        </w:rPr>
        <w:t xml:space="preserve"> za mlade, te jača saradnju i unapređuje položaj mladih u Opštini Tuzi.</w:t>
      </w:r>
    </w:p>
    <w:p w14:paraId="3D03B089" w14:textId="77777777" w:rsidR="000E593F" w:rsidRPr="00172518" w:rsidRDefault="00C170E0" w:rsidP="00615D32">
      <w:pPr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72518">
        <w:rPr>
          <w:rFonts w:ascii="Arial" w:hAnsi="Arial" w:cs="Arial"/>
          <w:sz w:val="24"/>
          <w:szCs w:val="24"/>
          <w:lang w:val="sr-Latn-RS"/>
        </w:rPr>
        <w:t>Ostale odgovornosti uključuju stvaranje uslova za rad saveza omladinskih organizacija na lokalnom nivou, istraživanje i redovno praćenje potreba i položaja mladih u Opštini Tuzi u skladu sa zakonskim okvirima, pružanje potpunih i pravovremenih informacija mladima o sprovođenju omladinske politike putem internet stranice Opštine Tuzi i društvenih mreža, kao i pripremu izvještaja i informacija o ostvarivanju omladinske politike.</w:t>
      </w:r>
    </w:p>
    <w:p w14:paraId="10ED06B2" w14:textId="336AC058" w:rsidR="000E593F" w:rsidRPr="00172518" w:rsidRDefault="000E593F" w:rsidP="00615D32">
      <w:pPr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172518">
        <w:rPr>
          <w:rFonts w:ascii="Arial" w:hAnsi="Arial" w:cs="Arial"/>
          <w:sz w:val="24"/>
          <w:szCs w:val="24"/>
          <w:lang w:val="sr-Latn-RS"/>
        </w:rPr>
        <w:t xml:space="preserve">U Kancelariji za mlade, kulturu i sport, </w:t>
      </w:r>
      <w:r w:rsidR="005E5E25" w:rsidRPr="00172518">
        <w:rPr>
          <w:rFonts w:ascii="Arial" w:hAnsi="Arial" w:cs="Arial"/>
          <w:sz w:val="24"/>
          <w:szCs w:val="24"/>
          <w:lang w:val="sr-Latn-RS"/>
        </w:rPr>
        <w:t xml:space="preserve">sistematizovana su radna mjesta </w:t>
      </w:r>
      <w:r w:rsidRPr="00172518">
        <w:rPr>
          <w:rFonts w:ascii="Arial" w:hAnsi="Arial" w:cs="Arial"/>
          <w:sz w:val="24"/>
          <w:szCs w:val="24"/>
          <w:lang w:val="sr-Latn-RS"/>
        </w:rPr>
        <w:t>za ukupno 5 izvršilaca, od čega su 3 radna mjesta namijenjena oblasti kulture, dok su preostala 2 namijenjena oblasti sporta i mladih.</w:t>
      </w:r>
    </w:p>
    <w:p w14:paraId="4F25BD5A" w14:textId="4F692CEB" w:rsidR="0071708D" w:rsidRPr="00172518" w:rsidRDefault="004C7503" w:rsidP="00615D32">
      <w:pPr>
        <w:pStyle w:val="Heading2"/>
        <w:spacing w:before="240" w:after="240" w:line="360" w:lineRule="auto"/>
        <w:ind w:left="720"/>
        <w:rPr>
          <w:lang w:val="sr-Latn-RS"/>
        </w:rPr>
      </w:pPr>
      <w:bookmarkStart w:id="7" w:name="_Toc157349153"/>
      <w:r w:rsidRPr="00172518">
        <w:rPr>
          <w:rFonts w:cs="Arial"/>
          <w:spacing w:val="5"/>
          <w:lang w:val="sr-Latn-RS"/>
        </w:rPr>
        <w:t xml:space="preserve">2.3. </w:t>
      </w:r>
      <w:r w:rsidR="0071708D" w:rsidRPr="00172518">
        <w:rPr>
          <w:lang w:val="sr-Latn-RS"/>
        </w:rPr>
        <w:t>Rezultati analize članova radne grupe</w:t>
      </w:r>
      <w:bookmarkEnd w:id="7"/>
    </w:p>
    <w:p w14:paraId="6C2448F2" w14:textId="77777777" w:rsidR="009231E0" w:rsidRDefault="001522C3" w:rsidP="009231E0">
      <w:pPr>
        <w:pStyle w:val="NormalWeb"/>
        <w:spacing w:before="240" w:after="240" w:line="360" w:lineRule="auto"/>
        <w:jc w:val="both"/>
        <w:rPr>
          <w:rFonts w:ascii="Arial" w:eastAsiaTheme="majorEastAsia" w:hAnsi="Arial" w:cs="Arial"/>
          <w:spacing w:val="5"/>
          <w:lang w:val="sr-Latn-RS"/>
        </w:rPr>
      </w:pPr>
      <w:r w:rsidRPr="00172518">
        <w:rPr>
          <w:rFonts w:ascii="Arial" w:eastAsiaTheme="majorEastAsia" w:hAnsi="Arial" w:cs="Arial"/>
          <w:spacing w:val="5"/>
          <w:lang w:val="sr-Latn-RS"/>
        </w:rPr>
        <w:t>Radna grupa obrazovana za izradu ovog dokumenta prikupila je relevantne podatke sa terena iz različitih oblasti</w:t>
      </w:r>
      <w:r w:rsidR="004F6734" w:rsidRPr="00172518">
        <w:rPr>
          <w:rFonts w:ascii="Arial" w:eastAsiaTheme="majorEastAsia" w:hAnsi="Arial" w:cs="Arial"/>
          <w:spacing w:val="5"/>
          <w:lang w:val="sr-Latn-RS"/>
        </w:rPr>
        <w:t xml:space="preserve"> i to:</w:t>
      </w:r>
    </w:p>
    <w:p w14:paraId="2D801A82" w14:textId="66FED284" w:rsidR="001522C3" w:rsidRPr="009231E0" w:rsidRDefault="009231E0" w:rsidP="009231E0">
      <w:pPr>
        <w:pStyle w:val="Heading3"/>
        <w:rPr>
          <w:rFonts w:cs="Arial"/>
          <w:spacing w:val="5"/>
          <w:lang w:val="sr-Latn-RS"/>
        </w:rPr>
      </w:pPr>
      <w:bookmarkStart w:id="8" w:name="_Toc157349154"/>
      <w:r w:rsidRPr="009231E0">
        <w:rPr>
          <w:rFonts w:cs="Arial"/>
          <w:spacing w:val="5"/>
          <w:lang w:val="sr-Latn-RS"/>
        </w:rPr>
        <w:lastRenderedPageBreak/>
        <w:t xml:space="preserve">a) </w:t>
      </w:r>
      <w:r w:rsidR="001522C3" w:rsidRPr="009231E0">
        <w:rPr>
          <w:lang w:val="sr-Latn-RS"/>
        </w:rPr>
        <w:t>Tržište rada</w:t>
      </w:r>
      <w:bookmarkEnd w:id="8"/>
    </w:p>
    <w:p w14:paraId="10C9DBE6" w14:textId="42D43F76" w:rsidR="0091263B" w:rsidRDefault="001357A1" w:rsidP="00256D4B">
      <w:pPr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72518">
        <w:rPr>
          <w:rFonts w:ascii="Arial" w:hAnsi="Arial" w:cs="Arial"/>
          <w:sz w:val="24"/>
          <w:szCs w:val="24"/>
          <w:lang w:val="sr-Latn-RS"/>
        </w:rPr>
        <w:t>Na evidenciji Biroa rada u Tuzima, na dan 19.1.2024. godine, evidentirano je ukupno 325 nezaposlenih mladih lica, od čega je 190 muškaraca, a 135 žena.</w:t>
      </w:r>
      <w:r w:rsidR="00463CCE">
        <w:rPr>
          <w:rFonts w:ascii="Arial" w:hAnsi="Arial" w:cs="Arial"/>
          <w:sz w:val="24"/>
          <w:szCs w:val="24"/>
          <w:lang w:val="sr-Latn-RS"/>
        </w:rPr>
        <w:t xml:space="preserve"> </w:t>
      </w:r>
      <w:r w:rsidR="00F12EBC" w:rsidRPr="00F12EBC">
        <w:rPr>
          <w:rFonts w:ascii="Arial" w:hAnsi="Arial" w:cs="Arial"/>
          <w:sz w:val="24"/>
          <w:szCs w:val="24"/>
          <w:lang w:val="sr-Latn-RS"/>
        </w:rPr>
        <w:t xml:space="preserve">U tabelama ispod prikazani su podaci koji pružaju dodatne uvide u nezaposlena lica: </w:t>
      </w:r>
      <w:r w:rsidR="00F12EBC" w:rsidRPr="00BB35D7">
        <w:rPr>
          <w:rFonts w:ascii="Arial" w:hAnsi="Arial" w:cs="Arial"/>
          <w:sz w:val="24"/>
          <w:szCs w:val="24"/>
          <w:lang w:val="sr-Latn-RS"/>
        </w:rPr>
        <w:t>prva pruža pregled prema stepenu stručne spreme, druga istražuje nezaposlena lica prema dužini traženja posla, dok treća tabela prikazuje nezaposlena lica grupisana prema različitim zanimanjima.</w:t>
      </w:r>
      <w:r w:rsidR="00F12EBC">
        <w:rPr>
          <w:rFonts w:ascii="Arial" w:hAnsi="Arial" w:cs="Arial"/>
          <w:sz w:val="24"/>
          <w:szCs w:val="24"/>
          <w:lang w:val="sr-Latn-RS"/>
        </w:rPr>
        <w:t xml:space="preserve"> </w:t>
      </w:r>
    </w:p>
    <w:p w14:paraId="7A6D25D5" w14:textId="52C5FEB9" w:rsidR="004F7D1C" w:rsidRPr="00172518" w:rsidRDefault="004F7D1C" w:rsidP="00C170E0">
      <w:pPr>
        <w:jc w:val="center"/>
        <w:rPr>
          <w:rFonts w:ascii="Arial" w:hAnsi="Arial" w:cs="Arial"/>
          <w:i/>
          <w:iCs/>
          <w:sz w:val="24"/>
          <w:szCs w:val="24"/>
          <w:lang w:val="sr-Latn-RS"/>
        </w:rPr>
      </w:pPr>
      <w:r w:rsidRPr="00172518">
        <w:rPr>
          <w:rFonts w:ascii="Arial" w:hAnsi="Arial" w:cs="Arial"/>
          <w:i/>
          <w:iCs/>
          <w:sz w:val="24"/>
          <w:szCs w:val="24"/>
          <w:lang w:val="sr-Latn-RS"/>
        </w:rPr>
        <w:t>Tabela 1. Nezaposlena lica po stepenu stručne spreme, godinama starosti i polu</w:t>
      </w:r>
    </w:p>
    <w:tbl>
      <w:tblPr>
        <w:tblStyle w:val="TableGrid"/>
        <w:tblW w:w="13041" w:type="dxa"/>
        <w:tblLook w:val="04A0" w:firstRow="1" w:lastRow="0" w:firstColumn="1" w:lastColumn="0" w:noHBand="0" w:noVBand="1"/>
      </w:tblPr>
      <w:tblGrid>
        <w:gridCol w:w="2568"/>
        <w:gridCol w:w="1123"/>
        <w:gridCol w:w="1290"/>
        <w:gridCol w:w="1149"/>
        <w:gridCol w:w="1209"/>
        <w:gridCol w:w="804"/>
        <w:gridCol w:w="1209"/>
        <w:gridCol w:w="965"/>
        <w:gridCol w:w="1290"/>
        <w:gridCol w:w="1434"/>
      </w:tblGrid>
      <w:tr w:rsidR="001565C6" w:rsidRPr="00172518" w14:paraId="3874710A" w14:textId="77777777" w:rsidTr="00A11D5B">
        <w:trPr>
          <w:trHeight w:val="340"/>
        </w:trPr>
        <w:tc>
          <w:tcPr>
            <w:tcW w:w="6062" w:type="dxa"/>
            <w:gridSpan w:val="4"/>
            <w:vMerge w:val="restart"/>
            <w:shd w:val="clear" w:color="auto" w:fill="EDEDED" w:themeFill="accent3" w:themeFillTint="33"/>
            <w:vAlign w:val="center"/>
          </w:tcPr>
          <w:p w14:paraId="5BA99DCF" w14:textId="1105A12C" w:rsidR="001565C6" w:rsidRPr="00172518" w:rsidRDefault="001565C6" w:rsidP="002C585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19.01.2024.</w:t>
            </w:r>
          </w:p>
        </w:tc>
        <w:tc>
          <w:tcPr>
            <w:tcW w:w="6833" w:type="dxa"/>
            <w:gridSpan w:val="6"/>
            <w:shd w:val="clear" w:color="auto" w:fill="EDEDED" w:themeFill="accent3" w:themeFillTint="33"/>
            <w:vAlign w:val="center"/>
          </w:tcPr>
          <w:p w14:paraId="4911519B" w14:textId="3B435211" w:rsidR="001565C6" w:rsidRPr="00172518" w:rsidRDefault="001565C6" w:rsidP="002C585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Godine starosti</w:t>
            </w:r>
          </w:p>
        </w:tc>
      </w:tr>
      <w:tr w:rsidR="001565C6" w:rsidRPr="00172518" w14:paraId="782BE4A1" w14:textId="77777777" w:rsidTr="00A11D5B">
        <w:trPr>
          <w:trHeight w:val="340"/>
        </w:trPr>
        <w:tc>
          <w:tcPr>
            <w:tcW w:w="6062" w:type="dxa"/>
            <w:gridSpan w:val="4"/>
            <w:vMerge/>
            <w:shd w:val="clear" w:color="auto" w:fill="EDEDED" w:themeFill="accent3" w:themeFillTint="33"/>
            <w:vAlign w:val="center"/>
          </w:tcPr>
          <w:p w14:paraId="4E132863" w14:textId="77777777" w:rsidR="001565C6" w:rsidRPr="00172518" w:rsidRDefault="001565C6" w:rsidP="002C585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</w:p>
        </w:tc>
        <w:tc>
          <w:tcPr>
            <w:tcW w:w="1990" w:type="dxa"/>
            <w:gridSpan w:val="2"/>
            <w:shd w:val="clear" w:color="auto" w:fill="EDEDED" w:themeFill="accent3" w:themeFillTint="33"/>
            <w:vAlign w:val="center"/>
          </w:tcPr>
          <w:p w14:paraId="5A7323BF" w14:textId="5E539B33" w:rsidR="001565C6" w:rsidRPr="00172518" w:rsidRDefault="001565C6" w:rsidP="002C585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&lt;18</w:t>
            </w:r>
          </w:p>
        </w:tc>
        <w:tc>
          <w:tcPr>
            <w:tcW w:w="2149" w:type="dxa"/>
            <w:gridSpan w:val="2"/>
            <w:shd w:val="clear" w:color="auto" w:fill="EDEDED" w:themeFill="accent3" w:themeFillTint="33"/>
            <w:vAlign w:val="center"/>
          </w:tcPr>
          <w:p w14:paraId="46790ECA" w14:textId="386C6148" w:rsidR="001565C6" w:rsidRPr="00172518" w:rsidRDefault="001565C6" w:rsidP="002C585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18-25</w:t>
            </w:r>
          </w:p>
        </w:tc>
        <w:tc>
          <w:tcPr>
            <w:tcW w:w="2694" w:type="dxa"/>
            <w:gridSpan w:val="2"/>
            <w:shd w:val="clear" w:color="auto" w:fill="EDEDED" w:themeFill="accent3" w:themeFillTint="33"/>
            <w:vAlign w:val="center"/>
          </w:tcPr>
          <w:p w14:paraId="0773951B" w14:textId="3A540294" w:rsidR="001565C6" w:rsidRPr="00172518" w:rsidRDefault="001565C6" w:rsidP="002C585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25-30</w:t>
            </w:r>
          </w:p>
        </w:tc>
      </w:tr>
      <w:tr w:rsidR="000A3141" w:rsidRPr="00172518" w14:paraId="6F7CC574" w14:textId="77777777" w:rsidTr="00A11D5B">
        <w:trPr>
          <w:trHeight w:val="340"/>
        </w:trPr>
        <w:tc>
          <w:tcPr>
            <w:tcW w:w="2540" w:type="dxa"/>
            <w:shd w:val="clear" w:color="auto" w:fill="EDEDED" w:themeFill="accent3" w:themeFillTint="33"/>
            <w:vAlign w:val="center"/>
          </w:tcPr>
          <w:p w14:paraId="46EEDAB1" w14:textId="1FF257B9" w:rsidR="009A01D2" w:rsidRPr="00172518" w:rsidRDefault="009A01D2" w:rsidP="002C585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Stepen stručne spreme</w:t>
            </w:r>
          </w:p>
        </w:tc>
        <w:tc>
          <w:tcPr>
            <w:tcW w:w="1110" w:type="dxa"/>
            <w:shd w:val="clear" w:color="auto" w:fill="EDEDED" w:themeFill="accent3" w:themeFillTint="33"/>
            <w:vAlign w:val="center"/>
          </w:tcPr>
          <w:p w14:paraId="544888D9" w14:textId="34E5121F" w:rsidR="009A01D2" w:rsidRPr="00172518" w:rsidRDefault="009A01D2" w:rsidP="002C585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Ukupno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7DB6D0C8" w14:textId="65AE4209" w:rsidR="009A01D2" w:rsidRPr="00172518" w:rsidRDefault="009A01D2" w:rsidP="002C585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Muškarci</w:t>
            </w:r>
          </w:p>
        </w:tc>
        <w:tc>
          <w:tcPr>
            <w:tcW w:w="1136" w:type="dxa"/>
            <w:shd w:val="clear" w:color="auto" w:fill="EDEDED" w:themeFill="accent3" w:themeFillTint="33"/>
            <w:vAlign w:val="center"/>
          </w:tcPr>
          <w:p w14:paraId="697494B2" w14:textId="5EDF0E32" w:rsidR="009A01D2" w:rsidRPr="00172518" w:rsidRDefault="009A01D2" w:rsidP="002C585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Žene</w:t>
            </w:r>
          </w:p>
        </w:tc>
        <w:tc>
          <w:tcPr>
            <w:tcW w:w="1195" w:type="dxa"/>
            <w:shd w:val="clear" w:color="auto" w:fill="EDEDED" w:themeFill="accent3" w:themeFillTint="33"/>
            <w:vAlign w:val="center"/>
          </w:tcPr>
          <w:p w14:paraId="38795D3C" w14:textId="2AA9A550" w:rsidR="009A01D2" w:rsidRPr="00172518" w:rsidRDefault="009A01D2" w:rsidP="002C585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Muškarci</w:t>
            </w:r>
          </w:p>
        </w:tc>
        <w:tc>
          <w:tcPr>
            <w:tcW w:w="795" w:type="dxa"/>
            <w:shd w:val="clear" w:color="auto" w:fill="EDEDED" w:themeFill="accent3" w:themeFillTint="33"/>
            <w:vAlign w:val="center"/>
          </w:tcPr>
          <w:p w14:paraId="22FAA835" w14:textId="4937C1D5" w:rsidR="009A01D2" w:rsidRPr="00172518" w:rsidRDefault="009A01D2" w:rsidP="002C585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Žene</w:t>
            </w:r>
          </w:p>
        </w:tc>
        <w:tc>
          <w:tcPr>
            <w:tcW w:w="1195" w:type="dxa"/>
            <w:shd w:val="clear" w:color="auto" w:fill="EDEDED" w:themeFill="accent3" w:themeFillTint="33"/>
            <w:vAlign w:val="center"/>
          </w:tcPr>
          <w:p w14:paraId="0513B1D4" w14:textId="422D6416" w:rsidR="009A01D2" w:rsidRPr="00172518" w:rsidRDefault="009A01D2" w:rsidP="002C585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Muškarci</w:t>
            </w:r>
          </w:p>
        </w:tc>
        <w:tc>
          <w:tcPr>
            <w:tcW w:w="954" w:type="dxa"/>
            <w:shd w:val="clear" w:color="auto" w:fill="EDEDED" w:themeFill="accent3" w:themeFillTint="33"/>
            <w:vAlign w:val="center"/>
          </w:tcPr>
          <w:p w14:paraId="5F99CACF" w14:textId="62657209" w:rsidR="009A01D2" w:rsidRPr="00172518" w:rsidRDefault="009A01D2" w:rsidP="002C585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Žene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2A065B44" w14:textId="7500FCEC" w:rsidR="009A01D2" w:rsidRPr="00172518" w:rsidRDefault="009A01D2" w:rsidP="002C585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Muškarci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50E8010A" w14:textId="41F3EDFC" w:rsidR="009A01D2" w:rsidRPr="00172518" w:rsidRDefault="009A01D2" w:rsidP="002C585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Žene</w:t>
            </w:r>
          </w:p>
        </w:tc>
      </w:tr>
      <w:tr w:rsidR="009A01D2" w:rsidRPr="00172518" w14:paraId="0438959E" w14:textId="77777777" w:rsidTr="00A11D5B">
        <w:trPr>
          <w:trHeight w:val="340"/>
        </w:trPr>
        <w:tc>
          <w:tcPr>
            <w:tcW w:w="2540" w:type="dxa"/>
            <w:vAlign w:val="center"/>
          </w:tcPr>
          <w:p w14:paraId="20AFF7C4" w14:textId="1ABED4D2" w:rsidR="009A01D2" w:rsidRPr="00172518" w:rsidRDefault="009A01D2" w:rsidP="002C585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I stepen</w:t>
            </w:r>
          </w:p>
        </w:tc>
        <w:tc>
          <w:tcPr>
            <w:tcW w:w="1110" w:type="dxa"/>
            <w:vAlign w:val="center"/>
          </w:tcPr>
          <w:p w14:paraId="19C0E12A" w14:textId="406CA617" w:rsidR="009A01D2" w:rsidRPr="00172518" w:rsidRDefault="005211DE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iCs/>
                <w:sz w:val="20"/>
                <w:szCs w:val="20"/>
                <w:lang w:val="sr-Latn-RS"/>
              </w:rPr>
              <w:t>106</w:t>
            </w:r>
          </w:p>
        </w:tc>
        <w:tc>
          <w:tcPr>
            <w:tcW w:w="1276" w:type="dxa"/>
            <w:vAlign w:val="center"/>
          </w:tcPr>
          <w:p w14:paraId="178ABC43" w14:textId="0EE21C7E" w:rsidR="009A01D2" w:rsidRPr="00172518" w:rsidRDefault="005211DE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iCs/>
                <w:sz w:val="20"/>
                <w:szCs w:val="20"/>
                <w:lang w:val="sr-Latn-RS"/>
              </w:rPr>
              <w:t>62</w:t>
            </w:r>
          </w:p>
        </w:tc>
        <w:tc>
          <w:tcPr>
            <w:tcW w:w="1136" w:type="dxa"/>
            <w:vAlign w:val="center"/>
          </w:tcPr>
          <w:p w14:paraId="40650C10" w14:textId="01A2F723" w:rsidR="009A01D2" w:rsidRPr="00172518" w:rsidRDefault="001565C6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iCs/>
                <w:sz w:val="20"/>
                <w:szCs w:val="20"/>
                <w:lang w:val="sr-Latn-RS"/>
              </w:rPr>
              <w:t>44</w:t>
            </w:r>
          </w:p>
        </w:tc>
        <w:tc>
          <w:tcPr>
            <w:tcW w:w="1195" w:type="dxa"/>
            <w:vAlign w:val="center"/>
          </w:tcPr>
          <w:p w14:paraId="7F8CA4B7" w14:textId="554DECE6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795" w:type="dxa"/>
            <w:vAlign w:val="center"/>
          </w:tcPr>
          <w:p w14:paraId="5197F7B1" w14:textId="29860B4C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1195" w:type="dxa"/>
            <w:vAlign w:val="center"/>
          </w:tcPr>
          <w:p w14:paraId="4E061AD7" w14:textId="166C30FD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21</w:t>
            </w:r>
          </w:p>
        </w:tc>
        <w:tc>
          <w:tcPr>
            <w:tcW w:w="954" w:type="dxa"/>
            <w:vAlign w:val="center"/>
          </w:tcPr>
          <w:p w14:paraId="5B408644" w14:textId="4FA00D3C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12</w:t>
            </w:r>
          </w:p>
        </w:tc>
        <w:tc>
          <w:tcPr>
            <w:tcW w:w="1276" w:type="dxa"/>
            <w:vAlign w:val="center"/>
          </w:tcPr>
          <w:p w14:paraId="556BC893" w14:textId="4A28A0E5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37</w:t>
            </w:r>
          </w:p>
        </w:tc>
        <w:tc>
          <w:tcPr>
            <w:tcW w:w="1418" w:type="dxa"/>
            <w:vAlign w:val="center"/>
          </w:tcPr>
          <w:p w14:paraId="22FAA27F" w14:textId="13B152D3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29</w:t>
            </w:r>
          </w:p>
        </w:tc>
      </w:tr>
      <w:tr w:rsidR="009A01D2" w:rsidRPr="00172518" w14:paraId="5A934A1E" w14:textId="77777777" w:rsidTr="00A11D5B">
        <w:trPr>
          <w:trHeight w:val="340"/>
        </w:trPr>
        <w:tc>
          <w:tcPr>
            <w:tcW w:w="2540" w:type="dxa"/>
            <w:vAlign w:val="center"/>
          </w:tcPr>
          <w:p w14:paraId="09D079B6" w14:textId="25F74712" w:rsidR="009A01D2" w:rsidRPr="00172518" w:rsidRDefault="009A01D2" w:rsidP="002C585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II stepen</w:t>
            </w:r>
          </w:p>
        </w:tc>
        <w:tc>
          <w:tcPr>
            <w:tcW w:w="1110" w:type="dxa"/>
            <w:vAlign w:val="center"/>
          </w:tcPr>
          <w:p w14:paraId="1DD9EE25" w14:textId="232C9F37" w:rsidR="009A01D2" w:rsidRPr="00172518" w:rsidRDefault="005211DE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iCs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276" w:type="dxa"/>
            <w:vAlign w:val="center"/>
          </w:tcPr>
          <w:p w14:paraId="4C91CFAB" w14:textId="136BC30D" w:rsidR="009A01D2" w:rsidRPr="00172518" w:rsidRDefault="005211DE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iCs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36" w:type="dxa"/>
            <w:vAlign w:val="center"/>
          </w:tcPr>
          <w:p w14:paraId="10D89EE0" w14:textId="63EF9B22" w:rsidR="009A01D2" w:rsidRPr="00172518" w:rsidRDefault="001565C6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iCs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95" w:type="dxa"/>
            <w:vAlign w:val="center"/>
          </w:tcPr>
          <w:p w14:paraId="6153C35A" w14:textId="14C33622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657A3493" w14:textId="200062C9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95" w:type="dxa"/>
            <w:vAlign w:val="center"/>
          </w:tcPr>
          <w:p w14:paraId="1C3FE64A" w14:textId="49DA87D8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954" w:type="dxa"/>
            <w:vAlign w:val="center"/>
          </w:tcPr>
          <w:p w14:paraId="5A725429" w14:textId="5F9A469A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276" w:type="dxa"/>
            <w:vAlign w:val="center"/>
          </w:tcPr>
          <w:p w14:paraId="6F139A55" w14:textId="3C9379AE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418" w:type="dxa"/>
            <w:vAlign w:val="center"/>
          </w:tcPr>
          <w:p w14:paraId="5E14AF3B" w14:textId="00AFEC18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</w:tr>
      <w:tr w:rsidR="009A01D2" w:rsidRPr="00172518" w14:paraId="6D9DD4A9" w14:textId="77777777" w:rsidTr="00A11D5B">
        <w:trPr>
          <w:trHeight w:val="340"/>
        </w:trPr>
        <w:tc>
          <w:tcPr>
            <w:tcW w:w="2540" w:type="dxa"/>
            <w:vAlign w:val="center"/>
          </w:tcPr>
          <w:p w14:paraId="5F8F3903" w14:textId="1A6E3BA8" w:rsidR="009A01D2" w:rsidRPr="00172518" w:rsidRDefault="009A01D2" w:rsidP="002C585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III stepen</w:t>
            </w:r>
          </w:p>
        </w:tc>
        <w:tc>
          <w:tcPr>
            <w:tcW w:w="1110" w:type="dxa"/>
            <w:vAlign w:val="center"/>
          </w:tcPr>
          <w:p w14:paraId="148B194F" w14:textId="436C3ECE" w:rsidR="009A01D2" w:rsidRPr="00172518" w:rsidRDefault="005211DE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iCs/>
                <w:sz w:val="20"/>
                <w:szCs w:val="20"/>
                <w:lang w:val="sr-Latn-RS"/>
              </w:rPr>
              <w:t>19</w:t>
            </w:r>
          </w:p>
        </w:tc>
        <w:tc>
          <w:tcPr>
            <w:tcW w:w="1276" w:type="dxa"/>
            <w:vAlign w:val="center"/>
          </w:tcPr>
          <w:p w14:paraId="3756B0C9" w14:textId="6875757F" w:rsidR="009A01D2" w:rsidRPr="00172518" w:rsidRDefault="005211DE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iCs/>
                <w:sz w:val="20"/>
                <w:szCs w:val="20"/>
                <w:lang w:val="sr-Latn-RS"/>
              </w:rPr>
              <w:t>11</w:t>
            </w:r>
          </w:p>
        </w:tc>
        <w:tc>
          <w:tcPr>
            <w:tcW w:w="1136" w:type="dxa"/>
            <w:vAlign w:val="center"/>
          </w:tcPr>
          <w:p w14:paraId="13C8D4A2" w14:textId="7A1F41A3" w:rsidR="009A01D2" w:rsidRPr="00172518" w:rsidRDefault="001565C6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iCs/>
                <w:sz w:val="20"/>
                <w:szCs w:val="20"/>
                <w:lang w:val="sr-Latn-RS"/>
              </w:rPr>
              <w:t>8</w:t>
            </w:r>
          </w:p>
        </w:tc>
        <w:tc>
          <w:tcPr>
            <w:tcW w:w="1195" w:type="dxa"/>
            <w:vAlign w:val="center"/>
          </w:tcPr>
          <w:p w14:paraId="1A91F484" w14:textId="78010D10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6C5E1F20" w14:textId="5B5F0F6E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95" w:type="dxa"/>
            <w:vAlign w:val="center"/>
          </w:tcPr>
          <w:p w14:paraId="71DD1126" w14:textId="68DFD4A3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954" w:type="dxa"/>
            <w:vAlign w:val="center"/>
          </w:tcPr>
          <w:p w14:paraId="48E7C8D4" w14:textId="6DED5DB5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1276" w:type="dxa"/>
            <w:vAlign w:val="center"/>
          </w:tcPr>
          <w:p w14:paraId="7F1047C0" w14:textId="4630E98E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1418" w:type="dxa"/>
            <w:vAlign w:val="center"/>
          </w:tcPr>
          <w:p w14:paraId="2E9D8FAE" w14:textId="5D7CCFB7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5</w:t>
            </w:r>
          </w:p>
        </w:tc>
      </w:tr>
      <w:tr w:rsidR="009A01D2" w:rsidRPr="00172518" w14:paraId="4C1FACF5" w14:textId="77777777" w:rsidTr="00A11D5B">
        <w:trPr>
          <w:trHeight w:val="340"/>
        </w:trPr>
        <w:tc>
          <w:tcPr>
            <w:tcW w:w="2540" w:type="dxa"/>
            <w:vAlign w:val="center"/>
          </w:tcPr>
          <w:p w14:paraId="5AF4380D" w14:textId="11F365C4" w:rsidR="009A01D2" w:rsidRPr="00172518" w:rsidRDefault="009A01D2" w:rsidP="002C585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IV stepen</w:t>
            </w:r>
          </w:p>
        </w:tc>
        <w:tc>
          <w:tcPr>
            <w:tcW w:w="1110" w:type="dxa"/>
            <w:vAlign w:val="center"/>
          </w:tcPr>
          <w:p w14:paraId="661730D9" w14:textId="25156853" w:rsidR="009A01D2" w:rsidRPr="00172518" w:rsidRDefault="005211DE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iCs/>
                <w:sz w:val="20"/>
                <w:szCs w:val="20"/>
                <w:lang w:val="sr-Latn-RS"/>
              </w:rPr>
              <w:t>128</w:t>
            </w:r>
          </w:p>
        </w:tc>
        <w:tc>
          <w:tcPr>
            <w:tcW w:w="1276" w:type="dxa"/>
            <w:vAlign w:val="center"/>
          </w:tcPr>
          <w:p w14:paraId="22B9E4C7" w14:textId="3D2204CE" w:rsidR="009A01D2" w:rsidRPr="00172518" w:rsidRDefault="005211DE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iCs/>
                <w:sz w:val="20"/>
                <w:szCs w:val="20"/>
                <w:lang w:val="sr-Latn-RS"/>
              </w:rPr>
              <w:t>75</w:t>
            </w:r>
          </w:p>
        </w:tc>
        <w:tc>
          <w:tcPr>
            <w:tcW w:w="1136" w:type="dxa"/>
            <w:vAlign w:val="center"/>
          </w:tcPr>
          <w:p w14:paraId="508A6801" w14:textId="7B6D30FA" w:rsidR="009A01D2" w:rsidRPr="00172518" w:rsidRDefault="001565C6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iCs/>
                <w:sz w:val="20"/>
                <w:szCs w:val="20"/>
                <w:lang w:val="sr-Latn-RS"/>
              </w:rPr>
              <w:t>53</w:t>
            </w:r>
          </w:p>
        </w:tc>
        <w:tc>
          <w:tcPr>
            <w:tcW w:w="1195" w:type="dxa"/>
            <w:vAlign w:val="center"/>
          </w:tcPr>
          <w:p w14:paraId="68C4D3AA" w14:textId="1839853C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61F910C6" w14:textId="71B91BE5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95" w:type="dxa"/>
            <w:vAlign w:val="center"/>
          </w:tcPr>
          <w:p w14:paraId="2B056AFA" w14:textId="65701CDF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34</w:t>
            </w:r>
          </w:p>
        </w:tc>
        <w:tc>
          <w:tcPr>
            <w:tcW w:w="954" w:type="dxa"/>
            <w:vAlign w:val="center"/>
          </w:tcPr>
          <w:p w14:paraId="09E5B3A5" w14:textId="19107A72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22</w:t>
            </w:r>
          </w:p>
        </w:tc>
        <w:tc>
          <w:tcPr>
            <w:tcW w:w="1276" w:type="dxa"/>
            <w:vAlign w:val="center"/>
          </w:tcPr>
          <w:p w14:paraId="4C29649B" w14:textId="28361C51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41</w:t>
            </w:r>
          </w:p>
        </w:tc>
        <w:tc>
          <w:tcPr>
            <w:tcW w:w="1418" w:type="dxa"/>
            <w:vAlign w:val="center"/>
          </w:tcPr>
          <w:p w14:paraId="6B0579D4" w14:textId="3EE90C0B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31</w:t>
            </w:r>
          </w:p>
        </w:tc>
      </w:tr>
      <w:tr w:rsidR="009A01D2" w:rsidRPr="00172518" w14:paraId="741E69E5" w14:textId="77777777" w:rsidTr="00A11D5B">
        <w:trPr>
          <w:trHeight w:val="340"/>
        </w:trPr>
        <w:tc>
          <w:tcPr>
            <w:tcW w:w="2540" w:type="dxa"/>
            <w:vAlign w:val="center"/>
          </w:tcPr>
          <w:p w14:paraId="763AFF0E" w14:textId="4193B97D" w:rsidR="009A01D2" w:rsidRPr="00172518" w:rsidRDefault="009A01D2" w:rsidP="002C585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V stepen</w:t>
            </w:r>
          </w:p>
        </w:tc>
        <w:tc>
          <w:tcPr>
            <w:tcW w:w="1110" w:type="dxa"/>
            <w:vAlign w:val="center"/>
          </w:tcPr>
          <w:p w14:paraId="5057A3F0" w14:textId="414FFDE9" w:rsidR="009A01D2" w:rsidRPr="00172518" w:rsidRDefault="005211DE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iCs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276" w:type="dxa"/>
            <w:vAlign w:val="center"/>
          </w:tcPr>
          <w:p w14:paraId="4D38FEBC" w14:textId="5D1F2315" w:rsidR="009A01D2" w:rsidRPr="00172518" w:rsidRDefault="005211DE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iCs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36" w:type="dxa"/>
            <w:vAlign w:val="center"/>
          </w:tcPr>
          <w:p w14:paraId="1E915641" w14:textId="26FCD3EB" w:rsidR="009A01D2" w:rsidRPr="00172518" w:rsidRDefault="001565C6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iCs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95" w:type="dxa"/>
            <w:vAlign w:val="center"/>
          </w:tcPr>
          <w:p w14:paraId="48A6BAED" w14:textId="0D7FD9D1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3F5E0298" w14:textId="7CD3D5E7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95" w:type="dxa"/>
            <w:vAlign w:val="center"/>
          </w:tcPr>
          <w:p w14:paraId="14965BA9" w14:textId="65C1FAD9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954" w:type="dxa"/>
            <w:vAlign w:val="center"/>
          </w:tcPr>
          <w:p w14:paraId="67471F16" w14:textId="5DC14174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276" w:type="dxa"/>
            <w:vAlign w:val="center"/>
          </w:tcPr>
          <w:p w14:paraId="2E806DC7" w14:textId="59F8EB30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418" w:type="dxa"/>
            <w:vAlign w:val="center"/>
          </w:tcPr>
          <w:p w14:paraId="10003C85" w14:textId="3D63676E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</w:tr>
      <w:tr w:rsidR="009A01D2" w:rsidRPr="00172518" w14:paraId="38549387" w14:textId="77777777" w:rsidTr="00A11D5B">
        <w:trPr>
          <w:trHeight w:val="340"/>
        </w:trPr>
        <w:tc>
          <w:tcPr>
            <w:tcW w:w="2540" w:type="dxa"/>
            <w:vAlign w:val="center"/>
          </w:tcPr>
          <w:p w14:paraId="3D7138A0" w14:textId="5B3FCD78" w:rsidR="009A01D2" w:rsidRPr="00172518" w:rsidRDefault="009A01D2" w:rsidP="002C585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VI stepen</w:t>
            </w:r>
          </w:p>
        </w:tc>
        <w:tc>
          <w:tcPr>
            <w:tcW w:w="1110" w:type="dxa"/>
            <w:vAlign w:val="center"/>
          </w:tcPr>
          <w:p w14:paraId="3B9618EF" w14:textId="34CCB19B" w:rsidR="009A01D2" w:rsidRPr="00172518" w:rsidRDefault="005211DE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iCs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276" w:type="dxa"/>
            <w:vAlign w:val="center"/>
          </w:tcPr>
          <w:p w14:paraId="08475541" w14:textId="0E91CB14" w:rsidR="009A01D2" w:rsidRPr="00172518" w:rsidRDefault="005211DE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iCs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36" w:type="dxa"/>
            <w:vAlign w:val="center"/>
          </w:tcPr>
          <w:p w14:paraId="339E5C94" w14:textId="4C5AA3D4" w:rsidR="009A01D2" w:rsidRPr="00172518" w:rsidRDefault="001565C6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iCs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95" w:type="dxa"/>
            <w:vAlign w:val="center"/>
          </w:tcPr>
          <w:p w14:paraId="5D527BEC" w14:textId="2983BC62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4068E4A0" w14:textId="3DDEB1C6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95" w:type="dxa"/>
            <w:vAlign w:val="center"/>
          </w:tcPr>
          <w:p w14:paraId="1317AA71" w14:textId="2356DF49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954" w:type="dxa"/>
            <w:vAlign w:val="center"/>
          </w:tcPr>
          <w:p w14:paraId="0DF25C23" w14:textId="56C0ABA4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276" w:type="dxa"/>
            <w:vAlign w:val="center"/>
          </w:tcPr>
          <w:p w14:paraId="25C56F34" w14:textId="38858E4B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418" w:type="dxa"/>
            <w:vAlign w:val="center"/>
          </w:tcPr>
          <w:p w14:paraId="2247D21E" w14:textId="76B0934F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</w:tr>
      <w:tr w:rsidR="009A01D2" w:rsidRPr="00172518" w14:paraId="4CD804A8" w14:textId="77777777" w:rsidTr="00A11D5B">
        <w:trPr>
          <w:trHeight w:val="340"/>
        </w:trPr>
        <w:tc>
          <w:tcPr>
            <w:tcW w:w="2540" w:type="dxa"/>
            <w:vAlign w:val="center"/>
          </w:tcPr>
          <w:p w14:paraId="76A2A476" w14:textId="39BA655D" w:rsidR="009A01D2" w:rsidRPr="00172518" w:rsidRDefault="009A01D2" w:rsidP="002C585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VII-1 stepen</w:t>
            </w:r>
          </w:p>
        </w:tc>
        <w:tc>
          <w:tcPr>
            <w:tcW w:w="1110" w:type="dxa"/>
            <w:vAlign w:val="center"/>
          </w:tcPr>
          <w:p w14:paraId="588C3E6C" w14:textId="73420F38" w:rsidR="009A01D2" w:rsidRPr="00172518" w:rsidRDefault="005211DE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iCs/>
                <w:sz w:val="20"/>
                <w:szCs w:val="20"/>
                <w:lang w:val="sr-Latn-RS"/>
              </w:rPr>
              <w:t>61</w:t>
            </w:r>
          </w:p>
        </w:tc>
        <w:tc>
          <w:tcPr>
            <w:tcW w:w="1276" w:type="dxa"/>
            <w:vAlign w:val="center"/>
          </w:tcPr>
          <w:p w14:paraId="1743A34F" w14:textId="4B1F2906" w:rsidR="009A01D2" w:rsidRPr="00172518" w:rsidRDefault="005211DE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iCs/>
                <w:sz w:val="20"/>
                <w:szCs w:val="20"/>
                <w:lang w:val="sr-Latn-RS"/>
              </w:rPr>
              <w:t>36</w:t>
            </w:r>
          </w:p>
        </w:tc>
        <w:tc>
          <w:tcPr>
            <w:tcW w:w="1136" w:type="dxa"/>
            <w:vAlign w:val="center"/>
          </w:tcPr>
          <w:p w14:paraId="18DCBAA9" w14:textId="16888B04" w:rsidR="009A01D2" w:rsidRPr="00172518" w:rsidRDefault="001565C6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iCs/>
                <w:sz w:val="20"/>
                <w:szCs w:val="20"/>
                <w:lang w:val="sr-Latn-RS"/>
              </w:rPr>
              <w:t>25</w:t>
            </w:r>
          </w:p>
        </w:tc>
        <w:tc>
          <w:tcPr>
            <w:tcW w:w="1195" w:type="dxa"/>
            <w:vAlign w:val="center"/>
          </w:tcPr>
          <w:p w14:paraId="66F19845" w14:textId="6F102326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5D6B75B7" w14:textId="592166E8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95" w:type="dxa"/>
            <w:vAlign w:val="center"/>
          </w:tcPr>
          <w:p w14:paraId="7E8FE7D6" w14:textId="7175C717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14</w:t>
            </w:r>
          </w:p>
        </w:tc>
        <w:tc>
          <w:tcPr>
            <w:tcW w:w="954" w:type="dxa"/>
            <w:vAlign w:val="center"/>
          </w:tcPr>
          <w:p w14:paraId="71BDEE55" w14:textId="4E63C460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11</w:t>
            </w:r>
          </w:p>
        </w:tc>
        <w:tc>
          <w:tcPr>
            <w:tcW w:w="1276" w:type="dxa"/>
            <w:vAlign w:val="center"/>
          </w:tcPr>
          <w:p w14:paraId="1E6D1ACF" w14:textId="64717D00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22</w:t>
            </w:r>
          </w:p>
        </w:tc>
        <w:tc>
          <w:tcPr>
            <w:tcW w:w="1418" w:type="dxa"/>
            <w:vAlign w:val="center"/>
          </w:tcPr>
          <w:p w14:paraId="5AAA2847" w14:textId="70D558F1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14</w:t>
            </w:r>
          </w:p>
        </w:tc>
      </w:tr>
      <w:tr w:rsidR="009A01D2" w:rsidRPr="00172518" w14:paraId="4333F431" w14:textId="77777777" w:rsidTr="00A11D5B">
        <w:trPr>
          <w:trHeight w:val="340"/>
        </w:trPr>
        <w:tc>
          <w:tcPr>
            <w:tcW w:w="2540" w:type="dxa"/>
            <w:vAlign w:val="center"/>
          </w:tcPr>
          <w:p w14:paraId="33D8ACEF" w14:textId="3ECF626C" w:rsidR="009A01D2" w:rsidRPr="00172518" w:rsidRDefault="009A01D2" w:rsidP="002C585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VII-2 stepen</w:t>
            </w:r>
          </w:p>
        </w:tc>
        <w:tc>
          <w:tcPr>
            <w:tcW w:w="1110" w:type="dxa"/>
            <w:vAlign w:val="center"/>
          </w:tcPr>
          <w:p w14:paraId="1A6F1A74" w14:textId="0F491A4E" w:rsidR="009A01D2" w:rsidRPr="00172518" w:rsidRDefault="005211DE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iCs/>
                <w:sz w:val="20"/>
                <w:szCs w:val="20"/>
                <w:lang w:val="sr-Latn-RS"/>
              </w:rPr>
              <w:t>11</w:t>
            </w:r>
          </w:p>
        </w:tc>
        <w:tc>
          <w:tcPr>
            <w:tcW w:w="1276" w:type="dxa"/>
            <w:vAlign w:val="center"/>
          </w:tcPr>
          <w:p w14:paraId="33568E83" w14:textId="0575B3B5" w:rsidR="009A01D2" w:rsidRPr="00172518" w:rsidRDefault="005211DE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iCs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1136" w:type="dxa"/>
            <w:vAlign w:val="center"/>
          </w:tcPr>
          <w:p w14:paraId="1AA5FE2D" w14:textId="4C5CBB82" w:rsidR="009A01D2" w:rsidRPr="00172518" w:rsidRDefault="001565C6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iCs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1195" w:type="dxa"/>
            <w:vAlign w:val="center"/>
          </w:tcPr>
          <w:p w14:paraId="6D14BBDE" w14:textId="43C1FDA0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4F782457" w14:textId="042BC882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95" w:type="dxa"/>
            <w:vAlign w:val="center"/>
          </w:tcPr>
          <w:p w14:paraId="4F16FEA3" w14:textId="1EB7CD7D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954" w:type="dxa"/>
            <w:vAlign w:val="center"/>
          </w:tcPr>
          <w:p w14:paraId="403395AC" w14:textId="0C52F8F9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276" w:type="dxa"/>
            <w:vAlign w:val="center"/>
          </w:tcPr>
          <w:p w14:paraId="1601B4E3" w14:textId="662623A6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1418" w:type="dxa"/>
            <w:vAlign w:val="center"/>
          </w:tcPr>
          <w:p w14:paraId="5A85344A" w14:textId="6032842D" w:rsidR="009A01D2" w:rsidRPr="00172518" w:rsidRDefault="009A01D2" w:rsidP="002C585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5</w:t>
            </w:r>
          </w:p>
        </w:tc>
      </w:tr>
      <w:tr w:rsidR="000A3141" w:rsidRPr="00172518" w14:paraId="46A03BF1" w14:textId="77777777" w:rsidTr="00A11D5B">
        <w:trPr>
          <w:trHeight w:val="340"/>
        </w:trPr>
        <w:tc>
          <w:tcPr>
            <w:tcW w:w="2540" w:type="dxa"/>
            <w:shd w:val="clear" w:color="auto" w:fill="EDEDED" w:themeFill="accent3" w:themeFillTint="33"/>
            <w:vAlign w:val="center"/>
          </w:tcPr>
          <w:p w14:paraId="27B4580C" w14:textId="109E6F3C" w:rsidR="009A01D2" w:rsidRPr="00172518" w:rsidRDefault="009A01D2" w:rsidP="002C585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UKUPNO</w:t>
            </w:r>
          </w:p>
        </w:tc>
        <w:tc>
          <w:tcPr>
            <w:tcW w:w="1110" w:type="dxa"/>
            <w:shd w:val="clear" w:color="auto" w:fill="EDEDED" w:themeFill="accent3" w:themeFillTint="33"/>
            <w:vAlign w:val="center"/>
          </w:tcPr>
          <w:p w14:paraId="4CA2913C" w14:textId="15EE238E" w:rsidR="009A01D2" w:rsidRPr="00172518" w:rsidRDefault="005211DE" w:rsidP="002C585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325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13AA9293" w14:textId="1FF1C471" w:rsidR="009A01D2" w:rsidRPr="00172518" w:rsidRDefault="005211DE" w:rsidP="002C585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190</w:t>
            </w:r>
          </w:p>
        </w:tc>
        <w:tc>
          <w:tcPr>
            <w:tcW w:w="1136" w:type="dxa"/>
            <w:shd w:val="clear" w:color="auto" w:fill="EDEDED" w:themeFill="accent3" w:themeFillTint="33"/>
            <w:vAlign w:val="center"/>
          </w:tcPr>
          <w:p w14:paraId="11C5DAD6" w14:textId="531315BB" w:rsidR="009A01D2" w:rsidRPr="00172518" w:rsidRDefault="001565C6" w:rsidP="002C585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135</w:t>
            </w:r>
          </w:p>
        </w:tc>
        <w:tc>
          <w:tcPr>
            <w:tcW w:w="1195" w:type="dxa"/>
            <w:shd w:val="clear" w:color="auto" w:fill="EDEDED" w:themeFill="accent3" w:themeFillTint="33"/>
            <w:vAlign w:val="center"/>
          </w:tcPr>
          <w:p w14:paraId="6E68F784" w14:textId="4C207F12" w:rsidR="009A01D2" w:rsidRPr="00172518" w:rsidRDefault="005211DE" w:rsidP="002C585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795" w:type="dxa"/>
            <w:shd w:val="clear" w:color="auto" w:fill="EDEDED" w:themeFill="accent3" w:themeFillTint="33"/>
            <w:vAlign w:val="center"/>
          </w:tcPr>
          <w:p w14:paraId="4BEC707F" w14:textId="15B7A6B0" w:rsidR="009A01D2" w:rsidRPr="00172518" w:rsidRDefault="005211DE" w:rsidP="002C585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1195" w:type="dxa"/>
            <w:shd w:val="clear" w:color="auto" w:fill="EDEDED" w:themeFill="accent3" w:themeFillTint="33"/>
            <w:vAlign w:val="center"/>
          </w:tcPr>
          <w:p w14:paraId="48A4A78E" w14:textId="45FEE1B8" w:rsidR="009A01D2" w:rsidRPr="00172518" w:rsidRDefault="005211DE" w:rsidP="002C585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74</w:t>
            </w:r>
          </w:p>
        </w:tc>
        <w:tc>
          <w:tcPr>
            <w:tcW w:w="954" w:type="dxa"/>
            <w:shd w:val="clear" w:color="auto" w:fill="EDEDED" w:themeFill="accent3" w:themeFillTint="33"/>
            <w:vAlign w:val="center"/>
          </w:tcPr>
          <w:p w14:paraId="6FBCD03E" w14:textId="7698ED15" w:rsidR="009A01D2" w:rsidRPr="00172518" w:rsidRDefault="005211DE" w:rsidP="002C585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48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398DDCAD" w14:textId="6308A6A5" w:rsidR="009A01D2" w:rsidRPr="00172518" w:rsidRDefault="005211DE" w:rsidP="002C585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112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12579FF5" w14:textId="0DF7F96C" w:rsidR="009A01D2" w:rsidRPr="00172518" w:rsidRDefault="005211DE" w:rsidP="002C585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84</w:t>
            </w:r>
          </w:p>
        </w:tc>
      </w:tr>
    </w:tbl>
    <w:p w14:paraId="493A523B" w14:textId="691B16E8" w:rsidR="00E83B3B" w:rsidRPr="00172518" w:rsidRDefault="00E83B3B" w:rsidP="004F7D1C">
      <w:pPr>
        <w:rPr>
          <w:rFonts w:ascii="Arial" w:hAnsi="Arial" w:cs="Arial"/>
          <w:sz w:val="24"/>
          <w:szCs w:val="24"/>
          <w:lang w:val="sr-Latn-RS"/>
        </w:rPr>
      </w:pPr>
    </w:p>
    <w:p w14:paraId="7C1D112E" w14:textId="59D24D73" w:rsidR="002A73AC" w:rsidRPr="00172518" w:rsidRDefault="002A73AC">
      <w:pPr>
        <w:rPr>
          <w:rFonts w:ascii="Arial" w:hAnsi="Arial" w:cs="Arial"/>
          <w:i/>
          <w:iCs/>
          <w:sz w:val="24"/>
          <w:szCs w:val="24"/>
          <w:lang w:val="sr-Latn-RS"/>
        </w:rPr>
      </w:pPr>
    </w:p>
    <w:p w14:paraId="5DEC833A" w14:textId="77777777" w:rsidR="00A11D5B" w:rsidRPr="00172518" w:rsidRDefault="00A11D5B">
      <w:pPr>
        <w:rPr>
          <w:rFonts w:ascii="Arial" w:hAnsi="Arial" w:cs="Arial"/>
          <w:i/>
          <w:iCs/>
          <w:sz w:val="24"/>
          <w:szCs w:val="24"/>
          <w:lang w:val="sr-Latn-RS"/>
        </w:rPr>
      </w:pPr>
      <w:r w:rsidRPr="00172518">
        <w:rPr>
          <w:rFonts w:ascii="Arial" w:hAnsi="Arial" w:cs="Arial"/>
          <w:i/>
          <w:iCs/>
          <w:sz w:val="24"/>
          <w:szCs w:val="24"/>
          <w:lang w:val="sr-Latn-RS"/>
        </w:rPr>
        <w:br w:type="page"/>
      </w:r>
    </w:p>
    <w:p w14:paraId="41BFC324" w14:textId="5412524F" w:rsidR="004F7D1C" w:rsidRPr="00172518" w:rsidRDefault="004F7D1C" w:rsidP="00C170E0">
      <w:pPr>
        <w:jc w:val="center"/>
        <w:rPr>
          <w:rFonts w:ascii="Arial" w:hAnsi="Arial" w:cs="Arial"/>
          <w:i/>
          <w:iCs/>
          <w:sz w:val="24"/>
          <w:szCs w:val="24"/>
          <w:lang w:val="sr-Latn-RS"/>
        </w:rPr>
      </w:pPr>
      <w:r w:rsidRPr="00172518">
        <w:rPr>
          <w:rFonts w:ascii="Arial" w:hAnsi="Arial" w:cs="Arial"/>
          <w:i/>
          <w:iCs/>
          <w:sz w:val="24"/>
          <w:szCs w:val="24"/>
          <w:lang w:val="sr-Latn-RS"/>
        </w:rPr>
        <w:lastRenderedPageBreak/>
        <w:t xml:space="preserve">Tabela 2. Nezaposlena lica </w:t>
      </w:r>
      <w:r w:rsidR="00A142F9" w:rsidRPr="00172518">
        <w:rPr>
          <w:rFonts w:ascii="Arial" w:hAnsi="Arial" w:cs="Arial"/>
          <w:i/>
          <w:iCs/>
          <w:sz w:val="24"/>
          <w:szCs w:val="24"/>
          <w:lang w:val="sr-Latn-RS"/>
        </w:rPr>
        <w:t>p</w:t>
      </w:r>
      <w:r w:rsidRPr="00172518">
        <w:rPr>
          <w:rFonts w:ascii="Arial" w:hAnsi="Arial" w:cs="Arial"/>
          <w:i/>
          <w:iCs/>
          <w:sz w:val="24"/>
          <w:szCs w:val="24"/>
          <w:lang w:val="sr-Latn-RS"/>
        </w:rPr>
        <w:t>o dužini traženja zaposlenja, godinama starosti i polu</w:t>
      </w:r>
    </w:p>
    <w:tbl>
      <w:tblPr>
        <w:tblStyle w:val="GridTable4-Accent3"/>
        <w:tblW w:w="130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1078"/>
        <w:gridCol w:w="1201"/>
        <w:gridCol w:w="799"/>
        <w:gridCol w:w="553"/>
        <w:gridCol w:w="1006"/>
        <w:gridCol w:w="11"/>
        <w:gridCol w:w="773"/>
        <w:gridCol w:w="629"/>
        <w:gridCol w:w="778"/>
        <w:gridCol w:w="747"/>
        <w:gridCol w:w="553"/>
        <w:gridCol w:w="727"/>
        <w:gridCol w:w="553"/>
        <w:gridCol w:w="727"/>
        <w:gridCol w:w="553"/>
        <w:gridCol w:w="732"/>
      </w:tblGrid>
      <w:tr w:rsidR="003E2BBC" w:rsidRPr="00172518" w14:paraId="3226D43E" w14:textId="08EB7697" w:rsidTr="00A11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gridSpan w:val="4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p w14:paraId="73FCCBB3" w14:textId="68F6D0BA" w:rsidR="003E2BBC" w:rsidRPr="00172518" w:rsidRDefault="003E2BBC" w:rsidP="0002570D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sr-Latn-RS"/>
              </w:rPr>
              <w:t>19.01.2024.</w:t>
            </w:r>
          </w:p>
        </w:tc>
        <w:tc>
          <w:tcPr>
            <w:tcW w:w="8298" w:type="dxa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p w14:paraId="4C312C7D" w14:textId="0B429131" w:rsidR="003E2BBC" w:rsidRPr="00172518" w:rsidRDefault="003E2BBC" w:rsidP="000257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sr-Latn-RS"/>
              </w:rPr>
              <w:t>Dužina čekanja na zaposlenje (M-muškarci, Ž-žene)</w:t>
            </w:r>
          </w:p>
        </w:tc>
      </w:tr>
      <w:tr w:rsidR="00B94990" w:rsidRPr="00172518" w14:paraId="5AA32CF5" w14:textId="158482A4" w:rsidTr="00A11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gridSpan w:val="4"/>
            <w:vMerge/>
            <w:vAlign w:val="center"/>
          </w:tcPr>
          <w:p w14:paraId="65C14417" w14:textId="77777777" w:rsidR="003E2BBC" w:rsidRPr="00172518" w:rsidRDefault="003E2BBC" w:rsidP="0002570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2B7C83DE" w14:textId="54AFC831" w:rsidR="003E2BBC" w:rsidRPr="00172518" w:rsidRDefault="00B94990" w:rsidP="00025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 xml:space="preserve">Do </w:t>
            </w:r>
            <w:r w:rsidR="003E2BBC"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6 mjeseci</w:t>
            </w:r>
          </w:p>
        </w:tc>
        <w:tc>
          <w:tcPr>
            <w:tcW w:w="1406" w:type="dxa"/>
            <w:gridSpan w:val="3"/>
            <w:vAlign w:val="center"/>
          </w:tcPr>
          <w:p w14:paraId="1DAC7DAD" w14:textId="360B1EF9" w:rsidR="003E2BBC" w:rsidRPr="00172518" w:rsidRDefault="003E2BBC" w:rsidP="00025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6-9 mjeseci</w:t>
            </w:r>
          </w:p>
        </w:tc>
        <w:tc>
          <w:tcPr>
            <w:tcW w:w="1517" w:type="dxa"/>
            <w:gridSpan w:val="2"/>
            <w:vAlign w:val="center"/>
          </w:tcPr>
          <w:p w14:paraId="1E95246D" w14:textId="3EF32754" w:rsidR="003E2BBC" w:rsidRPr="00172518" w:rsidRDefault="003E2BBC" w:rsidP="00025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9-12 mjeseci</w:t>
            </w:r>
          </w:p>
        </w:tc>
        <w:tc>
          <w:tcPr>
            <w:tcW w:w="1273" w:type="dxa"/>
            <w:gridSpan w:val="2"/>
            <w:vAlign w:val="center"/>
          </w:tcPr>
          <w:p w14:paraId="404D92E5" w14:textId="0852A70C" w:rsidR="003E2BBC" w:rsidRPr="00172518" w:rsidRDefault="003E2BBC" w:rsidP="00025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1-3 godine</w:t>
            </w:r>
          </w:p>
        </w:tc>
        <w:tc>
          <w:tcPr>
            <w:tcW w:w="1273" w:type="dxa"/>
            <w:gridSpan w:val="2"/>
            <w:vAlign w:val="center"/>
          </w:tcPr>
          <w:p w14:paraId="73B084A1" w14:textId="0361CC3E" w:rsidR="003E2BBC" w:rsidRPr="00172518" w:rsidRDefault="003E2BBC" w:rsidP="00025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3-5 godina</w:t>
            </w:r>
          </w:p>
        </w:tc>
        <w:tc>
          <w:tcPr>
            <w:tcW w:w="1276" w:type="dxa"/>
            <w:gridSpan w:val="2"/>
            <w:vAlign w:val="center"/>
          </w:tcPr>
          <w:p w14:paraId="17948F25" w14:textId="4D890F0E" w:rsidR="003E2BBC" w:rsidRPr="00172518" w:rsidRDefault="003E2BBC" w:rsidP="00025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5-8 godina</w:t>
            </w:r>
          </w:p>
        </w:tc>
      </w:tr>
      <w:tr w:rsidR="00176890" w:rsidRPr="00172518" w14:paraId="3317975C" w14:textId="39442F72" w:rsidTr="00A11D5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EDEDED" w:themeFill="accent3" w:themeFillTint="33"/>
            <w:vAlign w:val="center"/>
          </w:tcPr>
          <w:p w14:paraId="41009828" w14:textId="539AE268" w:rsidR="002C2B4D" w:rsidRPr="00172518" w:rsidRDefault="002C2B4D" w:rsidP="00B9499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  <w:t>Godine starosti</w:t>
            </w:r>
          </w:p>
        </w:tc>
        <w:tc>
          <w:tcPr>
            <w:tcW w:w="1072" w:type="dxa"/>
            <w:shd w:val="clear" w:color="auto" w:fill="EDEDED" w:themeFill="accent3" w:themeFillTint="33"/>
            <w:vAlign w:val="center"/>
          </w:tcPr>
          <w:p w14:paraId="4EDA189D" w14:textId="489669C0" w:rsidR="002C2B4D" w:rsidRPr="00172518" w:rsidRDefault="002C2B4D" w:rsidP="003E2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Ukupno</w:t>
            </w:r>
          </w:p>
        </w:tc>
        <w:tc>
          <w:tcPr>
            <w:tcW w:w="1195" w:type="dxa"/>
            <w:shd w:val="clear" w:color="auto" w:fill="EDEDED" w:themeFill="accent3" w:themeFillTint="33"/>
            <w:vAlign w:val="center"/>
          </w:tcPr>
          <w:p w14:paraId="1FEF0FF6" w14:textId="0A65A784" w:rsidR="002C2B4D" w:rsidRPr="00172518" w:rsidRDefault="002C2B4D" w:rsidP="003E2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Muškarci</w:t>
            </w:r>
          </w:p>
        </w:tc>
        <w:tc>
          <w:tcPr>
            <w:tcW w:w="795" w:type="dxa"/>
            <w:shd w:val="clear" w:color="auto" w:fill="EDEDED" w:themeFill="accent3" w:themeFillTint="33"/>
            <w:vAlign w:val="center"/>
          </w:tcPr>
          <w:p w14:paraId="31440A70" w14:textId="27AF4796" w:rsidR="002C2B4D" w:rsidRPr="00172518" w:rsidRDefault="002C2B4D" w:rsidP="003E2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Žene</w:t>
            </w:r>
          </w:p>
        </w:tc>
        <w:tc>
          <w:tcPr>
            <w:tcW w:w="550" w:type="dxa"/>
            <w:shd w:val="clear" w:color="auto" w:fill="EDEDED" w:themeFill="accent3" w:themeFillTint="33"/>
            <w:vAlign w:val="center"/>
          </w:tcPr>
          <w:p w14:paraId="1A513BC3" w14:textId="2251B61C" w:rsidR="002C2B4D" w:rsidRPr="00172518" w:rsidRDefault="002C2B4D" w:rsidP="003E2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M</w:t>
            </w:r>
          </w:p>
        </w:tc>
        <w:tc>
          <w:tcPr>
            <w:tcW w:w="1012" w:type="dxa"/>
            <w:gridSpan w:val="2"/>
            <w:shd w:val="clear" w:color="auto" w:fill="EDEDED" w:themeFill="accent3" w:themeFillTint="33"/>
            <w:vAlign w:val="center"/>
          </w:tcPr>
          <w:p w14:paraId="396E6FD9" w14:textId="33C41EFF" w:rsidR="002C2B4D" w:rsidRPr="00172518" w:rsidRDefault="002C2B4D" w:rsidP="003E2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Ž</w:t>
            </w:r>
          </w:p>
        </w:tc>
        <w:tc>
          <w:tcPr>
            <w:tcW w:w="769" w:type="dxa"/>
            <w:shd w:val="clear" w:color="auto" w:fill="EDEDED" w:themeFill="accent3" w:themeFillTint="33"/>
            <w:vAlign w:val="center"/>
          </w:tcPr>
          <w:p w14:paraId="5CC5A0A9" w14:textId="05E5F9C7" w:rsidR="002C2B4D" w:rsidRPr="00172518" w:rsidRDefault="002C2B4D" w:rsidP="003E2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M</w:t>
            </w:r>
          </w:p>
        </w:tc>
        <w:tc>
          <w:tcPr>
            <w:tcW w:w="626" w:type="dxa"/>
            <w:shd w:val="clear" w:color="auto" w:fill="EDEDED" w:themeFill="accent3" w:themeFillTint="33"/>
            <w:vAlign w:val="center"/>
          </w:tcPr>
          <w:p w14:paraId="24B16284" w14:textId="62ABF24D" w:rsidR="002C2B4D" w:rsidRPr="00172518" w:rsidRDefault="002C2B4D" w:rsidP="003E2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Ž</w:t>
            </w:r>
          </w:p>
        </w:tc>
        <w:tc>
          <w:tcPr>
            <w:tcW w:w="774" w:type="dxa"/>
            <w:shd w:val="clear" w:color="auto" w:fill="EDEDED" w:themeFill="accent3" w:themeFillTint="33"/>
            <w:vAlign w:val="center"/>
          </w:tcPr>
          <w:p w14:paraId="441D23BE" w14:textId="797B57D9" w:rsidR="002C2B4D" w:rsidRPr="00172518" w:rsidRDefault="002C2B4D" w:rsidP="003E2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M</w:t>
            </w:r>
          </w:p>
        </w:tc>
        <w:tc>
          <w:tcPr>
            <w:tcW w:w="743" w:type="dxa"/>
            <w:shd w:val="clear" w:color="auto" w:fill="EDEDED" w:themeFill="accent3" w:themeFillTint="33"/>
            <w:vAlign w:val="center"/>
          </w:tcPr>
          <w:p w14:paraId="2CF0F5EF" w14:textId="0BE624E8" w:rsidR="002C2B4D" w:rsidRPr="00172518" w:rsidRDefault="002C2B4D" w:rsidP="003E2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Ž</w:t>
            </w:r>
          </w:p>
        </w:tc>
        <w:tc>
          <w:tcPr>
            <w:tcW w:w="550" w:type="dxa"/>
            <w:shd w:val="clear" w:color="auto" w:fill="EDEDED" w:themeFill="accent3" w:themeFillTint="33"/>
            <w:vAlign w:val="center"/>
          </w:tcPr>
          <w:p w14:paraId="0E0540E2" w14:textId="1722A28A" w:rsidR="002C2B4D" w:rsidRPr="00172518" w:rsidRDefault="002C2B4D" w:rsidP="003E2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M</w:t>
            </w:r>
          </w:p>
        </w:tc>
        <w:tc>
          <w:tcPr>
            <w:tcW w:w="723" w:type="dxa"/>
            <w:shd w:val="clear" w:color="auto" w:fill="EDEDED" w:themeFill="accent3" w:themeFillTint="33"/>
            <w:vAlign w:val="center"/>
          </w:tcPr>
          <w:p w14:paraId="2B610449" w14:textId="26C23BD6" w:rsidR="002C2B4D" w:rsidRPr="00172518" w:rsidRDefault="002C2B4D" w:rsidP="003E2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Ž</w:t>
            </w:r>
          </w:p>
        </w:tc>
        <w:tc>
          <w:tcPr>
            <w:tcW w:w="550" w:type="dxa"/>
            <w:shd w:val="clear" w:color="auto" w:fill="EDEDED" w:themeFill="accent3" w:themeFillTint="33"/>
            <w:vAlign w:val="center"/>
          </w:tcPr>
          <w:p w14:paraId="0846B8B5" w14:textId="047E40F6" w:rsidR="002C2B4D" w:rsidRPr="00172518" w:rsidRDefault="002C2B4D" w:rsidP="003E2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M</w:t>
            </w:r>
          </w:p>
        </w:tc>
        <w:tc>
          <w:tcPr>
            <w:tcW w:w="723" w:type="dxa"/>
            <w:shd w:val="clear" w:color="auto" w:fill="EDEDED" w:themeFill="accent3" w:themeFillTint="33"/>
            <w:vAlign w:val="center"/>
          </w:tcPr>
          <w:p w14:paraId="1B02B7FC" w14:textId="7A8EC407" w:rsidR="002C2B4D" w:rsidRPr="00172518" w:rsidRDefault="002C2B4D" w:rsidP="003E2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Ž</w:t>
            </w:r>
          </w:p>
        </w:tc>
        <w:tc>
          <w:tcPr>
            <w:tcW w:w="550" w:type="dxa"/>
            <w:shd w:val="clear" w:color="auto" w:fill="EDEDED" w:themeFill="accent3" w:themeFillTint="33"/>
            <w:vAlign w:val="center"/>
          </w:tcPr>
          <w:p w14:paraId="6C4B6D54" w14:textId="52033641" w:rsidR="002C2B4D" w:rsidRPr="00172518" w:rsidRDefault="002C2B4D" w:rsidP="003E2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M</w:t>
            </w:r>
          </w:p>
        </w:tc>
        <w:tc>
          <w:tcPr>
            <w:tcW w:w="726" w:type="dxa"/>
            <w:shd w:val="clear" w:color="auto" w:fill="EDEDED" w:themeFill="accent3" w:themeFillTint="33"/>
            <w:vAlign w:val="center"/>
          </w:tcPr>
          <w:p w14:paraId="07DCFA50" w14:textId="6045433D" w:rsidR="002C2B4D" w:rsidRPr="00172518" w:rsidRDefault="002C2B4D" w:rsidP="003E2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Ž</w:t>
            </w:r>
          </w:p>
        </w:tc>
      </w:tr>
      <w:tr w:rsidR="00176890" w:rsidRPr="00172518" w14:paraId="7290E2F1" w14:textId="437B96FE" w:rsidTr="00A11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vAlign w:val="center"/>
          </w:tcPr>
          <w:p w14:paraId="2B166D7B" w14:textId="4E68E995" w:rsidR="002C2B4D" w:rsidRPr="00172518" w:rsidRDefault="002C2B4D" w:rsidP="00B9499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r-Latn-RS"/>
              </w:rPr>
              <w:t>Do 18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672BEFC" w14:textId="29D5DD76" w:rsidR="002C2B4D" w:rsidRPr="00172518" w:rsidRDefault="002C2B4D" w:rsidP="00B9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7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B157EF8" w14:textId="0C9DB3AA" w:rsidR="002C2B4D" w:rsidRPr="00172518" w:rsidRDefault="002C2B4D" w:rsidP="00B9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2B4DD7E" w14:textId="1902324A" w:rsidR="002C2B4D" w:rsidRPr="00172518" w:rsidRDefault="002C2B4D" w:rsidP="00B9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3FA1E5BE" w14:textId="5C315D04" w:rsidR="002C2B4D" w:rsidRPr="00172518" w:rsidRDefault="002C2B4D" w:rsidP="00B9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14:paraId="40F781FD" w14:textId="6CCA44D5" w:rsidR="002C2B4D" w:rsidRPr="00172518" w:rsidRDefault="002C2B4D" w:rsidP="00B9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7242AA30" w14:textId="26BF8C2D" w:rsidR="002C2B4D" w:rsidRPr="00172518" w:rsidRDefault="002C2B4D" w:rsidP="00B9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0287E721" w14:textId="1D716A4C" w:rsidR="002C2B4D" w:rsidRPr="00172518" w:rsidRDefault="002C2B4D" w:rsidP="00B9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32BAA1D9" w14:textId="2307B82F" w:rsidR="002C2B4D" w:rsidRPr="00172518" w:rsidRDefault="002C2B4D" w:rsidP="00B9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CDFD8E7" w14:textId="7A319CFE" w:rsidR="002C2B4D" w:rsidRPr="00172518" w:rsidRDefault="002C2B4D" w:rsidP="00B9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06E76CF5" w14:textId="5C60A5C5" w:rsidR="002C2B4D" w:rsidRPr="00172518" w:rsidRDefault="002C2B4D" w:rsidP="00B9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55CA6C9" w14:textId="02C46D2F" w:rsidR="002C2B4D" w:rsidRPr="00172518" w:rsidRDefault="002C2B4D" w:rsidP="00B9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60E45518" w14:textId="449D45CB" w:rsidR="002C2B4D" w:rsidRPr="00172518" w:rsidRDefault="002C2B4D" w:rsidP="00B9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B6EA927" w14:textId="608B4C8C" w:rsidR="002C2B4D" w:rsidRPr="00172518" w:rsidRDefault="002C2B4D" w:rsidP="00B9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452248F0" w14:textId="5B04727F" w:rsidR="002C2B4D" w:rsidRPr="00172518" w:rsidRDefault="002C2B4D" w:rsidP="00B9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775C767F" w14:textId="54A95198" w:rsidR="002C2B4D" w:rsidRPr="00172518" w:rsidRDefault="002C2B4D" w:rsidP="00B9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</w:tr>
      <w:tr w:rsidR="001A0D1F" w:rsidRPr="00172518" w14:paraId="50DEC1E5" w14:textId="313AD961" w:rsidTr="00A11D5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vAlign w:val="center"/>
          </w:tcPr>
          <w:p w14:paraId="3B5F2D44" w14:textId="044FF6D6" w:rsidR="002C2B4D" w:rsidRPr="00172518" w:rsidRDefault="002C2B4D" w:rsidP="00B9499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r-Latn-RS"/>
              </w:rPr>
              <w:t>18-25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D584AF7" w14:textId="0ABD1AD4" w:rsidR="002C2B4D" w:rsidRPr="00172518" w:rsidRDefault="002C2B4D" w:rsidP="00B94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122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F40C796" w14:textId="13BAFB81" w:rsidR="002C2B4D" w:rsidRPr="00172518" w:rsidRDefault="002C2B4D" w:rsidP="00B94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74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335A7E1" w14:textId="074F3818" w:rsidR="002C2B4D" w:rsidRPr="00172518" w:rsidRDefault="002C2B4D" w:rsidP="00B94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48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3C7602CF" w14:textId="7EAC1DCA" w:rsidR="002C2B4D" w:rsidRPr="00172518" w:rsidRDefault="002C2B4D" w:rsidP="00B94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35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14:paraId="16568F27" w14:textId="2BFFCBF7" w:rsidR="002C2B4D" w:rsidRPr="00172518" w:rsidRDefault="002C2B4D" w:rsidP="00B94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25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11BE8E62" w14:textId="0F4086B2" w:rsidR="002C2B4D" w:rsidRPr="00172518" w:rsidRDefault="002C2B4D" w:rsidP="00B94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5668F674" w14:textId="397C047A" w:rsidR="002C2B4D" w:rsidRPr="00172518" w:rsidRDefault="002C2B4D" w:rsidP="00B94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13C3AA78" w14:textId="65C47D6E" w:rsidR="002C2B4D" w:rsidRPr="00172518" w:rsidRDefault="002C2B4D" w:rsidP="00B94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7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46F6767" w14:textId="3E0CDF3F" w:rsidR="002C2B4D" w:rsidRPr="00172518" w:rsidRDefault="002C2B4D" w:rsidP="00B94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EAB726C" w14:textId="0EDD3826" w:rsidR="002C2B4D" w:rsidRPr="00172518" w:rsidRDefault="002C2B4D" w:rsidP="00B94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19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F428A79" w14:textId="57BFCF7D" w:rsidR="002C2B4D" w:rsidRPr="00172518" w:rsidRDefault="002C2B4D" w:rsidP="00B94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12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331B98E" w14:textId="7487C566" w:rsidR="002C2B4D" w:rsidRPr="00172518" w:rsidRDefault="002C2B4D" w:rsidP="00B94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8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7E07C73" w14:textId="17ACD5D7" w:rsidR="002C2B4D" w:rsidRPr="00172518" w:rsidRDefault="002C2B4D" w:rsidP="00B94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0B7D60BA" w14:textId="5C944F47" w:rsidR="002C2B4D" w:rsidRPr="00172518" w:rsidRDefault="002C2B4D" w:rsidP="00B94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9B21FCD" w14:textId="40B23D25" w:rsidR="002C2B4D" w:rsidRPr="00172518" w:rsidRDefault="002C2B4D" w:rsidP="00B94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</w:tr>
      <w:tr w:rsidR="00176890" w:rsidRPr="00172518" w14:paraId="0950507C" w14:textId="017AD2D8" w:rsidTr="00A11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vAlign w:val="center"/>
          </w:tcPr>
          <w:p w14:paraId="0CC1421D" w14:textId="052794FD" w:rsidR="002C2B4D" w:rsidRPr="00172518" w:rsidRDefault="002C2B4D" w:rsidP="00B9499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r-Latn-RS"/>
              </w:rPr>
              <w:t>25-30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D1216CB" w14:textId="5A8B5E16" w:rsidR="002C2B4D" w:rsidRPr="00172518" w:rsidRDefault="002C2B4D" w:rsidP="00B9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196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A0155CA" w14:textId="2FA56A54" w:rsidR="002C2B4D" w:rsidRPr="00172518" w:rsidRDefault="002C2B4D" w:rsidP="00B9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112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04523E3" w14:textId="77ECE769" w:rsidR="002C2B4D" w:rsidRPr="00172518" w:rsidRDefault="002C2B4D" w:rsidP="00B9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84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077E9ED3" w14:textId="10E092EE" w:rsidR="002C2B4D" w:rsidRPr="00172518" w:rsidRDefault="002C2B4D" w:rsidP="00B9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26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14:paraId="1F9FB296" w14:textId="127169D0" w:rsidR="002C2B4D" w:rsidRPr="00172518" w:rsidRDefault="002C2B4D" w:rsidP="00B9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18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4C92E53B" w14:textId="23F510A1" w:rsidR="002C2B4D" w:rsidRPr="00172518" w:rsidRDefault="002C2B4D" w:rsidP="00B9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3A70DFE0" w14:textId="0B8BAF95" w:rsidR="002C2B4D" w:rsidRPr="00172518" w:rsidRDefault="002C2B4D" w:rsidP="00B9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17496D3E" w14:textId="08DB985C" w:rsidR="002C2B4D" w:rsidRPr="00172518" w:rsidRDefault="002C2B4D" w:rsidP="00B9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12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6F0A755" w14:textId="6B70C1DC" w:rsidR="002C2B4D" w:rsidRPr="00172518" w:rsidRDefault="002C2B4D" w:rsidP="00B9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9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0881FF8C" w14:textId="5FC9F6DA" w:rsidR="002C2B4D" w:rsidRPr="00172518" w:rsidRDefault="002C2B4D" w:rsidP="00B9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37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03ABC05F" w14:textId="620FF29E" w:rsidR="002C2B4D" w:rsidRPr="00172518" w:rsidRDefault="002C2B4D" w:rsidP="00B9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31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3C943A06" w14:textId="18DB870B" w:rsidR="002C2B4D" w:rsidRPr="00172518" w:rsidRDefault="002C2B4D" w:rsidP="00B9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13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5D057B0" w14:textId="38D87D33" w:rsidR="002C2B4D" w:rsidRPr="00172518" w:rsidRDefault="002C2B4D" w:rsidP="00B9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31C95DBC" w14:textId="6447DCF3" w:rsidR="002C2B4D" w:rsidRPr="00172518" w:rsidRDefault="002C2B4D" w:rsidP="00B9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19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5FF75400" w14:textId="33F444CC" w:rsidR="002C2B4D" w:rsidRPr="00172518" w:rsidRDefault="002C2B4D" w:rsidP="00B9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11</w:t>
            </w:r>
          </w:p>
        </w:tc>
      </w:tr>
      <w:tr w:rsidR="00B94990" w:rsidRPr="00172518" w14:paraId="77F6FB3E" w14:textId="2E5E724C" w:rsidTr="00A11D5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EDEDED" w:themeFill="accent3" w:themeFillTint="33"/>
            <w:vAlign w:val="center"/>
          </w:tcPr>
          <w:p w14:paraId="692C4809" w14:textId="5676B19C" w:rsidR="002C2B4D" w:rsidRPr="00172518" w:rsidRDefault="002C2B4D" w:rsidP="00B9499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r-Latn-RS"/>
              </w:rPr>
              <w:t>Ukupno</w:t>
            </w:r>
          </w:p>
        </w:tc>
        <w:tc>
          <w:tcPr>
            <w:tcW w:w="1072" w:type="dxa"/>
            <w:shd w:val="clear" w:color="auto" w:fill="EDEDED" w:themeFill="accent3" w:themeFillTint="33"/>
            <w:vAlign w:val="center"/>
          </w:tcPr>
          <w:p w14:paraId="62D47ACD" w14:textId="163DD739" w:rsidR="002C2B4D" w:rsidRPr="00172518" w:rsidRDefault="009A01D2" w:rsidP="00B94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325</w:t>
            </w:r>
          </w:p>
        </w:tc>
        <w:tc>
          <w:tcPr>
            <w:tcW w:w="1195" w:type="dxa"/>
            <w:shd w:val="clear" w:color="auto" w:fill="EDEDED" w:themeFill="accent3" w:themeFillTint="33"/>
            <w:vAlign w:val="center"/>
          </w:tcPr>
          <w:p w14:paraId="0C77FC24" w14:textId="1C7A1D31" w:rsidR="002C2B4D" w:rsidRPr="00172518" w:rsidRDefault="009A01D2" w:rsidP="00B94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190</w:t>
            </w:r>
          </w:p>
        </w:tc>
        <w:tc>
          <w:tcPr>
            <w:tcW w:w="795" w:type="dxa"/>
            <w:shd w:val="clear" w:color="auto" w:fill="EDEDED" w:themeFill="accent3" w:themeFillTint="33"/>
            <w:vAlign w:val="center"/>
          </w:tcPr>
          <w:p w14:paraId="7210B99B" w14:textId="2857D024" w:rsidR="002C2B4D" w:rsidRPr="00172518" w:rsidRDefault="009A01D2" w:rsidP="00B94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135</w:t>
            </w:r>
          </w:p>
        </w:tc>
        <w:tc>
          <w:tcPr>
            <w:tcW w:w="550" w:type="dxa"/>
            <w:shd w:val="clear" w:color="auto" w:fill="EDEDED" w:themeFill="accent3" w:themeFillTint="33"/>
            <w:vAlign w:val="center"/>
          </w:tcPr>
          <w:p w14:paraId="06AD68EC" w14:textId="3D001CE0" w:rsidR="002C2B4D" w:rsidRPr="00172518" w:rsidRDefault="002C2B4D" w:rsidP="00B94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65</w:t>
            </w:r>
          </w:p>
        </w:tc>
        <w:tc>
          <w:tcPr>
            <w:tcW w:w="1012" w:type="dxa"/>
            <w:gridSpan w:val="2"/>
            <w:shd w:val="clear" w:color="auto" w:fill="EDEDED" w:themeFill="accent3" w:themeFillTint="33"/>
            <w:vAlign w:val="center"/>
          </w:tcPr>
          <w:p w14:paraId="459ED1B8" w14:textId="4860A440" w:rsidR="002C2B4D" w:rsidRPr="00172518" w:rsidRDefault="002C2B4D" w:rsidP="00B94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46</w:t>
            </w:r>
          </w:p>
        </w:tc>
        <w:tc>
          <w:tcPr>
            <w:tcW w:w="769" w:type="dxa"/>
            <w:shd w:val="clear" w:color="auto" w:fill="EDEDED" w:themeFill="accent3" w:themeFillTint="33"/>
            <w:vAlign w:val="center"/>
          </w:tcPr>
          <w:p w14:paraId="78E04B38" w14:textId="3E8A1426" w:rsidR="002C2B4D" w:rsidRPr="00172518" w:rsidRDefault="002C2B4D" w:rsidP="00B94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9</w:t>
            </w:r>
          </w:p>
        </w:tc>
        <w:tc>
          <w:tcPr>
            <w:tcW w:w="626" w:type="dxa"/>
            <w:shd w:val="clear" w:color="auto" w:fill="EDEDED" w:themeFill="accent3" w:themeFillTint="33"/>
            <w:vAlign w:val="center"/>
          </w:tcPr>
          <w:p w14:paraId="4FB29935" w14:textId="5233DB08" w:rsidR="002C2B4D" w:rsidRPr="00172518" w:rsidRDefault="002C2B4D" w:rsidP="00B94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774" w:type="dxa"/>
            <w:shd w:val="clear" w:color="auto" w:fill="EDEDED" w:themeFill="accent3" w:themeFillTint="33"/>
            <w:vAlign w:val="center"/>
          </w:tcPr>
          <w:p w14:paraId="11AC5575" w14:textId="2A66AAF5" w:rsidR="002C2B4D" w:rsidRPr="00172518" w:rsidRDefault="002C2B4D" w:rsidP="00B94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19</w:t>
            </w:r>
          </w:p>
        </w:tc>
        <w:tc>
          <w:tcPr>
            <w:tcW w:w="743" w:type="dxa"/>
            <w:shd w:val="clear" w:color="auto" w:fill="EDEDED" w:themeFill="accent3" w:themeFillTint="33"/>
            <w:vAlign w:val="center"/>
          </w:tcPr>
          <w:p w14:paraId="1B571CC2" w14:textId="3FB945CE" w:rsidR="002C2B4D" w:rsidRPr="00172518" w:rsidRDefault="002C2B4D" w:rsidP="00B94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13</w:t>
            </w:r>
          </w:p>
        </w:tc>
        <w:tc>
          <w:tcPr>
            <w:tcW w:w="550" w:type="dxa"/>
            <w:shd w:val="clear" w:color="auto" w:fill="EDEDED" w:themeFill="accent3" w:themeFillTint="33"/>
            <w:vAlign w:val="center"/>
          </w:tcPr>
          <w:p w14:paraId="5C229411" w14:textId="41B7D0A5" w:rsidR="002C2B4D" w:rsidRPr="00172518" w:rsidRDefault="002C2B4D" w:rsidP="00B94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56</w:t>
            </w:r>
          </w:p>
        </w:tc>
        <w:tc>
          <w:tcPr>
            <w:tcW w:w="723" w:type="dxa"/>
            <w:shd w:val="clear" w:color="auto" w:fill="EDEDED" w:themeFill="accent3" w:themeFillTint="33"/>
            <w:vAlign w:val="center"/>
          </w:tcPr>
          <w:p w14:paraId="634E603A" w14:textId="43CC177E" w:rsidR="002C2B4D" w:rsidRPr="00172518" w:rsidRDefault="002C2B4D" w:rsidP="00B94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43</w:t>
            </w:r>
          </w:p>
        </w:tc>
        <w:tc>
          <w:tcPr>
            <w:tcW w:w="550" w:type="dxa"/>
            <w:shd w:val="clear" w:color="auto" w:fill="EDEDED" w:themeFill="accent3" w:themeFillTint="33"/>
            <w:vAlign w:val="center"/>
          </w:tcPr>
          <w:p w14:paraId="3D2A8DB9" w14:textId="07AE168B" w:rsidR="002C2B4D" w:rsidRPr="00172518" w:rsidRDefault="002C2B4D" w:rsidP="00B94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21</w:t>
            </w:r>
          </w:p>
        </w:tc>
        <w:tc>
          <w:tcPr>
            <w:tcW w:w="723" w:type="dxa"/>
            <w:shd w:val="clear" w:color="auto" w:fill="EDEDED" w:themeFill="accent3" w:themeFillTint="33"/>
            <w:vAlign w:val="center"/>
          </w:tcPr>
          <w:p w14:paraId="079DE637" w14:textId="3CA376D6" w:rsidR="002C2B4D" w:rsidRPr="00172518" w:rsidRDefault="002C2B4D" w:rsidP="00B94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550" w:type="dxa"/>
            <w:shd w:val="clear" w:color="auto" w:fill="EDEDED" w:themeFill="accent3" w:themeFillTint="33"/>
            <w:vAlign w:val="center"/>
          </w:tcPr>
          <w:p w14:paraId="30C9041B" w14:textId="6612CD40" w:rsidR="002C2B4D" w:rsidRPr="00172518" w:rsidRDefault="002C2B4D" w:rsidP="00B94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20</w:t>
            </w:r>
          </w:p>
        </w:tc>
        <w:tc>
          <w:tcPr>
            <w:tcW w:w="726" w:type="dxa"/>
            <w:shd w:val="clear" w:color="auto" w:fill="EDEDED" w:themeFill="accent3" w:themeFillTint="33"/>
            <w:vAlign w:val="center"/>
          </w:tcPr>
          <w:p w14:paraId="78539AEF" w14:textId="7A590476" w:rsidR="002C2B4D" w:rsidRPr="00172518" w:rsidRDefault="002C2B4D" w:rsidP="00B94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12</w:t>
            </w:r>
          </w:p>
        </w:tc>
      </w:tr>
    </w:tbl>
    <w:p w14:paraId="6B3DCB06" w14:textId="77777777" w:rsidR="002C2B4D" w:rsidRPr="00172518" w:rsidRDefault="002C2B4D" w:rsidP="004F7D1C">
      <w:pPr>
        <w:rPr>
          <w:rFonts w:ascii="Arial" w:hAnsi="Arial" w:cs="Arial"/>
          <w:i/>
          <w:iCs/>
          <w:sz w:val="24"/>
          <w:szCs w:val="24"/>
          <w:lang w:val="sr-Latn-RS"/>
        </w:rPr>
      </w:pPr>
    </w:p>
    <w:p w14:paraId="28800338" w14:textId="77777777" w:rsidR="004F7D1C" w:rsidRPr="00172518" w:rsidRDefault="004F7D1C" w:rsidP="004F7D1C">
      <w:pPr>
        <w:rPr>
          <w:lang w:val="sr-Latn-RS"/>
        </w:rPr>
      </w:pPr>
    </w:p>
    <w:p w14:paraId="0534AA7D" w14:textId="63AFFCF5" w:rsidR="004F7D1C" w:rsidRPr="00172518" w:rsidRDefault="004F7D1C" w:rsidP="00C170E0">
      <w:pPr>
        <w:jc w:val="center"/>
        <w:rPr>
          <w:rFonts w:ascii="Arial" w:hAnsi="Arial" w:cs="Arial"/>
          <w:i/>
          <w:iCs/>
          <w:sz w:val="24"/>
          <w:szCs w:val="24"/>
          <w:lang w:val="sr-Latn-RS"/>
        </w:rPr>
      </w:pPr>
      <w:r w:rsidRPr="00172518">
        <w:rPr>
          <w:rFonts w:ascii="Arial" w:hAnsi="Arial" w:cs="Arial"/>
          <w:i/>
          <w:iCs/>
          <w:sz w:val="24"/>
          <w:szCs w:val="24"/>
          <w:lang w:val="sr-Latn-RS"/>
        </w:rPr>
        <w:t>Tabela 3. Nezaposlena lica po grupama zanimanja, godinama starosti i polu</w:t>
      </w:r>
    </w:p>
    <w:tbl>
      <w:tblPr>
        <w:tblStyle w:val="TableGrid"/>
        <w:tblW w:w="13041" w:type="dxa"/>
        <w:tblLayout w:type="fixed"/>
        <w:tblLook w:val="04A0" w:firstRow="1" w:lastRow="0" w:firstColumn="1" w:lastColumn="0" w:noHBand="0" w:noVBand="1"/>
      </w:tblPr>
      <w:tblGrid>
        <w:gridCol w:w="4348"/>
        <w:gridCol w:w="1064"/>
        <w:gridCol w:w="1120"/>
        <w:gridCol w:w="779"/>
        <w:gridCol w:w="14"/>
        <w:gridCol w:w="1106"/>
        <w:gridCol w:w="790"/>
        <w:gridCol w:w="1120"/>
        <w:gridCol w:w="790"/>
        <w:gridCol w:w="1120"/>
        <w:gridCol w:w="790"/>
      </w:tblGrid>
      <w:tr w:rsidR="009328A1" w:rsidRPr="00172518" w14:paraId="0ED657A7" w14:textId="51784860" w:rsidTr="00A11D5B">
        <w:trPr>
          <w:trHeight w:val="283"/>
        </w:trPr>
        <w:tc>
          <w:tcPr>
            <w:tcW w:w="7385" w:type="dxa"/>
            <w:gridSpan w:val="5"/>
            <w:vMerge w:val="restart"/>
            <w:shd w:val="clear" w:color="auto" w:fill="EDEDED" w:themeFill="accent3" w:themeFillTint="33"/>
            <w:vAlign w:val="center"/>
          </w:tcPr>
          <w:p w14:paraId="2898C952" w14:textId="75BFE5B8" w:rsidR="009328A1" w:rsidRPr="00172518" w:rsidRDefault="009328A1" w:rsidP="009328A1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RS"/>
              </w:rPr>
              <w:t>19.1.2024.</w:t>
            </w:r>
          </w:p>
        </w:tc>
        <w:tc>
          <w:tcPr>
            <w:tcW w:w="5755" w:type="dxa"/>
            <w:gridSpan w:val="6"/>
            <w:shd w:val="clear" w:color="auto" w:fill="EDEDED" w:themeFill="accent3" w:themeFillTint="33"/>
            <w:vAlign w:val="center"/>
          </w:tcPr>
          <w:p w14:paraId="0E7D6C5C" w14:textId="672FCC16" w:rsidR="009328A1" w:rsidRPr="00172518" w:rsidRDefault="009328A1" w:rsidP="00B54703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RS"/>
              </w:rPr>
              <w:t>Godine starosti</w:t>
            </w:r>
          </w:p>
        </w:tc>
      </w:tr>
      <w:tr w:rsidR="009328A1" w:rsidRPr="00172518" w14:paraId="707FD8B7" w14:textId="7CB2C4F5" w:rsidTr="00A11D5B">
        <w:trPr>
          <w:trHeight w:val="283"/>
        </w:trPr>
        <w:tc>
          <w:tcPr>
            <w:tcW w:w="7385" w:type="dxa"/>
            <w:gridSpan w:val="5"/>
            <w:vMerge/>
            <w:shd w:val="clear" w:color="auto" w:fill="EDEDED" w:themeFill="accent3" w:themeFillTint="33"/>
          </w:tcPr>
          <w:p w14:paraId="27EA93D5" w14:textId="6312F27D" w:rsidR="009328A1" w:rsidRPr="00172518" w:rsidRDefault="009328A1" w:rsidP="00EE6D6E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</w:p>
        </w:tc>
        <w:tc>
          <w:tcPr>
            <w:tcW w:w="1909" w:type="dxa"/>
            <w:gridSpan w:val="2"/>
            <w:shd w:val="clear" w:color="auto" w:fill="EDEDED" w:themeFill="accent3" w:themeFillTint="33"/>
            <w:vAlign w:val="center"/>
          </w:tcPr>
          <w:p w14:paraId="4F17F6DF" w14:textId="5918DC55" w:rsidR="009328A1" w:rsidRPr="00172518" w:rsidRDefault="009328A1" w:rsidP="00B54703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RS"/>
              </w:rPr>
              <w:t>&lt;18</w:t>
            </w:r>
          </w:p>
        </w:tc>
        <w:tc>
          <w:tcPr>
            <w:tcW w:w="1923" w:type="dxa"/>
            <w:gridSpan w:val="2"/>
            <w:shd w:val="clear" w:color="auto" w:fill="EDEDED" w:themeFill="accent3" w:themeFillTint="33"/>
            <w:vAlign w:val="center"/>
          </w:tcPr>
          <w:p w14:paraId="30FD6EC7" w14:textId="2D4A6E14" w:rsidR="009328A1" w:rsidRPr="00172518" w:rsidRDefault="0023372F" w:rsidP="0023372F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18-25</w:t>
            </w:r>
          </w:p>
        </w:tc>
        <w:tc>
          <w:tcPr>
            <w:tcW w:w="1923" w:type="dxa"/>
            <w:gridSpan w:val="2"/>
            <w:shd w:val="clear" w:color="auto" w:fill="EDEDED" w:themeFill="accent3" w:themeFillTint="33"/>
            <w:vAlign w:val="center"/>
          </w:tcPr>
          <w:p w14:paraId="713AEC67" w14:textId="798B6E67" w:rsidR="009328A1" w:rsidRPr="00172518" w:rsidRDefault="009328A1" w:rsidP="00B54703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25-30</w:t>
            </w:r>
          </w:p>
        </w:tc>
      </w:tr>
      <w:tr w:rsidR="00B54703" w:rsidRPr="00172518" w14:paraId="2F8A2DFC" w14:textId="77777777" w:rsidTr="00A11D5B">
        <w:trPr>
          <w:trHeight w:val="283"/>
        </w:trPr>
        <w:tc>
          <w:tcPr>
            <w:tcW w:w="4387" w:type="dxa"/>
            <w:shd w:val="clear" w:color="auto" w:fill="EDEDED" w:themeFill="accent3" w:themeFillTint="33"/>
          </w:tcPr>
          <w:p w14:paraId="31FF1E90" w14:textId="77777777" w:rsidR="00EE6D6E" w:rsidRPr="00172518" w:rsidRDefault="00EE6D6E" w:rsidP="00EE6D6E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Djelatnost</w:t>
            </w:r>
          </w:p>
        </w:tc>
        <w:tc>
          <w:tcPr>
            <w:tcW w:w="1072" w:type="dxa"/>
            <w:shd w:val="clear" w:color="auto" w:fill="EDEDED" w:themeFill="accent3" w:themeFillTint="33"/>
            <w:vAlign w:val="center"/>
          </w:tcPr>
          <w:p w14:paraId="23444C96" w14:textId="77777777" w:rsidR="00EE6D6E" w:rsidRPr="00172518" w:rsidRDefault="00EE6D6E" w:rsidP="00B54703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Ukupno</w:t>
            </w:r>
          </w:p>
        </w:tc>
        <w:tc>
          <w:tcPr>
            <w:tcW w:w="1128" w:type="dxa"/>
            <w:shd w:val="clear" w:color="auto" w:fill="EDEDED" w:themeFill="accent3" w:themeFillTint="33"/>
            <w:vAlign w:val="center"/>
          </w:tcPr>
          <w:p w14:paraId="0E3ADAE8" w14:textId="77777777" w:rsidR="00EE6D6E" w:rsidRPr="00172518" w:rsidRDefault="00EE6D6E" w:rsidP="00B54703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Muškarci</w:t>
            </w:r>
          </w:p>
        </w:tc>
        <w:tc>
          <w:tcPr>
            <w:tcW w:w="784" w:type="dxa"/>
            <w:shd w:val="clear" w:color="auto" w:fill="EDEDED" w:themeFill="accent3" w:themeFillTint="33"/>
            <w:vAlign w:val="center"/>
          </w:tcPr>
          <w:p w14:paraId="02ECA38B" w14:textId="77777777" w:rsidR="00EE6D6E" w:rsidRPr="00172518" w:rsidRDefault="00EE6D6E" w:rsidP="00B54703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Žene</w:t>
            </w:r>
          </w:p>
        </w:tc>
        <w:tc>
          <w:tcPr>
            <w:tcW w:w="1128" w:type="dxa"/>
            <w:gridSpan w:val="2"/>
            <w:shd w:val="clear" w:color="auto" w:fill="EDEDED" w:themeFill="accent3" w:themeFillTint="33"/>
            <w:vAlign w:val="center"/>
          </w:tcPr>
          <w:p w14:paraId="4B4AB3E2" w14:textId="2A1ADA9F" w:rsidR="00EE6D6E" w:rsidRPr="00172518" w:rsidRDefault="00EE6D6E" w:rsidP="00B54703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RS"/>
              </w:rPr>
              <w:t>Muškarci</w:t>
            </w:r>
          </w:p>
        </w:tc>
        <w:tc>
          <w:tcPr>
            <w:tcW w:w="795" w:type="dxa"/>
            <w:shd w:val="clear" w:color="auto" w:fill="EDEDED" w:themeFill="accent3" w:themeFillTint="33"/>
            <w:vAlign w:val="center"/>
          </w:tcPr>
          <w:p w14:paraId="0BE3BB46" w14:textId="0D993EA5" w:rsidR="00EE6D6E" w:rsidRPr="00172518" w:rsidRDefault="00EE6D6E" w:rsidP="00B54703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RS"/>
              </w:rPr>
              <w:t>Žene</w:t>
            </w:r>
          </w:p>
        </w:tc>
        <w:tc>
          <w:tcPr>
            <w:tcW w:w="1128" w:type="dxa"/>
            <w:shd w:val="clear" w:color="auto" w:fill="EDEDED" w:themeFill="accent3" w:themeFillTint="33"/>
            <w:vAlign w:val="center"/>
          </w:tcPr>
          <w:p w14:paraId="3A943290" w14:textId="563527EE" w:rsidR="00EE6D6E" w:rsidRPr="00172518" w:rsidRDefault="00EE6D6E" w:rsidP="00B54703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RS"/>
              </w:rPr>
              <w:t>Muškarci</w:t>
            </w:r>
          </w:p>
        </w:tc>
        <w:tc>
          <w:tcPr>
            <w:tcW w:w="795" w:type="dxa"/>
            <w:shd w:val="clear" w:color="auto" w:fill="EDEDED" w:themeFill="accent3" w:themeFillTint="33"/>
            <w:vAlign w:val="center"/>
          </w:tcPr>
          <w:p w14:paraId="626498C0" w14:textId="3943A733" w:rsidR="00EE6D6E" w:rsidRPr="00172518" w:rsidRDefault="00EE6D6E" w:rsidP="00B54703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RS"/>
              </w:rPr>
              <w:t>Žene</w:t>
            </w:r>
          </w:p>
        </w:tc>
        <w:tc>
          <w:tcPr>
            <w:tcW w:w="1128" w:type="dxa"/>
            <w:shd w:val="clear" w:color="auto" w:fill="EDEDED" w:themeFill="accent3" w:themeFillTint="33"/>
            <w:vAlign w:val="center"/>
          </w:tcPr>
          <w:p w14:paraId="4844E0CE" w14:textId="07D6F13D" w:rsidR="00EE6D6E" w:rsidRPr="00172518" w:rsidRDefault="00EE6D6E" w:rsidP="00B54703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RS"/>
              </w:rPr>
              <w:t>Muškarci</w:t>
            </w:r>
          </w:p>
        </w:tc>
        <w:tc>
          <w:tcPr>
            <w:tcW w:w="795" w:type="dxa"/>
            <w:shd w:val="clear" w:color="auto" w:fill="EDEDED" w:themeFill="accent3" w:themeFillTint="33"/>
            <w:vAlign w:val="center"/>
          </w:tcPr>
          <w:p w14:paraId="15711DA0" w14:textId="546FACC0" w:rsidR="00EE6D6E" w:rsidRPr="00172518" w:rsidRDefault="00EE6D6E" w:rsidP="00B54703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RS"/>
              </w:rPr>
              <w:t>Žene</w:t>
            </w:r>
          </w:p>
        </w:tc>
      </w:tr>
      <w:tr w:rsidR="00C779B5" w:rsidRPr="00172518" w14:paraId="113D967A" w14:textId="7C8C1FEE" w:rsidTr="00A11D5B">
        <w:trPr>
          <w:trHeight w:val="283"/>
        </w:trPr>
        <w:tc>
          <w:tcPr>
            <w:tcW w:w="4387" w:type="dxa"/>
            <w:vAlign w:val="bottom"/>
          </w:tcPr>
          <w:p w14:paraId="73A9C50F" w14:textId="471D14A6" w:rsidR="00C779B5" w:rsidRPr="00172518" w:rsidRDefault="00C779B5" w:rsidP="00C779B5">
            <w:pPr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01 Proizvođači bilja</w:t>
            </w:r>
          </w:p>
        </w:tc>
        <w:tc>
          <w:tcPr>
            <w:tcW w:w="1072" w:type="dxa"/>
            <w:vAlign w:val="center"/>
          </w:tcPr>
          <w:p w14:paraId="52F9D5E5" w14:textId="7F9389F7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1128" w:type="dxa"/>
            <w:vAlign w:val="center"/>
          </w:tcPr>
          <w:p w14:paraId="558F9F5C" w14:textId="1DE473E3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84" w:type="dxa"/>
            <w:vAlign w:val="center"/>
          </w:tcPr>
          <w:p w14:paraId="01E17F37" w14:textId="5F5A470D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1128" w:type="dxa"/>
            <w:gridSpan w:val="2"/>
            <w:vAlign w:val="center"/>
          </w:tcPr>
          <w:p w14:paraId="42DA1EF2" w14:textId="073EA4E0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44E20C13" w14:textId="0947E54B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vAlign w:val="center"/>
          </w:tcPr>
          <w:p w14:paraId="2EF5FD6F" w14:textId="26341F67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95" w:type="dxa"/>
            <w:vAlign w:val="center"/>
          </w:tcPr>
          <w:p w14:paraId="2E085E92" w14:textId="38A56BE4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128" w:type="dxa"/>
            <w:vAlign w:val="center"/>
          </w:tcPr>
          <w:p w14:paraId="1220D950" w14:textId="3D28C985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95" w:type="dxa"/>
            <w:vAlign w:val="center"/>
          </w:tcPr>
          <w:p w14:paraId="26B1D8AF" w14:textId="60C7B5ED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</w:tr>
      <w:tr w:rsidR="00C779B5" w:rsidRPr="00172518" w14:paraId="74DCD165" w14:textId="0FD288B8" w:rsidTr="00A11D5B">
        <w:trPr>
          <w:trHeight w:val="283"/>
        </w:trPr>
        <w:tc>
          <w:tcPr>
            <w:tcW w:w="4387" w:type="dxa"/>
            <w:vAlign w:val="bottom"/>
          </w:tcPr>
          <w:p w14:paraId="02C27395" w14:textId="41ADEF02" w:rsidR="00C779B5" w:rsidRPr="00172518" w:rsidRDefault="00C779B5" w:rsidP="00C779B5">
            <w:pPr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05 Prerađivači hrane i pića</w:t>
            </w:r>
          </w:p>
        </w:tc>
        <w:tc>
          <w:tcPr>
            <w:tcW w:w="1072" w:type="dxa"/>
            <w:vAlign w:val="center"/>
          </w:tcPr>
          <w:p w14:paraId="78D8C383" w14:textId="3490242E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1128" w:type="dxa"/>
            <w:vAlign w:val="center"/>
          </w:tcPr>
          <w:p w14:paraId="2ED17520" w14:textId="603E9A23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84" w:type="dxa"/>
            <w:vAlign w:val="center"/>
          </w:tcPr>
          <w:p w14:paraId="348712D5" w14:textId="256498D7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128" w:type="dxa"/>
            <w:gridSpan w:val="2"/>
            <w:vAlign w:val="center"/>
          </w:tcPr>
          <w:p w14:paraId="3CEA56C9" w14:textId="689B314B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05103BF5" w14:textId="24BEEF2D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vAlign w:val="center"/>
          </w:tcPr>
          <w:p w14:paraId="5AD8DECC" w14:textId="4BEA5E86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95" w:type="dxa"/>
            <w:vAlign w:val="center"/>
          </w:tcPr>
          <w:p w14:paraId="4CE82C2C" w14:textId="793917F6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128" w:type="dxa"/>
            <w:vAlign w:val="center"/>
          </w:tcPr>
          <w:p w14:paraId="01F37BB0" w14:textId="1E593E0B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1AD3B7D7" w14:textId="60ADE145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</w:tr>
      <w:tr w:rsidR="00C779B5" w:rsidRPr="00172518" w14:paraId="7C8E8924" w14:textId="47406109" w:rsidTr="00A11D5B">
        <w:trPr>
          <w:trHeight w:val="283"/>
        </w:trPr>
        <w:tc>
          <w:tcPr>
            <w:tcW w:w="4387" w:type="dxa"/>
            <w:vAlign w:val="bottom"/>
          </w:tcPr>
          <w:p w14:paraId="565A1451" w14:textId="48B6FD3D" w:rsidR="00C779B5" w:rsidRPr="00172518" w:rsidRDefault="00C779B5" w:rsidP="00C779B5">
            <w:pPr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10 Prerađivači i obrađivači drveta</w:t>
            </w:r>
          </w:p>
        </w:tc>
        <w:tc>
          <w:tcPr>
            <w:tcW w:w="1072" w:type="dxa"/>
            <w:vAlign w:val="center"/>
          </w:tcPr>
          <w:p w14:paraId="58CA454F" w14:textId="68094202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128" w:type="dxa"/>
            <w:vAlign w:val="center"/>
          </w:tcPr>
          <w:p w14:paraId="62D1D864" w14:textId="5CAC2647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84" w:type="dxa"/>
            <w:vAlign w:val="center"/>
          </w:tcPr>
          <w:p w14:paraId="2767555D" w14:textId="1F4835CB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14:paraId="42428CE1" w14:textId="09A7F387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0E236124" w14:textId="0B364542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vAlign w:val="center"/>
          </w:tcPr>
          <w:p w14:paraId="7E526DE7" w14:textId="3C0BA5D5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95" w:type="dxa"/>
            <w:vAlign w:val="center"/>
          </w:tcPr>
          <w:p w14:paraId="3B4F303A" w14:textId="25E5A057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vAlign w:val="center"/>
          </w:tcPr>
          <w:p w14:paraId="67F9FDE8" w14:textId="7544F9C7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0BD77D60" w14:textId="722F2EC4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</w:tr>
      <w:tr w:rsidR="00C779B5" w:rsidRPr="00172518" w14:paraId="756CDBEE" w14:textId="64F17CF3" w:rsidTr="00A11D5B">
        <w:trPr>
          <w:trHeight w:val="283"/>
        </w:trPr>
        <w:tc>
          <w:tcPr>
            <w:tcW w:w="4387" w:type="dxa"/>
            <w:vAlign w:val="bottom"/>
          </w:tcPr>
          <w:p w14:paraId="03301E72" w14:textId="2F1DDB03" w:rsidR="00C779B5" w:rsidRPr="00172518" w:rsidRDefault="00C779B5" w:rsidP="00C779B5">
            <w:pPr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18 Obrađivači metala</w:t>
            </w:r>
          </w:p>
        </w:tc>
        <w:tc>
          <w:tcPr>
            <w:tcW w:w="1072" w:type="dxa"/>
            <w:vAlign w:val="center"/>
          </w:tcPr>
          <w:p w14:paraId="680CB256" w14:textId="2A409629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1128" w:type="dxa"/>
            <w:vAlign w:val="center"/>
          </w:tcPr>
          <w:p w14:paraId="4A226C8E" w14:textId="53454B68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84" w:type="dxa"/>
            <w:vAlign w:val="center"/>
          </w:tcPr>
          <w:p w14:paraId="25AB4FDD" w14:textId="30445D60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128" w:type="dxa"/>
            <w:gridSpan w:val="2"/>
            <w:vAlign w:val="center"/>
          </w:tcPr>
          <w:p w14:paraId="3823A7AE" w14:textId="17220F90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4AE4823F" w14:textId="10BBD29E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vAlign w:val="center"/>
          </w:tcPr>
          <w:p w14:paraId="3B658207" w14:textId="108BBFEF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403A29E6" w14:textId="5C4EE0B4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vAlign w:val="center"/>
          </w:tcPr>
          <w:p w14:paraId="126630DA" w14:textId="590F5206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95" w:type="dxa"/>
            <w:vAlign w:val="center"/>
          </w:tcPr>
          <w:p w14:paraId="1F537582" w14:textId="3BCA9AF4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</w:tr>
      <w:tr w:rsidR="00C779B5" w:rsidRPr="00172518" w14:paraId="767E7030" w14:textId="5FCFC009" w:rsidTr="00A11D5B">
        <w:trPr>
          <w:trHeight w:val="283"/>
        </w:trPr>
        <w:tc>
          <w:tcPr>
            <w:tcW w:w="4387" w:type="dxa"/>
            <w:vAlign w:val="bottom"/>
          </w:tcPr>
          <w:p w14:paraId="6C3E3743" w14:textId="2767D15E" w:rsidR="00C779B5" w:rsidRPr="00172518" w:rsidRDefault="00C779B5" w:rsidP="00C779B5">
            <w:pPr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20 Mašinski konstruktori i projektanti</w:t>
            </w:r>
          </w:p>
        </w:tc>
        <w:tc>
          <w:tcPr>
            <w:tcW w:w="1072" w:type="dxa"/>
            <w:vAlign w:val="center"/>
          </w:tcPr>
          <w:p w14:paraId="29DB04A5" w14:textId="0ACD7BEA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128" w:type="dxa"/>
            <w:vAlign w:val="center"/>
          </w:tcPr>
          <w:p w14:paraId="524DF8CB" w14:textId="246AB7EA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84" w:type="dxa"/>
            <w:vAlign w:val="center"/>
          </w:tcPr>
          <w:p w14:paraId="144E6F32" w14:textId="49BF014B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14:paraId="200C96C6" w14:textId="79587966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1E00F9F5" w14:textId="52362BD3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vAlign w:val="center"/>
          </w:tcPr>
          <w:p w14:paraId="2681DF2F" w14:textId="033C1B8B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5F5BC3DF" w14:textId="33F94776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vAlign w:val="center"/>
          </w:tcPr>
          <w:p w14:paraId="5E762BE2" w14:textId="7D375AE6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95" w:type="dxa"/>
            <w:vAlign w:val="center"/>
          </w:tcPr>
          <w:p w14:paraId="400701DF" w14:textId="4FA72303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</w:tr>
      <w:tr w:rsidR="00C779B5" w:rsidRPr="00172518" w14:paraId="4718747A" w14:textId="67DF915D" w:rsidTr="00A11D5B">
        <w:trPr>
          <w:trHeight w:val="283"/>
        </w:trPr>
        <w:tc>
          <w:tcPr>
            <w:tcW w:w="4387" w:type="dxa"/>
            <w:vAlign w:val="bottom"/>
          </w:tcPr>
          <w:p w14:paraId="6BA2E1A3" w14:textId="10D38B43" w:rsidR="00C779B5" w:rsidRPr="00172518" w:rsidRDefault="00C779B5" w:rsidP="00C779B5">
            <w:pPr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22 Mehaničari i mašinisti</w:t>
            </w:r>
          </w:p>
        </w:tc>
        <w:tc>
          <w:tcPr>
            <w:tcW w:w="1072" w:type="dxa"/>
            <w:vAlign w:val="center"/>
          </w:tcPr>
          <w:p w14:paraId="62B72253" w14:textId="08176B65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128" w:type="dxa"/>
            <w:vAlign w:val="center"/>
          </w:tcPr>
          <w:p w14:paraId="26ACAA96" w14:textId="2D1E4B66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84" w:type="dxa"/>
            <w:vAlign w:val="center"/>
          </w:tcPr>
          <w:p w14:paraId="49190D90" w14:textId="3FA176C8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14:paraId="612A3BAE" w14:textId="59F714DD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2C407168" w14:textId="76E835E7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vAlign w:val="center"/>
          </w:tcPr>
          <w:p w14:paraId="3F4B6B89" w14:textId="4568D408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95" w:type="dxa"/>
            <w:vAlign w:val="center"/>
          </w:tcPr>
          <w:p w14:paraId="4B694EEB" w14:textId="619B0D26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vAlign w:val="center"/>
          </w:tcPr>
          <w:p w14:paraId="220579A5" w14:textId="14544745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06D89653" w14:textId="003EDB17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</w:tr>
      <w:tr w:rsidR="00C779B5" w:rsidRPr="00172518" w14:paraId="3AAA2976" w14:textId="77777777" w:rsidTr="00A11D5B">
        <w:trPr>
          <w:trHeight w:val="283"/>
        </w:trPr>
        <w:tc>
          <w:tcPr>
            <w:tcW w:w="4387" w:type="dxa"/>
            <w:vAlign w:val="bottom"/>
          </w:tcPr>
          <w:p w14:paraId="47210706" w14:textId="1E924BF4" w:rsidR="00C779B5" w:rsidRPr="00172518" w:rsidRDefault="00C779B5" w:rsidP="00C779B5">
            <w:pPr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27 Zanimanja telekomunikacija</w:t>
            </w:r>
          </w:p>
        </w:tc>
        <w:tc>
          <w:tcPr>
            <w:tcW w:w="1072" w:type="dxa"/>
            <w:vAlign w:val="center"/>
          </w:tcPr>
          <w:p w14:paraId="5917519C" w14:textId="057FBBB1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128" w:type="dxa"/>
            <w:vAlign w:val="center"/>
          </w:tcPr>
          <w:p w14:paraId="6EA2C51B" w14:textId="7E3F5527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84" w:type="dxa"/>
            <w:vAlign w:val="center"/>
          </w:tcPr>
          <w:p w14:paraId="75708B2D" w14:textId="3056BD02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14:paraId="79982C9D" w14:textId="0667BD9A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5DF47932" w14:textId="54E171EC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vAlign w:val="center"/>
          </w:tcPr>
          <w:p w14:paraId="06DA5E3E" w14:textId="67DC3CB1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025E134B" w14:textId="071130B7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vAlign w:val="center"/>
          </w:tcPr>
          <w:p w14:paraId="6E16E282" w14:textId="39868ADD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95" w:type="dxa"/>
            <w:vAlign w:val="center"/>
          </w:tcPr>
          <w:p w14:paraId="7EFC9341" w14:textId="798A0477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</w:tr>
      <w:tr w:rsidR="00C779B5" w:rsidRPr="00172518" w14:paraId="2126B80B" w14:textId="77777777" w:rsidTr="00A11D5B">
        <w:trPr>
          <w:trHeight w:val="283"/>
        </w:trPr>
        <w:tc>
          <w:tcPr>
            <w:tcW w:w="4387" w:type="dxa"/>
            <w:vAlign w:val="bottom"/>
          </w:tcPr>
          <w:p w14:paraId="7CAF233B" w14:textId="6D789579" w:rsidR="00C779B5" w:rsidRPr="00172518" w:rsidRDefault="00C779B5" w:rsidP="00C779B5">
            <w:pPr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40 Proizvođači odjeće</w:t>
            </w:r>
          </w:p>
        </w:tc>
        <w:tc>
          <w:tcPr>
            <w:tcW w:w="1072" w:type="dxa"/>
            <w:vAlign w:val="center"/>
          </w:tcPr>
          <w:p w14:paraId="65E78FC2" w14:textId="1050190B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1128" w:type="dxa"/>
            <w:vAlign w:val="center"/>
          </w:tcPr>
          <w:p w14:paraId="7F82F318" w14:textId="5EB2B5D9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84" w:type="dxa"/>
            <w:vAlign w:val="center"/>
          </w:tcPr>
          <w:p w14:paraId="5DB4D5F4" w14:textId="0A9DD437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128" w:type="dxa"/>
            <w:gridSpan w:val="2"/>
            <w:vAlign w:val="center"/>
          </w:tcPr>
          <w:p w14:paraId="7D80E3C1" w14:textId="3EDA54AC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54AE5574" w14:textId="58EF25AC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vAlign w:val="center"/>
          </w:tcPr>
          <w:p w14:paraId="3F11242C" w14:textId="6985137E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0FA58E72" w14:textId="3149CB13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vAlign w:val="center"/>
          </w:tcPr>
          <w:p w14:paraId="5D565273" w14:textId="77006CDE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95" w:type="dxa"/>
            <w:vAlign w:val="center"/>
          </w:tcPr>
          <w:p w14:paraId="53A5F7F8" w14:textId="665D8019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</w:tr>
      <w:tr w:rsidR="00C779B5" w:rsidRPr="00172518" w14:paraId="10F1DBBA" w14:textId="77777777" w:rsidTr="00A11D5B">
        <w:trPr>
          <w:trHeight w:val="283"/>
        </w:trPr>
        <w:tc>
          <w:tcPr>
            <w:tcW w:w="4387" w:type="dxa"/>
            <w:vAlign w:val="bottom"/>
          </w:tcPr>
          <w:p w14:paraId="617FD712" w14:textId="460B27E3" w:rsidR="00C779B5" w:rsidRPr="00172518" w:rsidRDefault="00C779B5" w:rsidP="00C779B5">
            <w:pPr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50 Geodeti</w:t>
            </w:r>
          </w:p>
        </w:tc>
        <w:tc>
          <w:tcPr>
            <w:tcW w:w="1072" w:type="dxa"/>
            <w:vAlign w:val="center"/>
          </w:tcPr>
          <w:p w14:paraId="006ACB20" w14:textId="6BDD871F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1128" w:type="dxa"/>
            <w:vAlign w:val="center"/>
          </w:tcPr>
          <w:p w14:paraId="1BFF2839" w14:textId="08F72944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84" w:type="dxa"/>
            <w:vAlign w:val="center"/>
          </w:tcPr>
          <w:p w14:paraId="26B6E2E2" w14:textId="63E2F754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128" w:type="dxa"/>
            <w:gridSpan w:val="2"/>
            <w:vAlign w:val="center"/>
          </w:tcPr>
          <w:p w14:paraId="512AC4B7" w14:textId="2C083E3D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70C9830C" w14:textId="53486700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vAlign w:val="center"/>
          </w:tcPr>
          <w:p w14:paraId="7DB54E5B" w14:textId="1BA457B9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2F8BE196" w14:textId="0AC61D31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vAlign w:val="center"/>
          </w:tcPr>
          <w:p w14:paraId="2459F9F5" w14:textId="6D5A9121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95" w:type="dxa"/>
            <w:vAlign w:val="center"/>
          </w:tcPr>
          <w:p w14:paraId="2AD6E3E7" w14:textId="467E7EE5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</w:tr>
      <w:tr w:rsidR="00C779B5" w:rsidRPr="00172518" w14:paraId="77CB52C6" w14:textId="77777777" w:rsidTr="00A11D5B">
        <w:trPr>
          <w:trHeight w:val="283"/>
        </w:trPr>
        <w:tc>
          <w:tcPr>
            <w:tcW w:w="4387" w:type="dxa"/>
            <w:vAlign w:val="bottom"/>
          </w:tcPr>
          <w:p w14:paraId="79ED442B" w14:textId="36B9ED4B" w:rsidR="00C779B5" w:rsidRPr="00172518" w:rsidRDefault="00C779B5" w:rsidP="00C779B5">
            <w:pPr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51 Arhitekti i urbanisti</w:t>
            </w:r>
          </w:p>
        </w:tc>
        <w:tc>
          <w:tcPr>
            <w:tcW w:w="1072" w:type="dxa"/>
            <w:vAlign w:val="center"/>
          </w:tcPr>
          <w:p w14:paraId="1E5D2CA5" w14:textId="2C959F15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1128" w:type="dxa"/>
            <w:vAlign w:val="center"/>
          </w:tcPr>
          <w:p w14:paraId="778675B4" w14:textId="0CF6CA9B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84" w:type="dxa"/>
            <w:vAlign w:val="center"/>
          </w:tcPr>
          <w:p w14:paraId="7C5E6A55" w14:textId="153737F2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128" w:type="dxa"/>
            <w:gridSpan w:val="2"/>
            <w:vAlign w:val="center"/>
          </w:tcPr>
          <w:p w14:paraId="4D22271B" w14:textId="7DD70435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324303C3" w14:textId="3CC97079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vAlign w:val="center"/>
          </w:tcPr>
          <w:p w14:paraId="4FF41838" w14:textId="16EC9851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62520804" w14:textId="0D9C2469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vAlign w:val="center"/>
          </w:tcPr>
          <w:p w14:paraId="000A5BF9" w14:textId="3A2D8079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95" w:type="dxa"/>
            <w:vAlign w:val="center"/>
          </w:tcPr>
          <w:p w14:paraId="2876FCC1" w14:textId="7EA681DD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</w:tr>
      <w:tr w:rsidR="00C779B5" w:rsidRPr="00172518" w14:paraId="47091753" w14:textId="77777777" w:rsidTr="00A11D5B">
        <w:trPr>
          <w:trHeight w:val="283"/>
        </w:trPr>
        <w:tc>
          <w:tcPr>
            <w:tcW w:w="4387" w:type="dxa"/>
            <w:vAlign w:val="bottom"/>
          </w:tcPr>
          <w:p w14:paraId="53A44397" w14:textId="15D116C3" w:rsidR="00C779B5" w:rsidRPr="00172518" w:rsidRDefault="00C779B5" w:rsidP="00C779B5">
            <w:pPr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56 Zanimanja drumskog saobraćaja</w:t>
            </w:r>
          </w:p>
        </w:tc>
        <w:tc>
          <w:tcPr>
            <w:tcW w:w="1072" w:type="dxa"/>
            <w:vAlign w:val="center"/>
          </w:tcPr>
          <w:p w14:paraId="5FC1D451" w14:textId="0304B4FC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128" w:type="dxa"/>
            <w:vAlign w:val="center"/>
          </w:tcPr>
          <w:p w14:paraId="29FB06D0" w14:textId="72C758EC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84" w:type="dxa"/>
            <w:vAlign w:val="center"/>
          </w:tcPr>
          <w:p w14:paraId="1E4115CF" w14:textId="0269FE02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14:paraId="41EE5B2C" w14:textId="54D0E84E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702C90EE" w14:textId="6D6CDD43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vAlign w:val="center"/>
          </w:tcPr>
          <w:p w14:paraId="78C0F484" w14:textId="047146E2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95" w:type="dxa"/>
            <w:vAlign w:val="center"/>
          </w:tcPr>
          <w:p w14:paraId="1D71681D" w14:textId="08B9032D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vAlign w:val="center"/>
          </w:tcPr>
          <w:p w14:paraId="22B3D344" w14:textId="3CBB9C3B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67BC8A0E" w14:textId="046556D5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</w:tr>
      <w:tr w:rsidR="00C779B5" w:rsidRPr="00172518" w14:paraId="3026F866" w14:textId="77777777" w:rsidTr="00A11D5B">
        <w:trPr>
          <w:trHeight w:val="283"/>
        </w:trPr>
        <w:tc>
          <w:tcPr>
            <w:tcW w:w="4387" w:type="dxa"/>
            <w:vAlign w:val="bottom"/>
          </w:tcPr>
          <w:p w14:paraId="7585CAC1" w14:textId="1162F961" w:rsidR="00C779B5" w:rsidRPr="00172518" w:rsidRDefault="00C779B5" w:rsidP="00C779B5">
            <w:pPr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60 Zanimanja PTT saobraćaja</w:t>
            </w:r>
          </w:p>
        </w:tc>
        <w:tc>
          <w:tcPr>
            <w:tcW w:w="1072" w:type="dxa"/>
            <w:vAlign w:val="center"/>
          </w:tcPr>
          <w:p w14:paraId="28C04806" w14:textId="669FDE8B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1128" w:type="dxa"/>
            <w:vAlign w:val="center"/>
          </w:tcPr>
          <w:p w14:paraId="7397D608" w14:textId="64AB53E9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84" w:type="dxa"/>
            <w:vAlign w:val="center"/>
          </w:tcPr>
          <w:p w14:paraId="22FAF887" w14:textId="374243F5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128" w:type="dxa"/>
            <w:gridSpan w:val="2"/>
            <w:vAlign w:val="center"/>
          </w:tcPr>
          <w:p w14:paraId="111D2432" w14:textId="3EC0E339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26023AC7" w14:textId="08D9E43E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vAlign w:val="center"/>
          </w:tcPr>
          <w:p w14:paraId="3E95A901" w14:textId="2A15CC88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95" w:type="dxa"/>
            <w:vAlign w:val="center"/>
          </w:tcPr>
          <w:p w14:paraId="0E81547F" w14:textId="2154451D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128" w:type="dxa"/>
            <w:vAlign w:val="center"/>
          </w:tcPr>
          <w:p w14:paraId="12934A68" w14:textId="38EC3CDB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379A2916" w14:textId="59E776CC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</w:tr>
      <w:tr w:rsidR="00C779B5" w:rsidRPr="00172518" w14:paraId="731E75DB" w14:textId="77777777" w:rsidTr="00A11D5B">
        <w:trPr>
          <w:trHeight w:val="283"/>
        </w:trPr>
        <w:tc>
          <w:tcPr>
            <w:tcW w:w="4387" w:type="dxa"/>
            <w:vAlign w:val="bottom"/>
          </w:tcPr>
          <w:p w14:paraId="1A111676" w14:textId="1D05BD1B" w:rsidR="00C779B5" w:rsidRPr="00172518" w:rsidRDefault="00C779B5" w:rsidP="00C779B5">
            <w:pPr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64 Trgovci</w:t>
            </w:r>
          </w:p>
        </w:tc>
        <w:tc>
          <w:tcPr>
            <w:tcW w:w="1072" w:type="dxa"/>
            <w:vAlign w:val="center"/>
          </w:tcPr>
          <w:p w14:paraId="1C975E2C" w14:textId="1E2960C7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sz w:val="20"/>
                <w:szCs w:val="20"/>
                <w:lang w:val="sr-Latn-RS"/>
              </w:rPr>
              <w:t>11</w:t>
            </w:r>
          </w:p>
        </w:tc>
        <w:tc>
          <w:tcPr>
            <w:tcW w:w="1128" w:type="dxa"/>
            <w:vAlign w:val="center"/>
          </w:tcPr>
          <w:p w14:paraId="76048563" w14:textId="1BBF0D5B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784" w:type="dxa"/>
            <w:vAlign w:val="center"/>
          </w:tcPr>
          <w:p w14:paraId="267E2B24" w14:textId="0435CE73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1128" w:type="dxa"/>
            <w:gridSpan w:val="2"/>
            <w:vAlign w:val="center"/>
          </w:tcPr>
          <w:p w14:paraId="5149C770" w14:textId="1FC556C3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1674F8D8" w14:textId="709E4AD5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vAlign w:val="center"/>
          </w:tcPr>
          <w:p w14:paraId="207B3230" w14:textId="03A9BEF9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795" w:type="dxa"/>
            <w:vAlign w:val="center"/>
          </w:tcPr>
          <w:p w14:paraId="31412C5C" w14:textId="22101805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1128" w:type="dxa"/>
            <w:vAlign w:val="center"/>
          </w:tcPr>
          <w:p w14:paraId="2C4FA5DB" w14:textId="5E764F2E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795" w:type="dxa"/>
            <w:vAlign w:val="center"/>
          </w:tcPr>
          <w:p w14:paraId="069A93A3" w14:textId="7BC88FF8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3</w:t>
            </w:r>
          </w:p>
        </w:tc>
      </w:tr>
      <w:tr w:rsidR="00C779B5" w:rsidRPr="00172518" w14:paraId="2802918A" w14:textId="77777777" w:rsidTr="00A11D5B">
        <w:trPr>
          <w:trHeight w:val="283"/>
        </w:trPr>
        <w:tc>
          <w:tcPr>
            <w:tcW w:w="4387" w:type="dxa"/>
            <w:vAlign w:val="bottom"/>
          </w:tcPr>
          <w:p w14:paraId="3D9F386C" w14:textId="0A7B37D4" w:rsidR="00C779B5" w:rsidRPr="00172518" w:rsidRDefault="00C779B5" w:rsidP="00C779B5">
            <w:pPr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lastRenderedPageBreak/>
              <w:t>65 Zanimanja ugostiteljstva i turizma</w:t>
            </w:r>
          </w:p>
        </w:tc>
        <w:tc>
          <w:tcPr>
            <w:tcW w:w="1072" w:type="dxa"/>
            <w:vAlign w:val="center"/>
          </w:tcPr>
          <w:p w14:paraId="20445948" w14:textId="34727A73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sz w:val="20"/>
                <w:szCs w:val="20"/>
                <w:lang w:val="sr-Latn-RS"/>
              </w:rPr>
              <w:t>8</w:t>
            </w:r>
          </w:p>
        </w:tc>
        <w:tc>
          <w:tcPr>
            <w:tcW w:w="1128" w:type="dxa"/>
            <w:vAlign w:val="center"/>
          </w:tcPr>
          <w:p w14:paraId="7921F505" w14:textId="0B700B44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84" w:type="dxa"/>
            <w:vAlign w:val="center"/>
          </w:tcPr>
          <w:p w14:paraId="26C1C72A" w14:textId="1F3DBDFD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1128" w:type="dxa"/>
            <w:gridSpan w:val="2"/>
            <w:vAlign w:val="center"/>
          </w:tcPr>
          <w:p w14:paraId="730263F5" w14:textId="58480B63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3DC195B5" w14:textId="5EE9BD30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vAlign w:val="center"/>
          </w:tcPr>
          <w:p w14:paraId="46990337" w14:textId="480BCDAD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795" w:type="dxa"/>
            <w:vAlign w:val="center"/>
          </w:tcPr>
          <w:p w14:paraId="771D333D" w14:textId="07DE4DA1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128" w:type="dxa"/>
            <w:vAlign w:val="center"/>
          </w:tcPr>
          <w:p w14:paraId="36439855" w14:textId="7654BC8D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95" w:type="dxa"/>
            <w:vAlign w:val="center"/>
          </w:tcPr>
          <w:p w14:paraId="5A37C161" w14:textId="2BD26DBA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2</w:t>
            </w:r>
          </w:p>
        </w:tc>
      </w:tr>
      <w:tr w:rsidR="009328A1" w:rsidRPr="00172518" w14:paraId="372C700E" w14:textId="77777777" w:rsidTr="00A11D5B">
        <w:trPr>
          <w:trHeight w:val="283"/>
        </w:trPr>
        <w:tc>
          <w:tcPr>
            <w:tcW w:w="4387" w:type="dxa"/>
            <w:vAlign w:val="bottom"/>
          </w:tcPr>
          <w:p w14:paraId="125D96BC" w14:textId="341984A7" w:rsidR="00C779B5" w:rsidRPr="00172518" w:rsidRDefault="00C779B5" w:rsidP="00C779B5">
            <w:pPr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66 Menadžeri i organizatori</w:t>
            </w:r>
          </w:p>
        </w:tc>
        <w:tc>
          <w:tcPr>
            <w:tcW w:w="1072" w:type="dxa"/>
            <w:vAlign w:val="center"/>
          </w:tcPr>
          <w:p w14:paraId="2B6C61D2" w14:textId="26D0648C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1128" w:type="dxa"/>
            <w:vAlign w:val="center"/>
          </w:tcPr>
          <w:p w14:paraId="77F17F9D" w14:textId="646CF3D0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784" w:type="dxa"/>
            <w:vAlign w:val="center"/>
          </w:tcPr>
          <w:p w14:paraId="06B9B16F" w14:textId="1EAE4CD5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1128" w:type="dxa"/>
            <w:gridSpan w:val="2"/>
            <w:vAlign w:val="center"/>
          </w:tcPr>
          <w:p w14:paraId="1CD8AB7E" w14:textId="42C83FD4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3F37D525" w14:textId="174577E4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vAlign w:val="center"/>
          </w:tcPr>
          <w:p w14:paraId="5BF8B425" w14:textId="5F15316E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795" w:type="dxa"/>
            <w:vAlign w:val="center"/>
          </w:tcPr>
          <w:p w14:paraId="6F23E91F" w14:textId="4B162D5D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1128" w:type="dxa"/>
            <w:vAlign w:val="center"/>
          </w:tcPr>
          <w:p w14:paraId="4FB349DD" w14:textId="2CD731E9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795" w:type="dxa"/>
            <w:vAlign w:val="center"/>
          </w:tcPr>
          <w:p w14:paraId="2C258A03" w14:textId="56A28B6A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</w:tr>
      <w:tr w:rsidR="009328A1" w:rsidRPr="00172518" w14:paraId="5D3F2908" w14:textId="77777777" w:rsidTr="00A11D5B">
        <w:trPr>
          <w:trHeight w:val="283"/>
        </w:trPr>
        <w:tc>
          <w:tcPr>
            <w:tcW w:w="4387" w:type="dxa"/>
            <w:vAlign w:val="bottom"/>
          </w:tcPr>
          <w:p w14:paraId="64AE0960" w14:textId="5202BCD4" w:rsidR="00C779B5" w:rsidRPr="00172518" w:rsidRDefault="00C779B5" w:rsidP="00C779B5">
            <w:pPr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67 Ekonomisti</w:t>
            </w:r>
          </w:p>
        </w:tc>
        <w:tc>
          <w:tcPr>
            <w:tcW w:w="1072" w:type="dxa"/>
            <w:vAlign w:val="center"/>
          </w:tcPr>
          <w:p w14:paraId="03AAA72F" w14:textId="23AE0F60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sz w:val="20"/>
                <w:szCs w:val="20"/>
                <w:lang w:val="sr-Latn-RS"/>
              </w:rPr>
              <w:t>27</w:t>
            </w:r>
          </w:p>
        </w:tc>
        <w:tc>
          <w:tcPr>
            <w:tcW w:w="1128" w:type="dxa"/>
            <w:vAlign w:val="center"/>
          </w:tcPr>
          <w:p w14:paraId="44DC5A7D" w14:textId="42D250AC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784" w:type="dxa"/>
            <w:vAlign w:val="center"/>
          </w:tcPr>
          <w:p w14:paraId="548851E3" w14:textId="1FC64A84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12</w:t>
            </w:r>
          </w:p>
        </w:tc>
        <w:tc>
          <w:tcPr>
            <w:tcW w:w="1128" w:type="dxa"/>
            <w:gridSpan w:val="2"/>
            <w:vAlign w:val="center"/>
          </w:tcPr>
          <w:p w14:paraId="0CBA6190" w14:textId="34CB3E32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653D7A99" w14:textId="741DD216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vAlign w:val="center"/>
          </w:tcPr>
          <w:p w14:paraId="02951CA6" w14:textId="37119299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795" w:type="dxa"/>
            <w:vAlign w:val="center"/>
          </w:tcPr>
          <w:p w14:paraId="2D78B059" w14:textId="3831D41F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1128" w:type="dxa"/>
            <w:vAlign w:val="center"/>
          </w:tcPr>
          <w:p w14:paraId="0A1207FA" w14:textId="6AA36940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11</w:t>
            </w:r>
          </w:p>
        </w:tc>
        <w:tc>
          <w:tcPr>
            <w:tcW w:w="795" w:type="dxa"/>
            <w:vAlign w:val="center"/>
          </w:tcPr>
          <w:p w14:paraId="70C8AA6E" w14:textId="1A099ABD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9</w:t>
            </w:r>
          </w:p>
        </w:tc>
      </w:tr>
      <w:tr w:rsidR="009328A1" w:rsidRPr="00172518" w14:paraId="65583B90" w14:textId="77777777" w:rsidTr="00A11D5B">
        <w:trPr>
          <w:trHeight w:val="283"/>
        </w:trPr>
        <w:tc>
          <w:tcPr>
            <w:tcW w:w="4387" w:type="dxa"/>
            <w:vAlign w:val="bottom"/>
          </w:tcPr>
          <w:p w14:paraId="52BE3FE1" w14:textId="4E12F9C4" w:rsidR="00C779B5" w:rsidRPr="00172518" w:rsidRDefault="00C779B5" w:rsidP="00C779B5">
            <w:pPr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68 Pravnici</w:t>
            </w:r>
          </w:p>
        </w:tc>
        <w:tc>
          <w:tcPr>
            <w:tcW w:w="1072" w:type="dxa"/>
            <w:vAlign w:val="center"/>
          </w:tcPr>
          <w:p w14:paraId="67A584C3" w14:textId="67909869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sz w:val="20"/>
                <w:szCs w:val="20"/>
                <w:lang w:val="sr-Latn-RS"/>
              </w:rPr>
              <w:t>8</w:t>
            </w:r>
          </w:p>
        </w:tc>
        <w:tc>
          <w:tcPr>
            <w:tcW w:w="1128" w:type="dxa"/>
            <w:vAlign w:val="center"/>
          </w:tcPr>
          <w:p w14:paraId="53E31E81" w14:textId="196DB5B9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84" w:type="dxa"/>
            <w:vAlign w:val="center"/>
          </w:tcPr>
          <w:p w14:paraId="4B1629C2" w14:textId="15257A34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1128" w:type="dxa"/>
            <w:gridSpan w:val="2"/>
            <w:vAlign w:val="center"/>
          </w:tcPr>
          <w:p w14:paraId="2C4CCAB9" w14:textId="7D81FA01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1909ED7B" w14:textId="7E610526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vAlign w:val="center"/>
          </w:tcPr>
          <w:p w14:paraId="2CE84C18" w14:textId="6B0F8EB2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95" w:type="dxa"/>
            <w:vAlign w:val="center"/>
          </w:tcPr>
          <w:p w14:paraId="66BC0856" w14:textId="4EE2214C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1128" w:type="dxa"/>
            <w:vAlign w:val="center"/>
          </w:tcPr>
          <w:p w14:paraId="5698C05B" w14:textId="54244A55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795" w:type="dxa"/>
            <w:vAlign w:val="center"/>
          </w:tcPr>
          <w:p w14:paraId="3D18393A" w14:textId="0F448409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</w:tr>
      <w:tr w:rsidR="009328A1" w:rsidRPr="00172518" w14:paraId="4B72E2E1" w14:textId="77777777" w:rsidTr="00A11D5B">
        <w:trPr>
          <w:trHeight w:val="283"/>
        </w:trPr>
        <w:tc>
          <w:tcPr>
            <w:tcW w:w="4387" w:type="dxa"/>
            <w:vAlign w:val="bottom"/>
          </w:tcPr>
          <w:p w14:paraId="69CADEB3" w14:textId="1FCADBA2" w:rsidR="00C779B5" w:rsidRPr="00172518" w:rsidRDefault="00C779B5" w:rsidP="00C779B5">
            <w:pPr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71 Administratori</w:t>
            </w:r>
          </w:p>
        </w:tc>
        <w:tc>
          <w:tcPr>
            <w:tcW w:w="1072" w:type="dxa"/>
            <w:vAlign w:val="center"/>
          </w:tcPr>
          <w:p w14:paraId="26CE58CA" w14:textId="3133D960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1128" w:type="dxa"/>
            <w:vAlign w:val="center"/>
          </w:tcPr>
          <w:p w14:paraId="5530F61A" w14:textId="20E12884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84" w:type="dxa"/>
            <w:vAlign w:val="center"/>
          </w:tcPr>
          <w:p w14:paraId="525E308A" w14:textId="59CDE4F8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128" w:type="dxa"/>
            <w:gridSpan w:val="2"/>
            <w:vAlign w:val="center"/>
          </w:tcPr>
          <w:p w14:paraId="027909F5" w14:textId="528A08FD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787FBE16" w14:textId="1487A2D6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vAlign w:val="center"/>
          </w:tcPr>
          <w:p w14:paraId="57AC5A23" w14:textId="327EA5D0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95" w:type="dxa"/>
            <w:vAlign w:val="center"/>
          </w:tcPr>
          <w:p w14:paraId="0A0AE322" w14:textId="3FABEDA3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128" w:type="dxa"/>
            <w:vAlign w:val="center"/>
          </w:tcPr>
          <w:p w14:paraId="5EB850D6" w14:textId="41C84E39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60021880" w14:textId="3C6DA98A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</w:tr>
      <w:tr w:rsidR="009328A1" w:rsidRPr="00172518" w14:paraId="69752678" w14:textId="77777777" w:rsidTr="00A11D5B">
        <w:trPr>
          <w:trHeight w:val="283"/>
        </w:trPr>
        <w:tc>
          <w:tcPr>
            <w:tcW w:w="4387" w:type="dxa"/>
            <w:vAlign w:val="bottom"/>
          </w:tcPr>
          <w:p w14:paraId="33709077" w14:textId="445896BD" w:rsidR="00C779B5" w:rsidRPr="00172518" w:rsidRDefault="00C779B5" w:rsidP="00CE182B">
            <w:pPr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72 Zanimanja odbrane, bezbjednosti i zaštite</w:t>
            </w:r>
          </w:p>
        </w:tc>
        <w:tc>
          <w:tcPr>
            <w:tcW w:w="1072" w:type="dxa"/>
            <w:vAlign w:val="center"/>
          </w:tcPr>
          <w:p w14:paraId="0062EC31" w14:textId="2D26FA90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1128" w:type="dxa"/>
            <w:vAlign w:val="center"/>
          </w:tcPr>
          <w:p w14:paraId="6E0BC7CC" w14:textId="78DC0D2B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784" w:type="dxa"/>
            <w:vAlign w:val="center"/>
          </w:tcPr>
          <w:p w14:paraId="54FCDF8F" w14:textId="4AD5F441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1128" w:type="dxa"/>
            <w:gridSpan w:val="2"/>
            <w:vAlign w:val="center"/>
          </w:tcPr>
          <w:p w14:paraId="04196252" w14:textId="560DDBE3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5CDD9072" w14:textId="6CB97B9D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vAlign w:val="center"/>
          </w:tcPr>
          <w:p w14:paraId="3AFB4925" w14:textId="22C8224F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95" w:type="dxa"/>
            <w:vAlign w:val="center"/>
          </w:tcPr>
          <w:p w14:paraId="5531E137" w14:textId="72D8F64E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128" w:type="dxa"/>
            <w:vAlign w:val="center"/>
          </w:tcPr>
          <w:p w14:paraId="7599CD79" w14:textId="086E04BA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795" w:type="dxa"/>
            <w:vAlign w:val="center"/>
          </w:tcPr>
          <w:p w14:paraId="286C9AA3" w14:textId="7FB806BE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</w:tr>
      <w:tr w:rsidR="009328A1" w:rsidRPr="00172518" w14:paraId="13E1FC7F" w14:textId="77777777" w:rsidTr="00A11D5B">
        <w:trPr>
          <w:trHeight w:val="283"/>
        </w:trPr>
        <w:tc>
          <w:tcPr>
            <w:tcW w:w="4387" w:type="dxa"/>
            <w:vAlign w:val="bottom"/>
          </w:tcPr>
          <w:p w14:paraId="6C532785" w14:textId="159BB60B" w:rsidR="00C779B5" w:rsidRPr="00172518" w:rsidRDefault="00C779B5" w:rsidP="00C779B5">
            <w:pPr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75 Vaspitači i nastavnici društveno-humanističke oblasti</w:t>
            </w:r>
          </w:p>
        </w:tc>
        <w:tc>
          <w:tcPr>
            <w:tcW w:w="1072" w:type="dxa"/>
            <w:vAlign w:val="center"/>
          </w:tcPr>
          <w:p w14:paraId="4D200477" w14:textId="4B67331D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1128" w:type="dxa"/>
            <w:vAlign w:val="center"/>
          </w:tcPr>
          <w:p w14:paraId="6058197A" w14:textId="2CF213D2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784" w:type="dxa"/>
            <w:vAlign w:val="center"/>
          </w:tcPr>
          <w:p w14:paraId="2ED64BC4" w14:textId="0D084C9D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1128" w:type="dxa"/>
            <w:gridSpan w:val="2"/>
            <w:vAlign w:val="center"/>
          </w:tcPr>
          <w:p w14:paraId="6E256E00" w14:textId="51E7A98C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2CF9E100" w14:textId="3F6049E2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vAlign w:val="center"/>
          </w:tcPr>
          <w:p w14:paraId="09397F2A" w14:textId="6BFF3DC3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795" w:type="dxa"/>
            <w:vAlign w:val="center"/>
          </w:tcPr>
          <w:p w14:paraId="7DD030A4" w14:textId="39F159CD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1128" w:type="dxa"/>
            <w:vAlign w:val="center"/>
          </w:tcPr>
          <w:p w14:paraId="36E7013C" w14:textId="7B0EDFF7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572725CD" w14:textId="04B3066A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</w:tr>
      <w:tr w:rsidR="009328A1" w:rsidRPr="00172518" w14:paraId="45517042" w14:textId="77777777" w:rsidTr="00A11D5B">
        <w:trPr>
          <w:trHeight w:val="283"/>
        </w:trPr>
        <w:tc>
          <w:tcPr>
            <w:tcW w:w="4387" w:type="dxa"/>
            <w:vAlign w:val="bottom"/>
          </w:tcPr>
          <w:p w14:paraId="22EEDC53" w14:textId="11A36E42" w:rsidR="00C779B5" w:rsidRPr="00172518" w:rsidRDefault="00C779B5" w:rsidP="00C779B5">
            <w:pPr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82 Društveno-humanistička zanimanja</w:t>
            </w:r>
          </w:p>
        </w:tc>
        <w:tc>
          <w:tcPr>
            <w:tcW w:w="1072" w:type="dxa"/>
            <w:vAlign w:val="center"/>
          </w:tcPr>
          <w:p w14:paraId="40872E33" w14:textId="5120C057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sz w:val="20"/>
                <w:szCs w:val="20"/>
                <w:lang w:val="sr-Latn-RS"/>
              </w:rPr>
              <w:t>77</w:t>
            </w:r>
          </w:p>
        </w:tc>
        <w:tc>
          <w:tcPr>
            <w:tcW w:w="1128" w:type="dxa"/>
            <w:vAlign w:val="center"/>
          </w:tcPr>
          <w:p w14:paraId="1D043066" w14:textId="5DEF3A07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45</w:t>
            </w:r>
          </w:p>
        </w:tc>
        <w:tc>
          <w:tcPr>
            <w:tcW w:w="784" w:type="dxa"/>
            <w:vAlign w:val="center"/>
          </w:tcPr>
          <w:p w14:paraId="44C172AD" w14:textId="126FE533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32</w:t>
            </w:r>
          </w:p>
        </w:tc>
        <w:tc>
          <w:tcPr>
            <w:tcW w:w="1128" w:type="dxa"/>
            <w:gridSpan w:val="2"/>
            <w:vAlign w:val="center"/>
          </w:tcPr>
          <w:p w14:paraId="4C592479" w14:textId="6309B166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12D916B1" w14:textId="05E78C4C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vAlign w:val="center"/>
          </w:tcPr>
          <w:p w14:paraId="2D484AE2" w14:textId="1EFDE4DA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17</w:t>
            </w:r>
          </w:p>
        </w:tc>
        <w:tc>
          <w:tcPr>
            <w:tcW w:w="795" w:type="dxa"/>
            <w:vAlign w:val="center"/>
          </w:tcPr>
          <w:p w14:paraId="496D9DFD" w14:textId="0D413D3D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11</w:t>
            </w:r>
          </w:p>
        </w:tc>
        <w:tc>
          <w:tcPr>
            <w:tcW w:w="1128" w:type="dxa"/>
            <w:vAlign w:val="center"/>
          </w:tcPr>
          <w:p w14:paraId="0D52BD3E" w14:textId="1AD70FED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28</w:t>
            </w:r>
          </w:p>
        </w:tc>
        <w:tc>
          <w:tcPr>
            <w:tcW w:w="795" w:type="dxa"/>
            <w:vAlign w:val="center"/>
          </w:tcPr>
          <w:p w14:paraId="3A32AE31" w14:textId="478AA481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21</w:t>
            </w:r>
          </w:p>
        </w:tc>
      </w:tr>
      <w:tr w:rsidR="009328A1" w:rsidRPr="00172518" w14:paraId="3B09FD19" w14:textId="77777777" w:rsidTr="00A11D5B">
        <w:trPr>
          <w:trHeight w:val="283"/>
        </w:trPr>
        <w:tc>
          <w:tcPr>
            <w:tcW w:w="4387" w:type="dxa"/>
            <w:vAlign w:val="bottom"/>
          </w:tcPr>
          <w:p w14:paraId="69B685D4" w14:textId="1FF48792" w:rsidR="00C779B5" w:rsidRPr="00172518" w:rsidRDefault="00C779B5" w:rsidP="00C779B5">
            <w:pPr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83 Prirodno-matematička zanimanja</w:t>
            </w:r>
          </w:p>
        </w:tc>
        <w:tc>
          <w:tcPr>
            <w:tcW w:w="1072" w:type="dxa"/>
            <w:vAlign w:val="center"/>
          </w:tcPr>
          <w:p w14:paraId="1A3913AC" w14:textId="707FBD84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128" w:type="dxa"/>
            <w:vAlign w:val="center"/>
          </w:tcPr>
          <w:p w14:paraId="1AB4786A" w14:textId="3D91F71C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84" w:type="dxa"/>
            <w:vAlign w:val="center"/>
          </w:tcPr>
          <w:p w14:paraId="187C4690" w14:textId="69B897E9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14:paraId="72ABC3CC" w14:textId="2CD5C58D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42835FDF" w14:textId="20088026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vAlign w:val="center"/>
          </w:tcPr>
          <w:p w14:paraId="4501C41B" w14:textId="0129080D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6FCD0E55" w14:textId="1E2690D3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vAlign w:val="center"/>
          </w:tcPr>
          <w:p w14:paraId="28ABBA82" w14:textId="488EA7AC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95" w:type="dxa"/>
            <w:vAlign w:val="center"/>
          </w:tcPr>
          <w:p w14:paraId="5F1EC8CB" w14:textId="23C35F98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</w:tr>
      <w:tr w:rsidR="009328A1" w:rsidRPr="00172518" w14:paraId="2A2C3731" w14:textId="77777777" w:rsidTr="00A11D5B">
        <w:trPr>
          <w:trHeight w:val="283"/>
        </w:trPr>
        <w:tc>
          <w:tcPr>
            <w:tcW w:w="4387" w:type="dxa"/>
            <w:vAlign w:val="bottom"/>
          </w:tcPr>
          <w:p w14:paraId="3673BCE9" w14:textId="0301A750" w:rsidR="00C779B5" w:rsidRPr="00172518" w:rsidRDefault="00C779B5" w:rsidP="00C779B5">
            <w:pPr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90 Medicinari</w:t>
            </w:r>
          </w:p>
        </w:tc>
        <w:tc>
          <w:tcPr>
            <w:tcW w:w="1072" w:type="dxa"/>
            <w:vAlign w:val="center"/>
          </w:tcPr>
          <w:p w14:paraId="1122F836" w14:textId="6F967114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sz w:val="20"/>
                <w:szCs w:val="20"/>
                <w:lang w:val="sr-Latn-RS"/>
              </w:rPr>
              <w:t>17</w:t>
            </w:r>
          </w:p>
        </w:tc>
        <w:tc>
          <w:tcPr>
            <w:tcW w:w="1128" w:type="dxa"/>
            <w:vAlign w:val="center"/>
          </w:tcPr>
          <w:p w14:paraId="0598E0A0" w14:textId="23C1BB79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9</w:t>
            </w:r>
          </w:p>
        </w:tc>
        <w:tc>
          <w:tcPr>
            <w:tcW w:w="784" w:type="dxa"/>
            <w:vAlign w:val="center"/>
          </w:tcPr>
          <w:p w14:paraId="54EE05A8" w14:textId="69A8C34C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8</w:t>
            </w:r>
          </w:p>
        </w:tc>
        <w:tc>
          <w:tcPr>
            <w:tcW w:w="1128" w:type="dxa"/>
            <w:gridSpan w:val="2"/>
            <w:vAlign w:val="center"/>
          </w:tcPr>
          <w:p w14:paraId="4A5BEC53" w14:textId="19370DCF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43861461" w14:textId="70196B87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vAlign w:val="center"/>
          </w:tcPr>
          <w:p w14:paraId="09C89A1E" w14:textId="1A3F1620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795" w:type="dxa"/>
            <w:vAlign w:val="center"/>
          </w:tcPr>
          <w:p w14:paraId="6FCD324F" w14:textId="01409BAD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1128" w:type="dxa"/>
            <w:vAlign w:val="center"/>
          </w:tcPr>
          <w:p w14:paraId="2E0FF07E" w14:textId="26A0EB5B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95" w:type="dxa"/>
            <w:vAlign w:val="center"/>
          </w:tcPr>
          <w:p w14:paraId="3489EBEA" w14:textId="0671BBAF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5</w:t>
            </w:r>
          </w:p>
        </w:tc>
      </w:tr>
      <w:tr w:rsidR="009328A1" w:rsidRPr="00172518" w14:paraId="736606E2" w14:textId="77777777" w:rsidTr="00A11D5B">
        <w:trPr>
          <w:trHeight w:val="283"/>
        </w:trPr>
        <w:tc>
          <w:tcPr>
            <w:tcW w:w="4387" w:type="dxa"/>
            <w:vAlign w:val="bottom"/>
          </w:tcPr>
          <w:p w14:paraId="6085011F" w14:textId="717C4F2C" w:rsidR="00C779B5" w:rsidRPr="00172518" w:rsidRDefault="00C779B5" w:rsidP="00C779B5">
            <w:pPr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91 Stomatolozi</w:t>
            </w:r>
          </w:p>
        </w:tc>
        <w:tc>
          <w:tcPr>
            <w:tcW w:w="1072" w:type="dxa"/>
            <w:vAlign w:val="center"/>
          </w:tcPr>
          <w:p w14:paraId="6988E5A7" w14:textId="797CFD7B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1128" w:type="dxa"/>
            <w:vAlign w:val="center"/>
          </w:tcPr>
          <w:p w14:paraId="43DF22AA" w14:textId="5A41E3AD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84" w:type="dxa"/>
            <w:vAlign w:val="center"/>
          </w:tcPr>
          <w:p w14:paraId="6241BC48" w14:textId="0A592BE8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128" w:type="dxa"/>
            <w:gridSpan w:val="2"/>
            <w:vAlign w:val="center"/>
          </w:tcPr>
          <w:p w14:paraId="0EE0FEE9" w14:textId="5439DB56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689FE192" w14:textId="4AA0619F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vAlign w:val="center"/>
          </w:tcPr>
          <w:p w14:paraId="589D8F54" w14:textId="05CDFE29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95" w:type="dxa"/>
            <w:vAlign w:val="center"/>
          </w:tcPr>
          <w:p w14:paraId="2F907BEF" w14:textId="4A9C25DD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vAlign w:val="center"/>
          </w:tcPr>
          <w:p w14:paraId="54EF4150" w14:textId="63656740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95" w:type="dxa"/>
            <w:vAlign w:val="center"/>
          </w:tcPr>
          <w:p w14:paraId="79A96A75" w14:textId="4436E588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</w:tr>
      <w:tr w:rsidR="009328A1" w:rsidRPr="00172518" w14:paraId="0A99EAE8" w14:textId="77777777" w:rsidTr="00A11D5B">
        <w:trPr>
          <w:trHeight w:val="283"/>
        </w:trPr>
        <w:tc>
          <w:tcPr>
            <w:tcW w:w="4387" w:type="dxa"/>
            <w:vAlign w:val="bottom"/>
          </w:tcPr>
          <w:p w14:paraId="0E0117F7" w14:textId="48F64425" w:rsidR="00C779B5" w:rsidRPr="00172518" w:rsidRDefault="00C779B5" w:rsidP="00C779B5">
            <w:pPr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92 Farmaceuti</w:t>
            </w:r>
          </w:p>
        </w:tc>
        <w:tc>
          <w:tcPr>
            <w:tcW w:w="1072" w:type="dxa"/>
            <w:vAlign w:val="center"/>
          </w:tcPr>
          <w:p w14:paraId="5B010923" w14:textId="4B154335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1128" w:type="dxa"/>
            <w:vAlign w:val="center"/>
          </w:tcPr>
          <w:p w14:paraId="51C87C93" w14:textId="2CC85212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784" w:type="dxa"/>
            <w:vAlign w:val="center"/>
          </w:tcPr>
          <w:p w14:paraId="135FECB8" w14:textId="19F608F9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1128" w:type="dxa"/>
            <w:gridSpan w:val="2"/>
            <w:vAlign w:val="center"/>
          </w:tcPr>
          <w:p w14:paraId="62091619" w14:textId="09105FBC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11A1B352" w14:textId="54357428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vAlign w:val="center"/>
          </w:tcPr>
          <w:p w14:paraId="03691C65" w14:textId="21B5F99A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95" w:type="dxa"/>
            <w:vAlign w:val="center"/>
          </w:tcPr>
          <w:p w14:paraId="72730CBB" w14:textId="5D353EF8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1128" w:type="dxa"/>
            <w:vAlign w:val="center"/>
          </w:tcPr>
          <w:p w14:paraId="42BC4B0F" w14:textId="5EBD8882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95" w:type="dxa"/>
            <w:vAlign w:val="center"/>
          </w:tcPr>
          <w:p w14:paraId="4C98524B" w14:textId="282AC9F4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</w:tr>
      <w:tr w:rsidR="009328A1" w:rsidRPr="00172518" w14:paraId="4BE4FE0C" w14:textId="77777777" w:rsidTr="00A11D5B">
        <w:trPr>
          <w:trHeight w:val="283"/>
        </w:trPr>
        <w:tc>
          <w:tcPr>
            <w:tcW w:w="4387" w:type="dxa"/>
            <w:vAlign w:val="bottom"/>
          </w:tcPr>
          <w:p w14:paraId="6CBB2820" w14:textId="2AA12545" w:rsidR="00C779B5" w:rsidRPr="00172518" w:rsidRDefault="00C779B5" w:rsidP="00C779B5">
            <w:pPr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94 Zanimanja fizičke kulture</w:t>
            </w:r>
          </w:p>
        </w:tc>
        <w:tc>
          <w:tcPr>
            <w:tcW w:w="1072" w:type="dxa"/>
            <w:vAlign w:val="center"/>
          </w:tcPr>
          <w:p w14:paraId="62FF5626" w14:textId="09C014E9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128" w:type="dxa"/>
            <w:vAlign w:val="center"/>
          </w:tcPr>
          <w:p w14:paraId="7898D9D3" w14:textId="1C01376F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84" w:type="dxa"/>
            <w:vAlign w:val="center"/>
          </w:tcPr>
          <w:p w14:paraId="1AE974AE" w14:textId="0EC2F9F3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14:paraId="092E08F6" w14:textId="0C92709B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461A7F5D" w14:textId="68F6B16A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vAlign w:val="center"/>
          </w:tcPr>
          <w:p w14:paraId="0194DCE5" w14:textId="5B0117CF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46EAE2F5" w14:textId="53FB340B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vAlign w:val="center"/>
          </w:tcPr>
          <w:p w14:paraId="3C119976" w14:textId="67086DA6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95" w:type="dxa"/>
            <w:vAlign w:val="center"/>
          </w:tcPr>
          <w:p w14:paraId="0A391B9D" w14:textId="49636979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</w:tr>
      <w:tr w:rsidR="009328A1" w:rsidRPr="00172518" w14:paraId="1A3E545D" w14:textId="77777777" w:rsidTr="00A11D5B">
        <w:trPr>
          <w:trHeight w:val="283"/>
        </w:trPr>
        <w:tc>
          <w:tcPr>
            <w:tcW w:w="4387" w:type="dxa"/>
            <w:vAlign w:val="bottom"/>
          </w:tcPr>
          <w:p w14:paraId="3A42B7A6" w14:textId="313E5A5C" w:rsidR="00C779B5" w:rsidRPr="00172518" w:rsidRDefault="00C779B5" w:rsidP="00C779B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96 Zanimanja ličnih usluga</w:t>
            </w:r>
          </w:p>
        </w:tc>
        <w:tc>
          <w:tcPr>
            <w:tcW w:w="1072" w:type="dxa"/>
            <w:vAlign w:val="center"/>
          </w:tcPr>
          <w:p w14:paraId="2C8C367E" w14:textId="28EEDB27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sz w:val="20"/>
                <w:szCs w:val="20"/>
                <w:lang w:val="sr-Latn-RS"/>
              </w:rPr>
              <w:t>9</w:t>
            </w:r>
          </w:p>
        </w:tc>
        <w:tc>
          <w:tcPr>
            <w:tcW w:w="1128" w:type="dxa"/>
            <w:vAlign w:val="center"/>
          </w:tcPr>
          <w:p w14:paraId="1A135BCA" w14:textId="75B86E52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84" w:type="dxa"/>
            <w:vAlign w:val="center"/>
          </w:tcPr>
          <w:p w14:paraId="73B509F4" w14:textId="68FB894F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1128" w:type="dxa"/>
            <w:gridSpan w:val="2"/>
            <w:vAlign w:val="center"/>
          </w:tcPr>
          <w:p w14:paraId="034BD0FA" w14:textId="05D21D94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0E9CB9B3" w14:textId="68C56957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vAlign w:val="center"/>
          </w:tcPr>
          <w:p w14:paraId="2D8CC852" w14:textId="78671FBE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95" w:type="dxa"/>
            <w:vAlign w:val="center"/>
          </w:tcPr>
          <w:p w14:paraId="0CEDB66D" w14:textId="2739C6DE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128" w:type="dxa"/>
            <w:vAlign w:val="center"/>
          </w:tcPr>
          <w:p w14:paraId="167C35C3" w14:textId="6E8EFC73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795" w:type="dxa"/>
            <w:vAlign w:val="center"/>
          </w:tcPr>
          <w:p w14:paraId="36273C3A" w14:textId="7E77C4C1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3</w:t>
            </w:r>
          </w:p>
        </w:tc>
      </w:tr>
      <w:tr w:rsidR="009328A1" w:rsidRPr="00172518" w14:paraId="308129C9" w14:textId="77777777" w:rsidTr="00A11D5B">
        <w:trPr>
          <w:trHeight w:val="283"/>
        </w:trPr>
        <w:tc>
          <w:tcPr>
            <w:tcW w:w="4387" w:type="dxa"/>
            <w:vAlign w:val="bottom"/>
          </w:tcPr>
          <w:p w14:paraId="6E9A7923" w14:textId="401D5915" w:rsidR="00C779B5" w:rsidRPr="00172518" w:rsidRDefault="00C779B5" w:rsidP="00C779B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98 Vjerska zanimanja</w:t>
            </w:r>
          </w:p>
        </w:tc>
        <w:tc>
          <w:tcPr>
            <w:tcW w:w="1072" w:type="dxa"/>
            <w:vAlign w:val="center"/>
          </w:tcPr>
          <w:p w14:paraId="37262C5A" w14:textId="6E5A3CF5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1128" w:type="dxa"/>
            <w:vAlign w:val="center"/>
          </w:tcPr>
          <w:p w14:paraId="4E803D41" w14:textId="3F6D2731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784" w:type="dxa"/>
            <w:vAlign w:val="center"/>
          </w:tcPr>
          <w:p w14:paraId="28BAC82C" w14:textId="14CF9815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128" w:type="dxa"/>
            <w:gridSpan w:val="2"/>
            <w:vAlign w:val="center"/>
          </w:tcPr>
          <w:p w14:paraId="209E067F" w14:textId="53C41F6A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95" w:type="dxa"/>
            <w:vAlign w:val="center"/>
          </w:tcPr>
          <w:p w14:paraId="696BE6B0" w14:textId="25F616BA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vAlign w:val="center"/>
          </w:tcPr>
          <w:p w14:paraId="6B7DE2C0" w14:textId="6CD2A2A7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95" w:type="dxa"/>
            <w:vAlign w:val="center"/>
          </w:tcPr>
          <w:p w14:paraId="5770C068" w14:textId="67B6CCA3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8" w:type="dxa"/>
            <w:vAlign w:val="center"/>
          </w:tcPr>
          <w:p w14:paraId="1B923BE9" w14:textId="6AD57FAD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95" w:type="dxa"/>
            <w:vAlign w:val="center"/>
          </w:tcPr>
          <w:p w14:paraId="54112339" w14:textId="1B8FF05C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</w:tr>
      <w:tr w:rsidR="009328A1" w:rsidRPr="00172518" w14:paraId="609B8C37" w14:textId="77777777" w:rsidTr="00A11D5B">
        <w:trPr>
          <w:trHeight w:val="283"/>
        </w:trPr>
        <w:tc>
          <w:tcPr>
            <w:tcW w:w="4387" w:type="dxa"/>
            <w:vAlign w:val="bottom"/>
          </w:tcPr>
          <w:p w14:paraId="61404CDD" w14:textId="40EF566B" w:rsidR="00C779B5" w:rsidRPr="00172518" w:rsidRDefault="00C779B5" w:rsidP="00C779B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99 Neraspoređeni</w:t>
            </w:r>
          </w:p>
        </w:tc>
        <w:tc>
          <w:tcPr>
            <w:tcW w:w="1072" w:type="dxa"/>
            <w:vAlign w:val="center"/>
          </w:tcPr>
          <w:p w14:paraId="7AD1AF3F" w14:textId="16E18263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sz w:val="20"/>
                <w:szCs w:val="20"/>
                <w:lang w:val="sr-Latn-RS"/>
              </w:rPr>
              <w:t>108</w:t>
            </w:r>
          </w:p>
        </w:tc>
        <w:tc>
          <w:tcPr>
            <w:tcW w:w="1128" w:type="dxa"/>
            <w:vAlign w:val="center"/>
          </w:tcPr>
          <w:p w14:paraId="593CF27B" w14:textId="59854FC0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63</w:t>
            </w:r>
          </w:p>
        </w:tc>
        <w:tc>
          <w:tcPr>
            <w:tcW w:w="784" w:type="dxa"/>
            <w:vAlign w:val="center"/>
          </w:tcPr>
          <w:p w14:paraId="122F366C" w14:textId="7B0A252F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45</w:t>
            </w:r>
          </w:p>
        </w:tc>
        <w:tc>
          <w:tcPr>
            <w:tcW w:w="1128" w:type="dxa"/>
            <w:gridSpan w:val="2"/>
            <w:vAlign w:val="center"/>
          </w:tcPr>
          <w:p w14:paraId="384789A1" w14:textId="7C04AB19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795" w:type="dxa"/>
            <w:vAlign w:val="center"/>
          </w:tcPr>
          <w:p w14:paraId="2B77A867" w14:textId="5A24C854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1128" w:type="dxa"/>
            <w:vAlign w:val="center"/>
          </w:tcPr>
          <w:p w14:paraId="288432C3" w14:textId="50262E3C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21</w:t>
            </w:r>
          </w:p>
        </w:tc>
        <w:tc>
          <w:tcPr>
            <w:tcW w:w="795" w:type="dxa"/>
            <w:vAlign w:val="center"/>
          </w:tcPr>
          <w:p w14:paraId="729C3748" w14:textId="63C886F7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12</w:t>
            </w:r>
          </w:p>
        </w:tc>
        <w:tc>
          <w:tcPr>
            <w:tcW w:w="1128" w:type="dxa"/>
            <w:vAlign w:val="center"/>
          </w:tcPr>
          <w:p w14:paraId="6E01BA31" w14:textId="1EEEA366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38</w:t>
            </w:r>
          </w:p>
        </w:tc>
        <w:tc>
          <w:tcPr>
            <w:tcW w:w="795" w:type="dxa"/>
            <w:vAlign w:val="center"/>
          </w:tcPr>
          <w:p w14:paraId="5350DF83" w14:textId="43FF4896" w:rsidR="00C779B5" w:rsidRPr="00172518" w:rsidRDefault="00C779B5" w:rsidP="00B54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30</w:t>
            </w:r>
          </w:p>
        </w:tc>
      </w:tr>
      <w:tr w:rsidR="00C51534" w:rsidRPr="00172518" w14:paraId="71F9086E" w14:textId="77777777" w:rsidTr="00A11D5B">
        <w:trPr>
          <w:trHeight w:val="283"/>
        </w:trPr>
        <w:tc>
          <w:tcPr>
            <w:tcW w:w="4387" w:type="dxa"/>
            <w:shd w:val="clear" w:color="auto" w:fill="EDEDED" w:themeFill="accent3" w:themeFillTint="33"/>
            <w:vAlign w:val="bottom"/>
          </w:tcPr>
          <w:p w14:paraId="3F4095C8" w14:textId="290A492F" w:rsidR="001517F9" w:rsidRPr="00172518" w:rsidRDefault="009328A1" w:rsidP="001517F9">
            <w:pP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sr-Latn-RS"/>
              </w:rPr>
            </w:pPr>
            <w:r w:rsidRPr="0017251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UKUPNO</w:t>
            </w:r>
          </w:p>
        </w:tc>
        <w:tc>
          <w:tcPr>
            <w:tcW w:w="1072" w:type="dxa"/>
            <w:shd w:val="clear" w:color="auto" w:fill="EDEDED" w:themeFill="accent3" w:themeFillTint="33"/>
            <w:vAlign w:val="center"/>
          </w:tcPr>
          <w:p w14:paraId="2BBEF093" w14:textId="3B4E78F4" w:rsidR="001517F9" w:rsidRPr="00172518" w:rsidRDefault="00C779B5" w:rsidP="00B54703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325</w:t>
            </w:r>
          </w:p>
        </w:tc>
        <w:tc>
          <w:tcPr>
            <w:tcW w:w="1128" w:type="dxa"/>
            <w:shd w:val="clear" w:color="auto" w:fill="EDEDED" w:themeFill="accent3" w:themeFillTint="33"/>
            <w:vAlign w:val="center"/>
          </w:tcPr>
          <w:p w14:paraId="572005DA" w14:textId="1FB0EBDD" w:rsidR="001517F9" w:rsidRPr="00172518" w:rsidRDefault="00C779B5" w:rsidP="00B54703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190</w:t>
            </w:r>
          </w:p>
        </w:tc>
        <w:tc>
          <w:tcPr>
            <w:tcW w:w="784" w:type="dxa"/>
            <w:shd w:val="clear" w:color="auto" w:fill="EDEDED" w:themeFill="accent3" w:themeFillTint="33"/>
            <w:vAlign w:val="center"/>
          </w:tcPr>
          <w:p w14:paraId="028D5CDB" w14:textId="42D1424D" w:rsidR="001517F9" w:rsidRPr="00172518" w:rsidRDefault="00C779B5" w:rsidP="00B54703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135</w:t>
            </w:r>
          </w:p>
        </w:tc>
        <w:tc>
          <w:tcPr>
            <w:tcW w:w="1128" w:type="dxa"/>
            <w:gridSpan w:val="2"/>
            <w:shd w:val="clear" w:color="auto" w:fill="EDEDED" w:themeFill="accent3" w:themeFillTint="33"/>
            <w:vAlign w:val="center"/>
          </w:tcPr>
          <w:p w14:paraId="042FFD2D" w14:textId="79DA45D4" w:rsidR="001517F9" w:rsidRPr="00172518" w:rsidRDefault="00F87866" w:rsidP="00B54703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795" w:type="dxa"/>
            <w:shd w:val="clear" w:color="auto" w:fill="EDEDED" w:themeFill="accent3" w:themeFillTint="33"/>
            <w:vAlign w:val="center"/>
          </w:tcPr>
          <w:p w14:paraId="401062FE" w14:textId="45B5C3C9" w:rsidR="001517F9" w:rsidRPr="00172518" w:rsidRDefault="00F87866" w:rsidP="00B54703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1128" w:type="dxa"/>
            <w:shd w:val="clear" w:color="auto" w:fill="EDEDED" w:themeFill="accent3" w:themeFillTint="33"/>
            <w:vAlign w:val="center"/>
          </w:tcPr>
          <w:p w14:paraId="4FB28B38" w14:textId="44E2359C" w:rsidR="001517F9" w:rsidRPr="00172518" w:rsidRDefault="00F87866" w:rsidP="00B54703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74</w:t>
            </w:r>
          </w:p>
        </w:tc>
        <w:tc>
          <w:tcPr>
            <w:tcW w:w="795" w:type="dxa"/>
            <w:shd w:val="clear" w:color="auto" w:fill="EDEDED" w:themeFill="accent3" w:themeFillTint="33"/>
            <w:vAlign w:val="center"/>
          </w:tcPr>
          <w:p w14:paraId="0F93D5EA" w14:textId="7AB615D8" w:rsidR="001517F9" w:rsidRPr="00172518" w:rsidRDefault="00F87866" w:rsidP="00B54703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48</w:t>
            </w:r>
          </w:p>
        </w:tc>
        <w:tc>
          <w:tcPr>
            <w:tcW w:w="1128" w:type="dxa"/>
            <w:shd w:val="clear" w:color="auto" w:fill="EDEDED" w:themeFill="accent3" w:themeFillTint="33"/>
            <w:vAlign w:val="center"/>
          </w:tcPr>
          <w:p w14:paraId="35821B12" w14:textId="1CFD7CF2" w:rsidR="001517F9" w:rsidRPr="00172518" w:rsidRDefault="00F87866" w:rsidP="00B54703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112</w:t>
            </w:r>
          </w:p>
        </w:tc>
        <w:tc>
          <w:tcPr>
            <w:tcW w:w="795" w:type="dxa"/>
            <w:shd w:val="clear" w:color="auto" w:fill="EDEDED" w:themeFill="accent3" w:themeFillTint="33"/>
            <w:vAlign w:val="center"/>
          </w:tcPr>
          <w:p w14:paraId="5B5549B2" w14:textId="2BF3E712" w:rsidR="001517F9" w:rsidRPr="00172518" w:rsidRDefault="00F87866" w:rsidP="00B54703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/>
                <w:i/>
                <w:iCs/>
                <w:sz w:val="20"/>
                <w:szCs w:val="20"/>
                <w:lang w:val="sr-Latn-RS"/>
              </w:rPr>
              <w:t>84</w:t>
            </w:r>
          </w:p>
        </w:tc>
      </w:tr>
    </w:tbl>
    <w:p w14:paraId="03A6C075" w14:textId="77777777" w:rsidR="00E8436E" w:rsidRPr="00172518" w:rsidRDefault="00E8436E" w:rsidP="00A604B0">
      <w:pPr>
        <w:pStyle w:val="Heading3"/>
        <w:ind w:left="1440"/>
        <w:rPr>
          <w:b w:val="0"/>
          <w:lang w:val="sr-Latn-RS"/>
        </w:rPr>
      </w:pPr>
    </w:p>
    <w:p w14:paraId="61502AD2" w14:textId="5B1F6F5F" w:rsidR="00825A99" w:rsidRPr="00172518" w:rsidRDefault="009231E0" w:rsidP="009231E0">
      <w:pPr>
        <w:pStyle w:val="Heading3"/>
        <w:rPr>
          <w:lang w:val="sr-Latn-RS"/>
        </w:rPr>
      </w:pPr>
      <w:bookmarkStart w:id="9" w:name="_Toc157349155"/>
      <w:r>
        <w:rPr>
          <w:lang w:val="sr-Latn-RS"/>
        </w:rPr>
        <w:t>b)</w:t>
      </w:r>
      <w:r w:rsidR="00A604B0" w:rsidRPr="00172518">
        <w:rPr>
          <w:lang w:val="sr-Latn-RS"/>
        </w:rPr>
        <w:t xml:space="preserve"> </w:t>
      </w:r>
      <w:r w:rsidR="00AD5595" w:rsidRPr="00172518">
        <w:rPr>
          <w:lang w:val="sr-Latn-RS"/>
        </w:rPr>
        <w:t>Obrazovanje</w:t>
      </w:r>
      <w:bookmarkEnd w:id="9"/>
    </w:p>
    <w:p w14:paraId="6C042663" w14:textId="6017B5DA" w:rsidR="000D76E8" w:rsidRPr="00172518" w:rsidRDefault="000D76E8" w:rsidP="00AE3FBD">
      <w:pPr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72518">
        <w:rPr>
          <w:rFonts w:ascii="Arial" w:hAnsi="Arial" w:cs="Arial"/>
          <w:sz w:val="24"/>
          <w:szCs w:val="24"/>
          <w:lang w:val="sr-Latn-RS"/>
        </w:rPr>
        <w:t xml:space="preserve">Na području opštine Tuzi postoje dvije srednjoškolske ustanove: Javna ustanova Srednja </w:t>
      </w:r>
      <w:r w:rsidR="0023683C" w:rsidRPr="00172518">
        <w:rPr>
          <w:rFonts w:ascii="Arial" w:hAnsi="Arial" w:cs="Arial"/>
          <w:sz w:val="24"/>
          <w:szCs w:val="24"/>
          <w:lang w:val="sr-Latn-RS"/>
        </w:rPr>
        <w:t xml:space="preserve">mješovita </w:t>
      </w:r>
      <w:r w:rsidRPr="00172518">
        <w:rPr>
          <w:rFonts w:ascii="Arial" w:hAnsi="Arial" w:cs="Arial"/>
          <w:sz w:val="24"/>
          <w:szCs w:val="24"/>
          <w:lang w:val="sr-Latn-RS"/>
        </w:rPr>
        <w:t xml:space="preserve">škola </w:t>
      </w:r>
      <w:r w:rsidR="0023683C" w:rsidRPr="00172518">
        <w:rPr>
          <w:rFonts w:ascii="Arial" w:hAnsi="Arial" w:cs="Arial"/>
          <w:sz w:val="24"/>
          <w:szCs w:val="24"/>
          <w:lang w:val="sr-Latn-RS"/>
        </w:rPr>
        <w:t>„</w:t>
      </w:r>
      <w:r w:rsidRPr="00172518">
        <w:rPr>
          <w:rFonts w:ascii="Arial" w:hAnsi="Arial" w:cs="Arial"/>
          <w:sz w:val="24"/>
          <w:szCs w:val="24"/>
          <w:lang w:val="sr-Latn-RS"/>
        </w:rPr>
        <w:t>25. maj</w:t>
      </w:r>
      <w:r w:rsidR="0023683C" w:rsidRPr="00172518">
        <w:rPr>
          <w:rFonts w:ascii="Arial" w:hAnsi="Arial" w:cs="Arial"/>
          <w:sz w:val="24"/>
          <w:szCs w:val="24"/>
          <w:lang w:val="sr-Latn-RS"/>
        </w:rPr>
        <w:t>“</w:t>
      </w:r>
      <w:r w:rsidR="004C08E1" w:rsidRPr="00172518">
        <w:rPr>
          <w:rFonts w:ascii="Arial" w:hAnsi="Arial" w:cs="Arial"/>
          <w:sz w:val="24"/>
          <w:szCs w:val="24"/>
          <w:lang w:val="sr-Latn-RS"/>
        </w:rPr>
        <w:t xml:space="preserve"> u Tuzima i Srednja škola Me</w:t>
      </w:r>
      <w:r w:rsidRPr="00172518">
        <w:rPr>
          <w:rFonts w:ascii="Arial" w:hAnsi="Arial" w:cs="Arial"/>
          <w:sz w:val="24"/>
          <w:szCs w:val="24"/>
          <w:lang w:val="sr-Latn-RS"/>
        </w:rPr>
        <w:t xml:space="preserve">dresa </w:t>
      </w:r>
      <w:r w:rsidR="0023683C" w:rsidRPr="00172518">
        <w:rPr>
          <w:rFonts w:ascii="Arial" w:hAnsi="Arial" w:cs="Arial"/>
          <w:sz w:val="24"/>
          <w:szCs w:val="24"/>
          <w:lang w:val="sr-Latn-RS"/>
        </w:rPr>
        <w:t>„</w:t>
      </w:r>
      <w:r w:rsidRPr="00172518">
        <w:rPr>
          <w:rFonts w:ascii="Arial" w:hAnsi="Arial" w:cs="Arial"/>
          <w:sz w:val="24"/>
          <w:szCs w:val="24"/>
          <w:lang w:val="sr-Latn-RS"/>
        </w:rPr>
        <w:t>Mehmed Fatih</w:t>
      </w:r>
      <w:r w:rsidR="0023683C" w:rsidRPr="00172518">
        <w:rPr>
          <w:rFonts w:ascii="Arial" w:hAnsi="Arial" w:cs="Arial"/>
          <w:sz w:val="24"/>
          <w:szCs w:val="24"/>
          <w:lang w:val="sr-Latn-RS"/>
        </w:rPr>
        <w:t>“</w:t>
      </w:r>
      <w:r w:rsidRPr="00172518">
        <w:rPr>
          <w:rFonts w:ascii="Arial" w:hAnsi="Arial" w:cs="Arial"/>
          <w:sz w:val="24"/>
          <w:szCs w:val="24"/>
          <w:lang w:val="sr-Latn-RS"/>
        </w:rPr>
        <w:t xml:space="preserve"> u Milješu. </w:t>
      </w:r>
    </w:p>
    <w:p w14:paraId="34D1C16A" w14:textId="77777777" w:rsidR="00B2386F" w:rsidRPr="00172518" w:rsidRDefault="00B2386F" w:rsidP="00AE3FBD">
      <w:pPr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72518">
        <w:rPr>
          <w:rFonts w:ascii="Arial" w:hAnsi="Arial" w:cs="Arial"/>
          <w:sz w:val="24"/>
          <w:szCs w:val="24"/>
          <w:lang w:val="sr-Latn-RS"/>
        </w:rPr>
        <w:t xml:space="preserve">JU SMŠ "25. maj" – Tuzi osnovana je 1971. godine kao Gimnazija. Odlukom Skupštine opštine Titograd od 12. decembra 1975. godine, postala je samostalna obrazovna ustanova. Započevši kao gimnazija, od 2018. godine škola je prešla u kategoriju srednje mješovite škole, proširujući svoju ponudu obrazovnih programa. </w:t>
      </w:r>
    </w:p>
    <w:p w14:paraId="44549FD1" w14:textId="5B2CB3F0" w:rsidR="00391AE5" w:rsidRPr="00172518" w:rsidRDefault="00391AE5" w:rsidP="00391AE5">
      <w:pPr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72518">
        <w:rPr>
          <w:rFonts w:ascii="Arial" w:hAnsi="Arial" w:cs="Arial"/>
          <w:sz w:val="24"/>
          <w:szCs w:val="24"/>
          <w:lang w:val="sr-Latn-RS"/>
        </w:rPr>
        <w:t>U okviru škole se r</w:t>
      </w:r>
      <w:r w:rsidR="00B3147C" w:rsidRPr="00172518">
        <w:rPr>
          <w:rFonts w:ascii="Arial" w:hAnsi="Arial" w:cs="Arial"/>
          <w:sz w:val="24"/>
          <w:szCs w:val="24"/>
          <w:lang w:val="sr-Latn-RS"/>
        </w:rPr>
        <w:t>ealizuje niz obrazovnih profila</w:t>
      </w:r>
      <w:r w:rsidRPr="00172518">
        <w:rPr>
          <w:rFonts w:ascii="Arial" w:hAnsi="Arial" w:cs="Arial"/>
          <w:sz w:val="24"/>
          <w:szCs w:val="24"/>
          <w:lang w:val="sr-Latn-RS"/>
        </w:rPr>
        <w:t>:</w:t>
      </w:r>
    </w:p>
    <w:p w14:paraId="7D83E060" w14:textId="77777777" w:rsidR="00391AE5" w:rsidRPr="00172518" w:rsidRDefault="00391AE5" w:rsidP="00391AE5">
      <w:pPr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14:paraId="462CBF02" w14:textId="5E2C69CB" w:rsidR="00391AE5" w:rsidRPr="00172518" w:rsidRDefault="00391AE5" w:rsidP="00391AE5">
      <w:pPr>
        <w:pStyle w:val="ListParagraph"/>
        <w:numPr>
          <w:ilvl w:val="0"/>
          <w:numId w:val="41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72518">
        <w:rPr>
          <w:rFonts w:ascii="Arial" w:hAnsi="Arial" w:cs="Arial"/>
          <w:sz w:val="24"/>
          <w:szCs w:val="24"/>
          <w:lang w:val="sr-Latn-RS"/>
        </w:rPr>
        <w:t>Opšta gimnazija,</w:t>
      </w:r>
    </w:p>
    <w:p w14:paraId="1E6BBADA" w14:textId="5E4EDD1E" w:rsidR="00391AE5" w:rsidRPr="00172518" w:rsidRDefault="00391AE5" w:rsidP="0079023D">
      <w:pPr>
        <w:pStyle w:val="ListParagraph"/>
        <w:numPr>
          <w:ilvl w:val="0"/>
          <w:numId w:val="41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72518">
        <w:rPr>
          <w:rFonts w:ascii="Arial" w:hAnsi="Arial" w:cs="Arial"/>
          <w:sz w:val="24"/>
          <w:szCs w:val="24"/>
          <w:lang w:val="sr-Latn-RS"/>
        </w:rPr>
        <w:t>Ekonomski tehničar (IV stepen NKO),</w:t>
      </w:r>
    </w:p>
    <w:p w14:paraId="705164D1" w14:textId="1FAD3EE5" w:rsidR="00391AE5" w:rsidRPr="00172518" w:rsidRDefault="00391AE5" w:rsidP="00391AE5">
      <w:pPr>
        <w:pStyle w:val="ListParagraph"/>
        <w:numPr>
          <w:ilvl w:val="0"/>
          <w:numId w:val="41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72518">
        <w:rPr>
          <w:rFonts w:ascii="Arial" w:hAnsi="Arial" w:cs="Arial"/>
          <w:sz w:val="24"/>
          <w:szCs w:val="24"/>
          <w:lang w:val="sr-Latn-RS"/>
        </w:rPr>
        <w:t xml:space="preserve">Hotelijersko-turistički tehničar (IV stepen NKO), </w:t>
      </w:r>
    </w:p>
    <w:p w14:paraId="2C8665A6" w14:textId="4E62BDE4" w:rsidR="00391AE5" w:rsidRPr="00172518" w:rsidRDefault="00391AE5" w:rsidP="00391AE5">
      <w:pPr>
        <w:pStyle w:val="ListParagraph"/>
        <w:numPr>
          <w:ilvl w:val="0"/>
          <w:numId w:val="41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72518">
        <w:rPr>
          <w:rFonts w:ascii="Arial" w:hAnsi="Arial" w:cs="Arial"/>
          <w:sz w:val="24"/>
          <w:szCs w:val="24"/>
          <w:lang w:val="sr-Latn-RS"/>
        </w:rPr>
        <w:t>Prodavac (III stepen NKO).</w:t>
      </w:r>
    </w:p>
    <w:p w14:paraId="49C6E2E9" w14:textId="77777777" w:rsidR="00391AE5" w:rsidRPr="00172518" w:rsidRDefault="00391AE5" w:rsidP="00391AE5">
      <w:pPr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72518">
        <w:rPr>
          <w:rFonts w:ascii="Arial" w:hAnsi="Arial" w:cs="Arial"/>
          <w:sz w:val="24"/>
          <w:szCs w:val="24"/>
          <w:lang w:val="sr-Latn-RS"/>
        </w:rPr>
        <w:t xml:space="preserve">Ova raznolikost obrazovnih programa pruža učenicima mogućnost izbora u skladu s njihovim interesima i profesionalnim ciljevima. </w:t>
      </w:r>
    </w:p>
    <w:p w14:paraId="770FA4AE" w14:textId="77777777" w:rsidR="00B61A43" w:rsidRPr="00172518" w:rsidRDefault="00B61A43" w:rsidP="00AE3FBD">
      <w:pPr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72518">
        <w:rPr>
          <w:rFonts w:ascii="Arial" w:hAnsi="Arial" w:cs="Arial"/>
          <w:sz w:val="24"/>
          <w:szCs w:val="24"/>
          <w:lang w:val="sr-Latn-RS"/>
        </w:rPr>
        <w:t xml:space="preserve">Nastava se realizuje na dva jezika, crnogorskom i albanskom, s obzirom na multietničku zajednicu u Tuzima. Ova zajednica okuplja mlade ljude različitog etničkog i jezičkog porijekla, koji žive zajedno i dijele istu školsku zgradu, te njeguju iste vrijednosti. </w:t>
      </w:r>
    </w:p>
    <w:p w14:paraId="435D0227" w14:textId="7C8ECCAD" w:rsidR="00825A99" w:rsidRPr="00172518" w:rsidRDefault="002027A3" w:rsidP="002027A3">
      <w:pPr>
        <w:jc w:val="center"/>
        <w:rPr>
          <w:rFonts w:ascii="Arial" w:hAnsi="Arial" w:cs="Arial"/>
          <w:i/>
          <w:sz w:val="24"/>
          <w:szCs w:val="24"/>
          <w:lang w:val="sr-Latn-RS"/>
        </w:rPr>
      </w:pPr>
      <w:r w:rsidRPr="00172518">
        <w:rPr>
          <w:rFonts w:ascii="Arial" w:hAnsi="Arial" w:cs="Arial"/>
          <w:i/>
          <w:sz w:val="24"/>
          <w:szCs w:val="24"/>
          <w:lang w:val="sr-Latn-RS"/>
        </w:rPr>
        <w:t xml:space="preserve">Tabela 4: </w:t>
      </w:r>
      <w:r w:rsidR="00472291" w:rsidRPr="00172518">
        <w:rPr>
          <w:rFonts w:ascii="Arial" w:hAnsi="Arial" w:cs="Arial"/>
          <w:i/>
          <w:sz w:val="24"/>
          <w:szCs w:val="24"/>
          <w:lang w:val="sr-Latn-RS"/>
        </w:rPr>
        <w:t>JU SMŠ „</w:t>
      </w:r>
      <w:r w:rsidRPr="00172518">
        <w:rPr>
          <w:rFonts w:ascii="Arial" w:hAnsi="Arial" w:cs="Arial"/>
          <w:i/>
          <w:sz w:val="24"/>
          <w:szCs w:val="24"/>
          <w:lang w:val="sr-Latn-RS"/>
        </w:rPr>
        <w:t>25.maj</w:t>
      </w:r>
      <w:r w:rsidR="00472291" w:rsidRPr="00172518">
        <w:rPr>
          <w:rFonts w:ascii="Arial" w:hAnsi="Arial" w:cs="Arial"/>
          <w:i/>
          <w:sz w:val="24"/>
          <w:szCs w:val="24"/>
          <w:lang w:val="sr-Latn-RS"/>
        </w:rPr>
        <w:t>“</w:t>
      </w:r>
      <w:r w:rsidRPr="00172518">
        <w:rPr>
          <w:rFonts w:ascii="Arial" w:hAnsi="Arial" w:cs="Arial"/>
          <w:i/>
          <w:sz w:val="24"/>
          <w:szCs w:val="24"/>
          <w:lang w:val="sr-Latn-RS"/>
        </w:rPr>
        <w:t xml:space="preserve"> Tuzi</w:t>
      </w:r>
    </w:p>
    <w:tbl>
      <w:tblPr>
        <w:tblStyle w:val="GridTable1Light-Accent1"/>
        <w:tblW w:w="13041" w:type="dxa"/>
        <w:tblLook w:val="04A0" w:firstRow="1" w:lastRow="0" w:firstColumn="1" w:lastColumn="0" w:noHBand="0" w:noVBand="1"/>
      </w:tblPr>
      <w:tblGrid>
        <w:gridCol w:w="1855"/>
        <w:gridCol w:w="1669"/>
        <w:gridCol w:w="1987"/>
        <w:gridCol w:w="2049"/>
        <w:gridCol w:w="2401"/>
        <w:gridCol w:w="3080"/>
      </w:tblGrid>
      <w:tr w:rsidR="00F53C93" w:rsidRPr="00172518" w14:paraId="06150327" w14:textId="44B3C1AF" w:rsidTr="008B2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shd w:val="clear" w:color="auto" w:fill="DEEAF6" w:themeFill="accent5" w:themeFillTint="33"/>
          </w:tcPr>
          <w:p w14:paraId="311ACD6F" w14:textId="0037191C" w:rsidR="00F53C93" w:rsidRPr="00172518" w:rsidRDefault="00F53C93" w:rsidP="00F53C93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>Broj odjeljenja</w:t>
            </w:r>
          </w:p>
        </w:tc>
        <w:tc>
          <w:tcPr>
            <w:tcW w:w="1671" w:type="dxa"/>
            <w:shd w:val="clear" w:color="auto" w:fill="DEEAF6" w:themeFill="accent5" w:themeFillTint="33"/>
          </w:tcPr>
          <w:p w14:paraId="6C47F6A9" w14:textId="3354488C" w:rsidR="00F53C93" w:rsidRPr="00172518" w:rsidRDefault="00F53C93" w:rsidP="00F53C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>Broj učenika</w:t>
            </w:r>
          </w:p>
        </w:tc>
        <w:tc>
          <w:tcPr>
            <w:tcW w:w="4044" w:type="dxa"/>
            <w:gridSpan w:val="2"/>
            <w:shd w:val="clear" w:color="auto" w:fill="DEEAF6" w:themeFill="accent5" w:themeFillTint="33"/>
          </w:tcPr>
          <w:p w14:paraId="542A52D0" w14:textId="2CCF3DC9" w:rsidR="00F53C93" w:rsidRPr="00172518" w:rsidRDefault="00F53C93" w:rsidP="00F53C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>Pol</w:t>
            </w:r>
          </w:p>
        </w:tc>
        <w:tc>
          <w:tcPr>
            <w:tcW w:w="2405" w:type="dxa"/>
            <w:shd w:val="clear" w:color="auto" w:fill="DEEAF6" w:themeFill="accent5" w:themeFillTint="33"/>
          </w:tcPr>
          <w:p w14:paraId="76B7D937" w14:textId="6202A453" w:rsidR="00F53C93" w:rsidRPr="00172518" w:rsidRDefault="00F53C93" w:rsidP="003E32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>Br</w:t>
            </w:r>
            <w:r w:rsidR="003E32B8" w:rsidRPr="00172518"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>oj</w:t>
            </w:r>
            <w:r w:rsidRPr="00172518"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 xml:space="preserve"> učenika koji pohađa nastavu na albanskom jeziku</w:t>
            </w:r>
          </w:p>
        </w:tc>
        <w:tc>
          <w:tcPr>
            <w:tcW w:w="3085" w:type="dxa"/>
            <w:shd w:val="clear" w:color="auto" w:fill="DEEAF6" w:themeFill="accent5" w:themeFillTint="33"/>
          </w:tcPr>
          <w:p w14:paraId="3F1A2ADE" w14:textId="616325D4" w:rsidR="00F53C93" w:rsidRPr="00172518" w:rsidRDefault="00F53C93" w:rsidP="00F53C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>B</w:t>
            </w:r>
            <w:r w:rsidR="003E32B8" w:rsidRPr="00172518"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>roj</w:t>
            </w:r>
            <w:r w:rsidRPr="00172518"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 xml:space="preserve"> učenika koji pohađa nastavu na crnogorskom jeziku</w:t>
            </w:r>
          </w:p>
        </w:tc>
      </w:tr>
      <w:tr w:rsidR="00F53C93" w:rsidRPr="00172518" w14:paraId="05711F89" w14:textId="69EB6DBF" w:rsidTr="00236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Merge w:val="restart"/>
          </w:tcPr>
          <w:p w14:paraId="33F0B9C4" w14:textId="3CCB160F" w:rsidR="00F53C93" w:rsidRPr="00172518" w:rsidRDefault="00F53C93" w:rsidP="00F53C93">
            <w:pPr>
              <w:suppressAutoHyphens/>
              <w:jc w:val="center"/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>26</w:t>
            </w:r>
          </w:p>
        </w:tc>
        <w:tc>
          <w:tcPr>
            <w:tcW w:w="1671" w:type="dxa"/>
            <w:vMerge w:val="restart"/>
          </w:tcPr>
          <w:p w14:paraId="351353D1" w14:textId="066F4F48" w:rsidR="00F53C93" w:rsidRPr="00172518" w:rsidRDefault="00F53C93" w:rsidP="00F53C9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sz w:val="20"/>
                <w:szCs w:val="20"/>
                <w:lang w:val="sr-Latn-RS"/>
              </w:rPr>
              <w:t>313</w:t>
            </w:r>
          </w:p>
        </w:tc>
        <w:tc>
          <w:tcPr>
            <w:tcW w:w="1991" w:type="dxa"/>
          </w:tcPr>
          <w:p w14:paraId="41835AEF" w14:textId="705C144E" w:rsidR="00F53C93" w:rsidRPr="00172518" w:rsidRDefault="00F53C93" w:rsidP="00F53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sz w:val="20"/>
                <w:szCs w:val="20"/>
                <w:lang w:val="sr-Latn-RS"/>
              </w:rPr>
              <w:t>Muški</w:t>
            </w:r>
          </w:p>
        </w:tc>
        <w:tc>
          <w:tcPr>
            <w:tcW w:w="2053" w:type="dxa"/>
          </w:tcPr>
          <w:p w14:paraId="67444CC7" w14:textId="2D3F3FF0" w:rsidR="00F53C93" w:rsidRPr="00172518" w:rsidRDefault="00F53C93" w:rsidP="00F53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sz w:val="20"/>
                <w:szCs w:val="20"/>
                <w:lang w:val="sr-Latn-RS"/>
              </w:rPr>
              <w:t>Ženski</w:t>
            </w:r>
          </w:p>
        </w:tc>
        <w:tc>
          <w:tcPr>
            <w:tcW w:w="2405" w:type="dxa"/>
            <w:vMerge w:val="restart"/>
          </w:tcPr>
          <w:p w14:paraId="424252D9" w14:textId="6D51EADD" w:rsidR="00F53C93" w:rsidRPr="00172518" w:rsidRDefault="00F53C93" w:rsidP="00F53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sz w:val="20"/>
                <w:szCs w:val="20"/>
                <w:lang w:val="sr-Latn-RS"/>
              </w:rPr>
              <w:t>242</w:t>
            </w:r>
          </w:p>
        </w:tc>
        <w:tc>
          <w:tcPr>
            <w:tcW w:w="3085" w:type="dxa"/>
            <w:vMerge w:val="restart"/>
          </w:tcPr>
          <w:p w14:paraId="07DE3632" w14:textId="32D8D1A3" w:rsidR="00F53C93" w:rsidRPr="00172518" w:rsidRDefault="00F53C93" w:rsidP="00F53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sz w:val="20"/>
                <w:szCs w:val="20"/>
                <w:lang w:val="sr-Latn-RS"/>
              </w:rPr>
              <w:t>71</w:t>
            </w:r>
          </w:p>
        </w:tc>
      </w:tr>
      <w:tr w:rsidR="00F53C93" w:rsidRPr="00172518" w14:paraId="064850BF" w14:textId="72D1CEAA" w:rsidTr="00236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Merge/>
          </w:tcPr>
          <w:p w14:paraId="749BD412" w14:textId="0818DC60" w:rsidR="00F53C93" w:rsidRPr="00172518" w:rsidRDefault="00F53C93" w:rsidP="00F53C93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71" w:type="dxa"/>
            <w:vMerge/>
          </w:tcPr>
          <w:p w14:paraId="1923AC7B" w14:textId="16B70609" w:rsidR="00F53C93" w:rsidRPr="00172518" w:rsidRDefault="00F53C93" w:rsidP="00F53C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991" w:type="dxa"/>
          </w:tcPr>
          <w:p w14:paraId="089C9A91" w14:textId="18DBA676" w:rsidR="00F53C93" w:rsidRPr="00172518" w:rsidRDefault="00F53C93" w:rsidP="00F53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sz w:val="20"/>
                <w:szCs w:val="20"/>
                <w:lang w:val="sr-Latn-RS"/>
              </w:rPr>
              <w:t>164</w:t>
            </w:r>
          </w:p>
        </w:tc>
        <w:tc>
          <w:tcPr>
            <w:tcW w:w="2053" w:type="dxa"/>
          </w:tcPr>
          <w:p w14:paraId="7AE262C5" w14:textId="263C1F2A" w:rsidR="00F53C93" w:rsidRPr="00172518" w:rsidRDefault="00F53C93" w:rsidP="00F53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172518">
              <w:rPr>
                <w:rFonts w:ascii="Arial" w:hAnsi="Arial" w:cs="Arial"/>
                <w:sz w:val="20"/>
                <w:szCs w:val="20"/>
                <w:lang w:val="sr-Latn-RS"/>
              </w:rPr>
              <w:t>149</w:t>
            </w:r>
          </w:p>
        </w:tc>
        <w:tc>
          <w:tcPr>
            <w:tcW w:w="2405" w:type="dxa"/>
            <w:vMerge/>
          </w:tcPr>
          <w:p w14:paraId="59F42550" w14:textId="77777777" w:rsidR="00F53C93" w:rsidRPr="00172518" w:rsidRDefault="00F53C93" w:rsidP="00F53C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3085" w:type="dxa"/>
            <w:vMerge/>
          </w:tcPr>
          <w:p w14:paraId="75F239EE" w14:textId="77777777" w:rsidR="00F53C93" w:rsidRPr="00172518" w:rsidRDefault="00F53C93" w:rsidP="00F53C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</w:tbl>
    <w:p w14:paraId="675F4292" w14:textId="77777777" w:rsidR="00B3147C" w:rsidRPr="00172518" w:rsidRDefault="00B3147C" w:rsidP="00825A99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14:paraId="3C7B9BF8" w14:textId="26F02F9C" w:rsidR="00825A99" w:rsidRPr="00172518" w:rsidRDefault="00825A99" w:rsidP="00275738">
      <w:pPr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72518">
        <w:rPr>
          <w:rFonts w:ascii="Arial" w:hAnsi="Arial" w:cs="Arial"/>
          <w:sz w:val="24"/>
          <w:szCs w:val="24"/>
          <w:lang w:val="sr-Latn-RS"/>
        </w:rPr>
        <w:t>U okviru škole djeluje nekoliko klubova i sekcija:</w:t>
      </w:r>
    </w:p>
    <w:p w14:paraId="6D1B479E" w14:textId="1BCD0959" w:rsidR="00825A99" w:rsidRPr="00172518" w:rsidRDefault="00825A99" w:rsidP="00275738">
      <w:pPr>
        <w:pStyle w:val="ListParagraph"/>
        <w:numPr>
          <w:ilvl w:val="0"/>
          <w:numId w:val="42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72518">
        <w:rPr>
          <w:rFonts w:ascii="Arial" w:hAnsi="Arial" w:cs="Arial"/>
          <w:sz w:val="24"/>
          <w:szCs w:val="24"/>
          <w:lang w:val="sr-Latn-RS"/>
        </w:rPr>
        <w:t>Učenički parlament</w:t>
      </w:r>
      <w:r w:rsidR="005C41E7" w:rsidRPr="00172518">
        <w:rPr>
          <w:rFonts w:ascii="Arial" w:hAnsi="Arial" w:cs="Arial"/>
          <w:sz w:val="24"/>
          <w:szCs w:val="24"/>
          <w:lang w:val="sr-Latn-RS"/>
        </w:rPr>
        <w:t>;</w:t>
      </w:r>
    </w:p>
    <w:p w14:paraId="4A976006" w14:textId="1AF7B39B" w:rsidR="00825A99" w:rsidRPr="00172518" w:rsidRDefault="00825A99" w:rsidP="00275738">
      <w:pPr>
        <w:pStyle w:val="ListParagraph"/>
        <w:numPr>
          <w:ilvl w:val="0"/>
          <w:numId w:val="42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72518">
        <w:rPr>
          <w:rFonts w:ascii="Arial" w:hAnsi="Arial" w:cs="Arial"/>
          <w:sz w:val="24"/>
          <w:szCs w:val="24"/>
          <w:lang w:val="sr-Latn-RS"/>
        </w:rPr>
        <w:t>Volonterski klub</w:t>
      </w:r>
      <w:r w:rsidR="005C41E7" w:rsidRPr="00172518">
        <w:rPr>
          <w:rFonts w:ascii="Arial" w:hAnsi="Arial" w:cs="Arial"/>
          <w:sz w:val="24"/>
          <w:szCs w:val="24"/>
          <w:lang w:val="sr-Latn-RS"/>
        </w:rPr>
        <w:t>;</w:t>
      </w:r>
    </w:p>
    <w:p w14:paraId="2C4BA81D" w14:textId="2BB20B6A" w:rsidR="00825A99" w:rsidRPr="00172518" w:rsidRDefault="00825A99" w:rsidP="00275738">
      <w:pPr>
        <w:pStyle w:val="ListParagraph"/>
        <w:numPr>
          <w:ilvl w:val="0"/>
          <w:numId w:val="42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72518">
        <w:rPr>
          <w:rFonts w:ascii="Arial" w:hAnsi="Arial" w:cs="Arial"/>
          <w:sz w:val="24"/>
          <w:szCs w:val="24"/>
          <w:lang w:val="sr-Latn-RS"/>
        </w:rPr>
        <w:t>Književna sekcija “Jehona”</w:t>
      </w:r>
      <w:r w:rsidR="005C41E7" w:rsidRPr="00172518">
        <w:rPr>
          <w:rFonts w:ascii="Arial" w:hAnsi="Arial" w:cs="Arial"/>
          <w:sz w:val="24"/>
          <w:szCs w:val="24"/>
          <w:lang w:val="sr-Latn-RS"/>
        </w:rPr>
        <w:t>;</w:t>
      </w:r>
    </w:p>
    <w:p w14:paraId="6D7D2385" w14:textId="686CADA2" w:rsidR="00825A99" w:rsidRPr="00172518" w:rsidRDefault="00825A99" w:rsidP="00275738">
      <w:pPr>
        <w:pStyle w:val="ListParagraph"/>
        <w:numPr>
          <w:ilvl w:val="0"/>
          <w:numId w:val="42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72518">
        <w:rPr>
          <w:rFonts w:ascii="Arial" w:hAnsi="Arial" w:cs="Arial"/>
          <w:sz w:val="24"/>
          <w:szCs w:val="24"/>
          <w:lang w:val="sr-Latn-RS"/>
        </w:rPr>
        <w:lastRenderedPageBreak/>
        <w:t>Sekcija “Mladi istoričari”</w:t>
      </w:r>
      <w:r w:rsidR="005C41E7" w:rsidRPr="00172518">
        <w:rPr>
          <w:rFonts w:ascii="Arial" w:hAnsi="Arial" w:cs="Arial"/>
          <w:sz w:val="24"/>
          <w:szCs w:val="24"/>
          <w:lang w:val="sr-Latn-RS"/>
        </w:rPr>
        <w:t>;</w:t>
      </w:r>
    </w:p>
    <w:p w14:paraId="74C88DFD" w14:textId="2C4E0EAC" w:rsidR="00825A99" w:rsidRPr="00172518" w:rsidRDefault="00825A99" w:rsidP="00275738">
      <w:pPr>
        <w:pStyle w:val="ListParagraph"/>
        <w:numPr>
          <w:ilvl w:val="0"/>
          <w:numId w:val="42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72518">
        <w:rPr>
          <w:rFonts w:ascii="Arial" w:hAnsi="Arial" w:cs="Arial"/>
          <w:sz w:val="24"/>
          <w:szCs w:val="24"/>
          <w:lang w:val="sr-Latn-RS"/>
        </w:rPr>
        <w:t>Recitatorska sekcija</w:t>
      </w:r>
      <w:r w:rsidR="005C41E7" w:rsidRPr="00172518">
        <w:rPr>
          <w:rFonts w:ascii="Arial" w:hAnsi="Arial" w:cs="Arial"/>
          <w:sz w:val="24"/>
          <w:szCs w:val="24"/>
          <w:lang w:val="sr-Latn-RS"/>
        </w:rPr>
        <w:t>;</w:t>
      </w:r>
    </w:p>
    <w:p w14:paraId="4CFC19AC" w14:textId="0D78173C" w:rsidR="00825A99" w:rsidRPr="00172518" w:rsidRDefault="00825A99" w:rsidP="00275738">
      <w:pPr>
        <w:pStyle w:val="ListParagraph"/>
        <w:numPr>
          <w:ilvl w:val="0"/>
          <w:numId w:val="42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72518">
        <w:rPr>
          <w:rFonts w:ascii="Arial" w:hAnsi="Arial" w:cs="Arial"/>
          <w:sz w:val="24"/>
          <w:szCs w:val="24"/>
          <w:lang w:val="sr-Latn-RS"/>
        </w:rPr>
        <w:t>Čitalački klub</w:t>
      </w:r>
      <w:r w:rsidR="005C41E7" w:rsidRPr="00172518">
        <w:rPr>
          <w:rFonts w:ascii="Arial" w:hAnsi="Arial" w:cs="Arial"/>
          <w:sz w:val="24"/>
          <w:szCs w:val="24"/>
          <w:lang w:val="sr-Latn-RS"/>
        </w:rPr>
        <w:t>;</w:t>
      </w:r>
      <w:r w:rsidRPr="00172518">
        <w:rPr>
          <w:rFonts w:ascii="Arial" w:hAnsi="Arial" w:cs="Arial"/>
          <w:sz w:val="24"/>
          <w:szCs w:val="24"/>
          <w:lang w:val="sr-Latn-RS"/>
        </w:rPr>
        <w:t xml:space="preserve"> </w:t>
      </w:r>
    </w:p>
    <w:p w14:paraId="6AB6494A" w14:textId="57086A78" w:rsidR="00825A99" w:rsidRPr="00172518" w:rsidRDefault="00825A99" w:rsidP="00275738">
      <w:pPr>
        <w:pStyle w:val="ListParagraph"/>
        <w:numPr>
          <w:ilvl w:val="0"/>
          <w:numId w:val="42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72518">
        <w:rPr>
          <w:rFonts w:ascii="Arial" w:hAnsi="Arial" w:cs="Arial"/>
          <w:sz w:val="24"/>
          <w:szCs w:val="24"/>
          <w:lang w:val="sr-Latn-RS"/>
        </w:rPr>
        <w:t>Sportske sekcije</w:t>
      </w:r>
      <w:r w:rsidR="005C41E7" w:rsidRPr="00172518">
        <w:rPr>
          <w:rFonts w:ascii="Arial" w:hAnsi="Arial" w:cs="Arial"/>
          <w:sz w:val="24"/>
          <w:szCs w:val="24"/>
          <w:lang w:val="sr-Latn-RS"/>
        </w:rPr>
        <w:t>.</w:t>
      </w:r>
    </w:p>
    <w:p w14:paraId="410A5CCC" w14:textId="77777777" w:rsidR="000E0C9F" w:rsidRPr="00172518" w:rsidRDefault="000E0C9F" w:rsidP="004C08E1">
      <w:pPr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72518">
        <w:rPr>
          <w:rFonts w:ascii="Arial" w:hAnsi="Arial" w:cs="Arial"/>
          <w:sz w:val="24"/>
          <w:szCs w:val="24"/>
          <w:lang w:val="sr-Latn-RS"/>
        </w:rPr>
        <w:t xml:space="preserve">Učenici aktivno doprinose razvoju demokratskog školskog okruženja putem učešća u debatama, tribinama, humanitarnim aktivnostima i sličnim inicijativama, istovremeno učestvujući u nizu projekata koji su od suštinskog značaja za njihov lični i profesionalni razvoj. </w:t>
      </w:r>
    </w:p>
    <w:p w14:paraId="68545101" w14:textId="3C771FC3" w:rsidR="001B3175" w:rsidRPr="00172518" w:rsidRDefault="001B3175" w:rsidP="004C08E1">
      <w:pPr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72518">
        <w:rPr>
          <w:rFonts w:ascii="Arial" w:hAnsi="Arial" w:cs="Arial"/>
          <w:sz w:val="24"/>
          <w:szCs w:val="24"/>
          <w:lang w:val="sr-Latn-RS"/>
        </w:rPr>
        <w:t xml:space="preserve">Srednja škola Medresa “Mehmed Fatih” broji 343 učenika od čega je u Medresi u Tuzima 262 učenika i 81 učenik u područnom odjeljenju Medrese u Rožajama. </w:t>
      </w:r>
    </w:p>
    <w:p w14:paraId="31951609" w14:textId="7BB9FEDA" w:rsidR="00624F04" w:rsidRPr="00172518" w:rsidRDefault="00624F04" w:rsidP="00624F04">
      <w:pPr>
        <w:jc w:val="center"/>
        <w:rPr>
          <w:rFonts w:ascii="Arial" w:hAnsi="Arial" w:cs="Arial"/>
          <w:i/>
          <w:sz w:val="24"/>
          <w:szCs w:val="24"/>
          <w:lang w:val="sr-Latn-RS"/>
        </w:rPr>
      </w:pPr>
      <w:r w:rsidRPr="00172518">
        <w:rPr>
          <w:rFonts w:ascii="Arial" w:hAnsi="Arial" w:cs="Arial"/>
          <w:i/>
          <w:sz w:val="24"/>
          <w:szCs w:val="24"/>
          <w:lang w:val="sr-Latn-RS"/>
        </w:rPr>
        <w:t xml:space="preserve">Tabela </w:t>
      </w:r>
      <w:r w:rsidR="003C0033">
        <w:rPr>
          <w:rFonts w:ascii="Arial" w:hAnsi="Arial" w:cs="Arial"/>
          <w:i/>
          <w:sz w:val="24"/>
          <w:szCs w:val="24"/>
          <w:lang w:val="sr-Latn-RS"/>
        </w:rPr>
        <w:t>5</w:t>
      </w:r>
      <w:r w:rsidRPr="00172518">
        <w:rPr>
          <w:rFonts w:ascii="Arial" w:hAnsi="Arial" w:cs="Arial"/>
          <w:i/>
          <w:sz w:val="24"/>
          <w:szCs w:val="24"/>
          <w:lang w:val="sr-Latn-RS"/>
        </w:rPr>
        <w:t>: Srednja škola Medresa “Mehmed Fatih” Tuzi</w:t>
      </w:r>
    </w:p>
    <w:tbl>
      <w:tblPr>
        <w:tblStyle w:val="GridTable7Colorful-Accent1"/>
        <w:tblW w:w="13041" w:type="dxa"/>
        <w:tblLook w:val="04A0" w:firstRow="1" w:lastRow="0" w:firstColumn="1" w:lastColumn="0" w:noHBand="0" w:noVBand="1"/>
      </w:tblPr>
      <w:tblGrid>
        <w:gridCol w:w="906"/>
        <w:gridCol w:w="1224"/>
        <w:gridCol w:w="1256"/>
        <w:gridCol w:w="1224"/>
        <w:gridCol w:w="1258"/>
        <w:gridCol w:w="1224"/>
        <w:gridCol w:w="1128"/>
        <w:gridCol w:w="1415"/>
        <w:gridCol w:w="1134"/>
        <w:gridCol w:w="1133"/>
        <w:gridCol w:w="1139"/>
      </w:tblGrid>
      <w:tr w:rsidR="008B2C9B" w:rsidRPr="008B2C9B" w14:paraId="0C04882E" w14:textId="6D11B519" w:rsidTr="008B2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shd w:val="clear" w:color="auto" w:fill="DEEAF6" w:themeFill="accent5" w:themeFillTint="33"/>
            <w:vAlign w:val="center"/>
          </w:tcPr>
          <w:p w14:paraId="56546852" w14:textId="77777777" w:rsidR="00BB695D" w:rsidRPr="008B2C9B" w:rsidRDefault="00BB695D" w:rsidP="002366A3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8B2C9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Broj učenika</w:t>
            </w:r>
          </w:p>
        </w:tc>
        <w:tc>
          <w:tcPr>
            <w:tcW w:w="2484" w:type="dxa"/>
            <w:gridSpan w:val="2"/>
            <w:shd w:val="clear" w:color="auto" w:fill="DEEAF6" w:themeFill="accent5" w:themeFillTint="33"/>
            <w:vAlign w:val="center"/>
          </w:tcPr>
          <w:p w14:paraId="7F32F571" w14:textId="77777777" w:rsidR="00BB695D" w:rsidRPr="008B2C9B" w:rsidRDefault="00BB695D" w:rsidP="002366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8B2C9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Pol</w:t>
            </w:r>
          </w:p>
        </w:tc>
        <w:tc>
          <w:tcPr>
            <w:tcW w:w="2483" w:type="dxa"/>
            <w:gridSpan w:val="2"/>
            <w:shd w:val="clear" w:color="auto" w:fill="DEEAF6" w:themeFill="accent5" w:themeFillTint="33"/>
            <w:vAlign w:val="center"/>
          </w:tcPr>
          <w:p w14:paraId="2CEC9B0A" w14:textId="6B518F87" w:rsidR="00BB695D" w:rsidRPr="008B2C9B" w:rsidRDefault="00BB695D" w:rsidP="002366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sr-Latn-RS"/>
              </w:rPr>
            </w:pPr>
            <w:r w:rsidRPr="008B2C9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Prvi razred</w:t>
            </w:r>
          </w:p>
        </w:tc>
        <w:tc>
          <w:tcPr>
            <w:tcW w:w="2343" w:type="dxa"/>
            <w:gridSpan w:val="2"/>
            <w:shd w:val="clear" w:color="auto" w:fill="DEEAF6" w:themeFill="accent5" w:themeFillTint="33"/>
            <w:vAlign w:val="center"/>
          </w:tcPr>
          <w:p w14:paraId="2F350D4C" w14:textId="2BE25ED6" w:rsidR="00BB695D" w:rsidRPr="008B2C9B" w:rsidRDefault="00BB695D" w:rsidP="002366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8B2C9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Drugi razred</w:t>
            </w:r>
          </w:p>
        </w:tc>
        <w:tc>
          <w:tcPr>
            <w:tcW w:w="2551" w:type="dxa"/>
            <w:gridSpan w:val="2"/>
            <w:shd w:val="clear" w:color="auto" w:fill="DEEAF6" w:themeFill="accent5" w:themeFillTint="33"/>
            <w:vAlign w:val="center"/>
          </w:tcPr>
          <w:p w14:paraId="1E114A2C" w14:textId="301FE9DA" w:rsidR="00BB695D" w:rsidRPr="008B2C9B" w:rsidRDefault="00BB695D" w:rsidP="002366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8B2C9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Treći razred</w:t>
            </w:r>
          </w:p>
        </w:tc>
        <w:tc>
          <w:tcPr>
            <w:tcW w:w="2273" w:type="dxa"/>
            <w:gridSpan w:val="2"/>
            <w:shd w:val="clear" w:color="auto" w:fill="DEEAF6" w:themeFill="accent5" w:themeFillTint="33"/>
            <w:vAlign w:val="center"/>
          </w:tcPr>
          <w:p w14:paraId="5B5D7F75" w14:textId="23B525E7" w:rsidR="00BB695D" w:rsidRPr="008B2C9B" w:rsidRDefault="00BB695D" w:rsidP="002366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8B2C9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Četvrti razred</w:t>
            </w:r>
          </w:p>
        </w:tc>
      </w:tr>
      <w:tr w:rsidR="008B2C9B" w:rsidRPr="008B2C9B" w14:paraId="5C17497D" w14:textId="2CEFA39E" w:rsidTr="00611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24E9135F" w14:textId="71D9AD45" w:rsidR="00BB695D" w:rsidRPr="008B2C9B" w:rsidRDefault="00BB695D" w:rsidP="00611567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8B2C9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  <w:t>262</w:t>
            </w:r>
          </w:p>
        </w:tc>
        <w:tc>
          <w:tcPr>
            <w:tcW w:w="1226" w:type="dxa"/>
            <w:shd w:val="clear" w:color="auto" w:fill="auto"/>
          </w:tcPr>
          <w:p w14:paraId="1C98E201" w14:textId="6F8E94B3" w:rsidR="00BB695D" w:rsidRPr="008B2C9B" w:rsidRDefault="00B60D07" w:rsidP="00160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8B2C9B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Muški</w:t>
            </w:r>
          </w:p>
        </w:tc>
        <w:tc>
          <w:tcPr>
            <w:tcW w:w="1258" w:type="dxa"/>
            <w:shd w:val="clear" w:color="auto" w:fill="auto"/>
          </w:tcPr>
          <w:p w14:paraId="30230693" w14:textId="5A2D2214" w:rsidR="00BB695D" w:rsidRPr="008B2C9B" w:rsidRDefault="00B60D07" w:rsidP="00160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8B2C9B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Ženski</w:t>
            </w:r>
          </w:p>
        </w:tc>
        <w:tc>
          <w:tcPr>
            <w:tcW w:w="1225" w:type="dxa"/>
            <w:shd w:val="clear" w:color="auto" w:fill="auto"/>
          </w:tcPr>
          <w:p w14:paraId="4ABFF072" w14:textId="39F0164F" w:rsidR="00BB695D" w:rsidRPr="008B2C9B" w:rsidRDefault="00B60D07" w:rsidP="00160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8B2C9B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Dječaci</w:t>
            </w:r>
          </w:p>
        </w:tc>
        <w:tc>
          <w:tcPr>
            <w:tcW w:w="1258" w:type="dxa"/>
            <w:shd w:val="clear" w:color="auto" w:fill="auto"/>
          </w:tcPr>
          <w:p w14:paraId="40782459" w14:textId="2B884EC4" w:rsidR="00BB695D" w:rsidRPr="008B2C9B" w:rsidRDefault="00B60D07" w:rsidP="00160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8B2C9B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Djevojčice</w:t>
            </w:r>
          </w:p>
        </w:tc>
        <w:tc>
          <w:tcPr>
            <w:tcW w:w="1225" w:type="dxa"/>
            <w:shd w:val="clear" w:color="auto" w:fill="auto"/>
          </w:tcPr>
          <w:p w14:paraId="56E92016" w14:textId="53A67D4D" w:rsidR="00BB695D" w:rsidRPr="008B2C9B" w:rsidRDefault="00B60D07" w:rsidP="00160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8B2C9B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Dječaci</w:t>
            </w:r>
          </w:p>
        </w:tc>
        <w:tc>
          <w:tcPr>
            <w:tcW w:w="1118" w:type="dxa"/>
            <w:shd w:val="clear" w:color="auto" w:fill="auto"/>
          </w:tcPr>
          <w:p w14:paraId="7669176B" w14:textId="3F01D374" w:rsidR="00BB695D" w:rsidRPr="008B2C9B" w:rsidRDefault="00B60D07" w:rsidP="00160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8B2C9B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Djevojčice</w:t>
            </w:r>
          </w:p>
        </w:tc>
        <w:tc>
          <w:tcPr>
            <w:tcW w:w="1417" w:type="dxa"/>
            <w:shd w:val="clear" w:color="auto" w:fill="auto"/>
          </w:tcPr>
          <w:p w14:paraId="7C2174AF" w14:textId="0D283946" w:rsidR="00BB695D" w:rsidRPr="008B2C9B" w:rsidRDefault="00B60D07" w:rsidP="00160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8B2C9B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Dječaci</w:t>
            </w:r>
          </w:p>
        </w:tc>
        <w:tc>
          <w:tcPr>
            <w:tcW w:w="1134" w:type="dxa"/>
            <w:shd w:val="clear" w:color="auto" w:fill="auto"/>
          </w:tcPr>
          <w:p w14:paraId="669135D8" w14:textId="54C4B1B4" w:rsidR="00BB695D" w:rsidRPr="008B2C9B" w:rsidRDefault="00B60D07" w:rsidP="00160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8B2C9B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Djevojčice</w:t>
            </w:r>
          </w:p>
        </w:tc>
        <w:tc>
          <w:tcPr>
            <w:tcW w:w="1134" w:type="dxa"/>
            <w:shd w:val="clear" w:color="auto" w:fill="auto"/>
          </w:tcPr>
          <w:p w14:paraId="49FA6D92" w14:textId="49B5529A" w:rsidR="00BB695D" w:rsidRPr="008B2C9B" w:rsidRDefault="00B60D07" w:rsidP="00160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8B2C9B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Dječaci</w:t>
            </w:r>
          </w:p>
        </w:tc>
        <w:tc>
          <w:tcPr>
            <w:tcW w:w="1139" w:type="dxa"/>
            <w:shd w:val="clear" w:color="auto" w:fill="auto"/>
          </w:tcPr>
          <w:p w14:paraId="00649E66" w14:textId="45C0BC12" w:rsidR="00BB695D" w:rsidRPr="008B2C9B" w:rsidRDefault="00B60D07" w:rsidP="00160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8B2C9B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Djevojčice</w:t>
            </w:r>
          </w:p>
        </w:tc>
      </w:tr>
      <w:tr w:rsidR="008B2C9B" w:rsidRPr="008B2C9B" w14:paraId="5BEA92C3" w14:textId="2F1D52CC" w:rsidTr="00236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C2905D9" w14:textId="77777777" w:rsidR="00BB695D" w:rsidRPr="008B2C9B" w:rsidRDefault="00BB695D" w:rsidP="00160129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226" w:type="dxa"/>
          </w:tcPr>
          <w:p w14:paraId="5CD23105" w14:textId="3C294B1B" w:rsidR="00BB695D" w:rsidRPr="008B2C9B" w:rsidRDefault="00BB695D" w:rsidP="00160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8B2C9B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145</w:t>
            </w:r>
          </w:p>
        </w:tc>
        <w:tc>
          <w:tcPr>
            <w:tcW w:w="1258" w:type="dxa"/>
          </w:tcPr>
          <w:p w14:paraId="06AF68D5" w14:textId="6FB60598" w:rsidR="00BB695D" w:rsidRPr="008B2C9B" w:rsidRDefault="00BB695D" w:rsidP="00160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8B2C9B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117</w:t>
            </w:r>
          </w:p>
        </w:tc>
        <w:tc>
          <w:tcPr>
            <w:tcW w:w="1225" w:type="dxa"/>
          </w:tcPr>
          <w:p w14:paraId="125568F5" w14:textId="04CEFCC3" w:rsidR="00BB695D" w:rsidRPr="008B2C9B" w:rsidRDefault="00BB695D" w:rsidP="00160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8B2C9B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33</w:t>
            </w:r>
          </w:p>
        </w:tc>
        <w:tc>
          <w:tcPr>
            <w:tcW w:w="1258" w:type="dxa"/>
          </w:tcPr>
          <w:p w14:paraId="71A82D9B" w14:textId="727BC282" w:rsidR="00BB695D" w:rsidRPr="008B2C9B" w:rsidRDefault="00BB695D" w:rsidP="00160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8B2C9B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33</w:t>
            </w:r>
          </w:p>
        </w:tc>
        <w:tc>
          <w:tcPr>
            <w:tcW w:w="1225" w:type="dxa"/>
          </w:tcPr>
          <w:p w14:paraId="104641A4" w14:textId="22CBBEC2" w:rsidR="00BB695D" w:rsidRPr="008B2C9B" w:rsidRDefault="00BB695D" w:rsidP="00160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8B2C9B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31</w:t>
            </w:r>
          </w:p>
        </w:tc>
        <w:tc>
          <w:tcPr>
            <w:tcW w:w="1118" w:type="dxa"/>
          </w:tcPr>
          <w:p w14:paraId="78A15EFA" w14:textId="55790E12" w:rsidR="00BB695D" w:rsidRPr="008B2C9B" w:rsidRDefault="00BB695D" w:rsidP="00160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8B2C9B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35</w:t>
            </w:r>
          </w:p>
        </w:tc>
        <w:tc>
          <w:tcPr>
            <w:tcW w:w="1417" w:type="dxa"/>
          </w:tcPr>
          <w:p w14:paraId="01357CB2" w14:textId="5C5C66DC" w:rsidR="00BB695D" w:rsidRPr="008B2C9B" w:rsidRDefault="00BB695D" w:rsidP="00160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8B2C9B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39</w:t>
            </w:r>
          </w:p>
        </w:tc>
        <w:tc>
          <w:tcPr>
            <w:tcW w:w="1134" w:type="dxa"/>
          </w:tcPr>
          <w:p w14:paraId="79EDC6DD" w14:textId="1F6CFF0C" w:rsidR="00BB695D" w:rsidRPr="008B2C9B" w:rsidRDefault="00BB695D" w:rsidP="00160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8B2C9B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25</w:t>
            </w:r>
          </w:p>
        </w:tc>
        <w:tc>
          <w:tcPr>
            <w:tcW w:w="1134" w:type="dxa"/>
          </w:tcPr>
          <w:p w14:paraId="6B411C3C" w14:textId="7122AA62" w:rsidR="00BB695D" w:rsidRPr="008B2C9B" w:rsidRDefault="00BB695D" w:rsidP="00160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8B2C9B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42</w:t>
            </w:r>
          </w:p>
        </w:tc>
        <w:tc>
          <w:tcPr>
            <w:tcW w:w="1139" w:type="dxa"/>
          </w:tcPr>
          <w:p w14:paraId="12FE283E" w14:textId="6716EF29" w:rsidR="00BB695D" w:rsidRPr="008B2C9B" w:rsidRDefault="00BB695D" w:rsidP="00160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8B2C9B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24</w:t>
            </w:r>
          </w:p>
        </w:tc>
      </w:tr>
    </w:tbl>
    <w:p w14:paraId="522C457D" w14:textId="77777777" w:rsidR="00631405" w:rsidRPr="00172518" w:rsidRDefault="00631405" w:rsidP="00FD0B33">
      <w:pPr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14:paraId="10E22119" w14:textId="49F48EEA" w:rsidR="007F14BF" w:rsidRPr="007F14BF" w:rsidRDefault="007F14BF" w:rsidP="007F14BF">
      <w:pPr>
        <w:pStyle w:val="ListParagraph"/>
        <w:spacing w:before="240" w:after="240" w:line="36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  <w:r w:rsidRPr="007F14BF">
        <w:rPr>
          <w:rFonts w:ascii="Arial" w:hAnsi="Arial" w:cs="Arial"/>
          <w:sz w:val="24"/>
          <w:szCs w:val="24"/>
          <w:lang w:val="sr-Latn-RS"/>
        </w:rPr>
        <w:t xml:space="preserve">Istraživanje sprovedeno među mladima u opštini Tuzi, u okviru izrade ovog Akcionog plana, ukazuje na to da 24% ispitanika izražava potpuno zadovoljstvo prilikama za nastavak školovanja i usavršavanja, dok je 42% mladih izrazilo zadovoljstvo, </w:t>
      </w:r>
      <w:r w:rsidR="00143B87">
        <w:rPr>
          <w:rFonts w:ascii="Arial" w:hAnsi="Arial" w:cs="Arial"/>
          <w:sz w:val="24"/>
          <w:szCs w:val="24"/>
          <w:lang w:val="sr-Latn-RS"/>
        </w:rPr>
        <w:t>a</w:t>
      </w:r>
      <w:r w:rsidRPr="007F14BF">
        <w:rPr>
          <w:rFonts w:ascii="Arial" w:hAnsi="Arial" w:cs="Arial"/>
          <w:sz w:val="24"/>
          <w:szCs w:val="24"/>
          <w:lang w:val="sr-Latn-RS"/>
        </w:rPr>
        <w:t xml:space="preserve"> 18% njih </w:t>
      </w:r>
      <w:r w:rsidR="00143B87">
        <w:rPr>
          <w:rFonts w:ascii="Arial" w:hAnsi="Arial" w:cs="Arial"/>
          <w:sz w:val="24"/>
          <w:szCs w:val="24"/>
          <w:lang w:val="sr-Latn-RS"/>
        </w:rPr>
        <w:t xml:space="preserve">je </w:t>
      </w:r>
      <w:r w:rsidRPr="007F14BF">
        <w:rPr>
          <w:rFonts w:ascii="Arial" w:hAnsi="Arial" w:cs="Arial"/>
          <w:sz w:val="24"/>
          <w:szCs w:val="24"/>
          <w:lang w:val="sr-Latn-RS"/>
        </w:rPr>
        <w:t xml:space="preserve">navelo da su donekle zadovoljni. Nasuprot tome, 16% mladih je izjavilo da su nezadovoljni prilikama </w:t>
      </w:r>
      <w:r w:rsidR="00143B87">
        <w:rPr>
          <w:rFonts w:ascii="Arial" w:hAnsi="Arial" w:cs="Arial"/>
          <w:sz w:val="24"/>
          <w:szCs w:val="24"/>
          <w:lang w:val="sr-Latn-RS"/>
        </w:rPr>
        <w:t xml:space="preserve">u vezi sa </w:t>
      </w:r>
      <w:r w:rsidRPr="007F14BF">
        <w:rPr>
          <w:rFonts w:ascii="Arial" w:hAnsi="Arial" w:cs="Arial"/>
          <w:sz w:val="24"/>
          <w:szCs w:val="24"/>
          <w:lang w:val="sr-Latn-RS"/>
        </w:rPr>
        <w:t>nastav</w:t>
      </w:r>
      <w:r w:rsidR="00143B87">
        <w:rPr>
          <w:rFonts w:ascii="Arial" w:hAnsi="Arial" w:cs="Arial"/>
          <w:sz w:val="24"/>
          <w:szCs w:val="24"/>
          <w:lang w:val="sr-Latn-RS"/>
        </w:rPr>
        <w:t>kom školovanja i usavršavanja</w:t>
      </w:r>
      <w:r w:rsidRPr="007F14BF">
        <w:rPr>
          <w:rFonts w:ascii="Arial" w:hAnsi="Arial" w:cs="Arial"/>
          <w:sz w:val="24"/>
          <w:szCs w:val="24"/>
          <w:lang w:val="sr-Latn-RS"/>
        </w:rPr>
        <w:t>.</w:t>
      </w:r>
    </w:p>
    <w:p w14:paraId="4E1C6E5C" w14:textId="77777777" w:rsidR="007F14BF" w:rsidRPr="007F14BF" w:rsidRDefault="007F14BF" w:rsidP="007F14BF">
      <w:pPr>
        <w:pStyle w:val="ListParagraph"/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14:paraId="750FDF4B" w14:textId="4F77025A" w:rsidR="007F14BF" w:rsidRDefault="007F14BF" w:rsidP="007F14BF">
      <w:pPr>
        <w:pStyle w:val="ListParagraph"/>
        <w:spacing w:before="240" w:after="240" w:line="36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  <w:r w:rsidRPr="007F14BF">
        <w:rPr>
          <w:rFonts w:ascii="Arial" w:hAnsi="Arial" w:cs="Arial"/>
          <w:sz w:val="24"/>
          <w:szCs w:val="24"/>
          <w:lang w:val="sr-Latn-RS"/>
        </w:rPr>
        <w:lastRenderedPageBreak/>
        <w:t xml:space="preserve">S druge strane, mladi u opštini Tuzi značajno prepoznaju važnost neformalnog obrazovanja. Čak 57% mladih smatra da je neformalno obrazovanje ključno za njihov lični razvoj. Oni cijene prednosti koje pruža neformalno učenje, smatrajući ga bitnim sredstvom za sticanje dodatnih znanja i vještina koje idu iznad formalnih obrazovnih programa. Međutim, 34% mladih nije u potpunosti sigurno u važnost neformalnog obrazovanja, što može ukazivati na potrebu za boljim informisanjem ili prilagođavanjem pristupa učenju. </w:t>
      </w:r>
      <w:r w:rsidR="00143B87">
        <w:rPr>
          <w:rFonts w:ascii="Arial" w:hAnsi="Arial" w:cs="Arial"/>
          <w:sz w:val="24"/>
          <w:szCs w:val="24"/>
          <w:lang w:val="sr-Latn-RS"/>
        </w:rPr>
        <w:t>Ostalih</w:t>
      </w:r>
      <w:r w:rsidRPr="007F14BF">
        <w:rPr>
          <w:rFonts w:ascii="Arial" w:hAnsi="Arial" w:cs="Arial"/>
          <w:sz w:val="24"/>
          <w:szCs w:val="24"/>
          <w:lang w:val="sr-Latn-RS"/>
        </w:rPr>
        <w:t xml:space="preserve"> 9% mladih, međutim, smatra da neformalno obrazovanje nije od suštinskog značaja za njihov lični razvoj.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</w:p>
    <w:p w14:paraId="3584381F" w14:textId="495688CC" w:rsidR="004C4F6D" w:rsidRPr="00172518" w:rsidRDefault="000C66C3" w:rsidP="000C66C3">
      <w:pPr>
        <w:pStyle w:val="Heading3"/>
        <w:rPr>
          <w:lang w:val="sr-Latn-RS"/>
        </w:rPr>
      </w:pPr>
      <w:bookmarkStart w:id="10" w:name="_Toc157349156"/>
      <w:r>
        <w:rPr>
          <w:lang w:val="sr-Latn-RS"/>
        </w:rPr>
        <w:t xml:space="preserve">c) </w:t>
      </w:r>
      <w:r w:rsidR="00AD5595" w:rsidRPr="00172518">
        <w:rPr>
          <w:lang w:val="sr-Latn-RS"/>
        </w:rPr>
        <w:t>Socijalna zaštita</w:t>
      </w:r>
      <w:bookmarkEnd w:id="10"/>
    </w:p>
    <w:p w14:paraId="4F3E5267" w14:textId="77777777" w:rsidR="00932C80" w:rsidRPr="00172518" w:rsidRDefault="00932C80" w:rsidP="002C5650">
      <w:pPr>
        <w:spacing w:before="240" w:after="240" w:line="360" w:lineRule="auto"/>
        <w:jc w:val="both"/>
        <w:rPr>
          <w:rFonts w:ascii="Arial" w:eastAsiaTheme="majorEastAsia" w:hAnsi="Arial" w:cs="Arial"/>
          <w:spacing w:val="5"/>
          <w:sz w:val="24"/>
          <w:szCs w:val="24"/>
          <w:lang w:val="sr-Latn-RS"/>
        </w:rPr>
      </w:pPr>
      <w:r w:rsidRPr="00172518">
        <w:rPr>
          <w:rFonts w:ascii="Arial" w:eastAsiaTheme="majorEastAsia" w:hAnsi="Arial" w:cs="Arial"/>
          <w:spacing w:val="5"/>
          <w:sz w:val="24"/>
          <w:szCs w:val="24"/>
          <w:lang w:val="sr-Latn-RS"/>
        </w:rPr>
        <w:t>U okviru Javne ustanove Centar za socijalni rad za Glavni grad Podgorica, formirana je područna jedinica u Tuzima. Na području opštine Tuzi trenutno nema licenciranih pružalaca usluga iz oblasti socijalne i dječje zaštite. Ipak, s ciljem pružanja što kvalitetnije usluge korisnicima, stručni radnici, među kojima su socijalni radnici i psiholozi, ostvaruju saradnju s Opštinom Tuzi i nadležnim sekretarijatom.</w:t>
      </w:r>
    </w:p>
    <w:p w14:paraId="46F9FE36" w14:textId="77777777" w:rsidR="000C66C3" w:rsidRDefault="00932C80" w:rsidP="000C66C3">
      <w:pPr>
        <w:spacing w:before="240" w:after="240" w:line="360" w:lineRule="auto"/>
        <w:jc w:val="both"/>
        <w:rPr>
          <w:rFonts w:ascii="Arial" w:eastAsiaTheme="majorEastAsia" w:hAnsi="Arial" w:cs="Arial"/>
          <w:spacing w:val="5"/>
          <w:sz w:val="24"/>
          <w:szCs w:val="24"/>
          <w:lang w:val="sr-Latn-RS"/>
        </w:rPr>
      </w:pPr>
      <w:r w:rsidRPr="00172518">
        <w:rPr>
          <w:rFonts w:ascii="Arial" w:eastAsiaTheme="majorEastAsia" w:hAnsi="Arial" w:cs="Arial"/>
          <w:spacing w:val="5"/>
          <w:sz w:val="24"/>
          <w:szCs w:val="24"/>
          <w:lang w:val="sr-Latn-RS"/>
        </w:rPr>
        <w:t>Zaposleni u ovoj ustanovi posebnu pažnju posvećuju vulnerabilnim grupama stanovništva, uključujući lica starij</w:t>
      </w:r>
      <w:r w:rsidR="002C5650" w:rsidRPr="00172518">
        <w:rPr>
          <w:rFonts w:ascii="Arial" w:eastAsiaTheme="majorEastAsia" w:hAnsi="Arial" w:cs="Arial"/>
          <w:spacing w:val="5"/>
          <w:sz w:val="24"/>
          <w:szCs w:val="24"/>
          <w:lang w:val="sr-Latn-RS"/>
        </w:rPr>
        <w:t>e</w:t>
      </w:r>
      <w:r w:rsidRPr="00172518">
        <w:rPr>
          <w:rFonts w:ascii="Arial" w:eastAsiaTheme="majorEastAsia" w:hAnsi="Arial" w:cs="Arial"/>
          <w:spacing w:val="5"/>
          <w:sz w:val="24"/>
          <w:szCs w:val="24"/>
          <w:lang w:val="sr-Latn-RS"/>
        </w:rPr>
        <w:t xml:space="preserve"> životne dobi, osobe sa invaliditetom, korisnike psihoaktivnih supstanci, izbjeglice, samohrane roditelje, žrtve nasilja i druge. Prema podacima ovog organa, tokom 2023. godine zabilježena je jedna prijava nasilja u porodici koja se odnosila na mladu osobu uzrasta od 15 godina. Ovaj aspekt rada naglašava važnost pružanja podrške mladima koji se suočavaju s izazovima nasilja u porodičnom kontekstu. </w:t>
      </w:r>
    </w:p>
    <w:p w14:paraId="327C9868" w14:textId="23471881" w:rsidR="00A604B0" w:rsidRPr="000C66C3" w:rsidRDefault="000C66C3" w:rsidP="000C66C3">
      <w:pPr>
        <w:pStyle w:val="Heading3"/>
        <w:rPr>
          <w:rFonts w:cs="Arial"/>
          <w:spacing w:val="5"/>
          <w:lang w:val="sr-Latn-RS"/>
        </w:rPr>
      </w:pPr>
      <w:bookmarkStart w:id="11" w:name="_Toc157349157"/>
      <w:r>
        <w:rPr>
          <w:rFonts w:eastAsia="Times New Roman"/>
          <w:lang w:val="sr-Latn-RS" w:eastAsia="en-GB"/>
        </w:rPr>
        <w:t xml:space="preserve">d) </w:t>
      </w:r>
      <w:r w:rsidR="00A604B0" w:rsidRPr="00172518">
        <w:rPr>
          <w:rFonts w:eastAsia="Times New Roman"/>
          <w:lang w:val="sr-Latn-RS" w:eastAsia="en-GB"/>
        </w:rPr>
        <w:t>Kultura</w:t>
      </w:r>
      <w:bookmarkEnd w:id="11"/>
    </w:p>
    <w:p w14:paraId="16B35BFE" w14:textId="3212D8A7" w:rsidR="00D43606" w:rsidRPr="00D43606" w:rsidRDefault="00D43606" w:rsidP="003C0033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 w:rsidRPr="00D43606">
        <w:rPr>
          <w:rFonts w:ascii="Arial" w:eastAsia="Times New Roman" w:hAnsi="Arial" w:cs="Arial"/>
          <w:sz w:val="24"/>
          <w:szCs w:val="24"/>
          <w:lang w:val="sr-Latn-RS"/>
        </w:rPr>
        <w:t xml:space="preserve">Kancelarija za mlade, kulturu i sport u okviru svojih nadležnosti </w:t>
      </w:r>
      <w:r w:rsidR="003C0033">
        <w:rPr>
          <w:rFonts w:ascii="Arial" w:eastAsia="Times New Roman" w:hAnsi="Arial" w:cs="Arial"/>
          <w:sz w:val="24"/>
          <w:szCs w:val="24"/>
          <w:lang w:val="sr-Latn-RS"/>
        </w:rPr>
        <w:t xml:space="preserve">iz oblasti kulture </w:t>
      </w:r>
      <w:r w:rsidRPr="00D43606">
        <w:rPr>
          <w:rFonts w:ascii="Arial" w:eastAsia="Times New Roman" w:hAnsi="Arial" w:cs="Arial"/>
          <w:sz w:val="24"/>
          <w:szCs w:val="24"/>
          <w:lang w:val="sr-Latn-RS"/>
        </w:rPr>
        <w:t>obavlja niz značajnih poslova, uključujući:</w:t>
      </w:r>
      <w:r w:rsidR="003C0033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3C0033" w:rsidRPr="003C0033">
        <w:rPr>
          <w:rFonts w:ascii="Arial" w:eastAsia="Times New Roman" w:hAnsi="Arial" w:cs="Arial"/>
          <w:sz w:val="24"/>
          <w:szCs w:val="24"/>
          <w:lang w:val="sr-Latn-RS"/>
        </w:rPr>
        <w:t>pripremu programa razvoja kulture Opštine Tuzi</w:t>
      </w:r>
      <w:r w:rsidR="007259B4">
        <w:rPr>
          <w:rFonts w:ascii="Arial" w:eastAsia="Times New Roman" w:hAnsi="Arial" w:cs="Arial"/>
          <w:sz w:val="24"/>
          <w:szCs w:val="24"/>
          <w:lang w:val="sr-Latn-RS"/>
        </w:rPr>
        <w:t>,</w:t>
      </w:r>
      <w:r w:rsidR="003C0033" w:rsidRPr="003C0033">
        <w:rPr>
          <w:rFonts w:ascii="Arial" w:eastAsia="Times New Roman" w:hAnsi="Arial" w:cs="Arial"/>
          <w:sz w:val="24"/>
          <w:szCs w:val="24"/>
          <w:lang w:val="sr-Latn-RS"/>
        </w:rPr>
        <w:t xml:space="preserve"> izradu propisa</w:t>
      </w:r>
      <w:r w:rsidR="007259B4">
        <w:rPr>
          <w:rFonts w:ascii="Arial" w:eastAsia="Times New Roman" w:hAnsi="Arial" w:cs="Arial"/>
          <w:sz w:val="24"/>
          <w:szCs w:val="24"/>
          <w:lang w:val="sr-Latn-RS"/>
        </w:rPr>
        <w:t xml:space="preserve"> i</w:t>
      </w:r>
      <w:r w:rsidR="003C0033" w:rsidRPr="003C0033">
        <w:rPr>
          <w:rFonts w:ascii="Arial" w:eastAsia="Times New Roman" w:hAnsi="Arial" w:cs="Arial"/>
          <w:sz w:val="24"/>
          <w:szCs w:val="24"/>
          <w:lang w:val="sr-Latn-RS"/>
        </w:rPr>
        <w:t xml:space="preserve"> drugih akata radi stvaranja uslova za rad ustanova kulture čiji je osnivač Opština Tuzi u pozorišnoj, bibliotečkoj, muzejskoj, kinematografskoj, arheološkoj i drugim djelatnostima u </w:t>
      </w:r>
      <w:r w:rsidR="003C0033" w:rsidRPr="003C0033">
        <w:rPr>
          <w:rFonts w:ascii="Arial" w:eastAsia="Times New Roman" w:hAnsi="Arial" w:cs="Arial"/>
          <w:sz w:val="24"/>
          <w:szCs w:val="24"/>
          <w:lang w:val="sr-Latn-RS"/>
        </w:rPr>
        <w:lastRenderedPageBreak/>
        <w:t>oblasti kulture, umjetničkog stvaralaštva i kulturno-umjetničkog amaterizama</w:t>
      </w:r>
      <w:r w:rsidR="007259B4">
        <w:rPr>
          <w:rFonts w:ascii="Arial" w:eastAsia="Times New Roman" w:hAnsi="Arial" w:cs="Arial"/>
          <w:sz w:val="24"/>
          <w:szCs w:val="24"/>
          <w:lang w:val="sr-Latn-RS"/>
        </w:rPr>
        <w:t>, zatim</w:t>
      </w:r>
      <w:r w:rsidR="003C0033" w:rsidRPr="003C0033">
        <w:rPr>
          <w:rFonts w:ascii="Arial" w:eastAsia="Times New Roman" w:hAnsi="Arial" w:cs="Arial"/>
          <w:sz w:val="24"/>
          <w:szCs w:val="24"/>
          <w:lang w:val="sr-Latn-RS"/>
        </w:rPr>
        <w:t xml:space="preserve"> vođenje registra, zaštitu i održavanje spomenika kulture i spomen obilježja, izradu programa podizanja spomen-obilježja, organizovanje kulturnih manifestacija i druge poslove u ovim oblastima.</w:t>
      </w:r>
      <w:r w:rsidR="003C0033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</w:p>
    <w:p w14:paraId="79DCD837" w14:textId="67C71E65" w:rsidR="00D43606" w:rsidRPr="00D43606" w:rsidRDefault="00D43606" w:rsidP="001E784D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 w:rsidRPr="00D43606">
        <w:rPr>
          <w:rFonts w:ascii="Arial" w:eastAsia="Times New Roman" w:hAnsi="Arial" w:cs="Arial"/>
          <w:sz w:val="24"/>
          <w:szCs w:val="24"/>
          <w:lang w:val="sr-Latn-RS"/>
        </w:rPr>
        <w:t xml:space="preserve">Sve ove aktivnosti imaju za cilj </w:t>
      </w:r>
      <w:r w:rsidR="00123737">
        <w:rPr>
          <w:rFonts w:ascii="Arial" w:eastAsia="Times New Roman" w:hAnsi="Arial" w:cs="Arial"/>
          <w:sz w:val="24"/>
          <w:szCs w:val="24"/>
          <w:lang w:val="sr-Latn-RS"/>
        </w:rPr>
        <w:t xml:space="preserve">da podrže i unaprijede </w:t>
      </w:r>
      <w:r w:rsidRPr="00D43606">
        <w:rPr>
          <w:rFonts w:ascii="Arial" w:eastAsia="Times New Roman" w:hAnsi="Arial" w:cs="Arial"/>
          <w:sz w:val="24"/>
          <w:szCs w:val="24"/>
          <w:lang w:val="sr-Latn-RS"/>
        </w:rPr>
        <w:t>kulturno nasl</w:t>
      </w:r>
      <w:r w:rsidR="00123737">
        <w:rPr>
          <w:rFonts w:ascii="Arial" w:eastAsia="Times New Roman" w:hAnsi="Arial" w:cs="Arial"/>
          <w:sz w:val="24"/>
          <w:szCs w:val="24"/>
          <w:lang w:val="sr-Latn-RS"/>
        </w:rPr>
        <w:t>j</w:t>
      </w:r>
      <w:r w:rsidRPr="00D43606">
        <w:rPr>
          <w:rFonts w:ascii="Arial" w:eastAsia="Times New Roman" w:hAnsi="Arial" w:cs="Arial"/>
          <w:sz w:val="24"/>
          <w:szCs w:val="24"/>
          <w:lang w:val="sr-Latn-RS"/>
        </w:rPr>
        <w:t>eđe, umjetničko stvaralaštvo i kulturno-umjetnički amaterizam u Opštini Tuzi, stvarajući tako bogat i dinamičan kulturni prostor za lokalnu zajednicu.</w:t>
      </w:r>
    </w:p>
    <w:p w14:paraId="7BAA8EE5" w14:textId="1C93D5F0" w:rsidR="00570DB4" w:rsidRPr="00570DB4" w:rsidRDefault="00570DB4" w:rsidP="001E784D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 w:rsidRPr="00570DB4">
        <w:rPr>
          <w:rFonts w:ascii="Arial" w:eastAsia="Times New Roman" w:hAnsi="Arial" w:cs="Arial"/>
          <w:sz w:val="24"/>
          <w:szCs w:val="24"/>
          <w:lang w:val="sr-Latn-RS"/>
        </w:rPr>
        <w:t>U proteklom periodu, mladi iz opštine Tuzi aktivno su učestvovali u raznovrsnim kulturnim događajima, doprinoseći bogatstvu kulturne scene. Neki od značajnih događaja u kojima su mladi uzeli učešće</w:t>
      </w:r>
      <w:r w:rsidR="007259B4">
        <w:rPr>
          <w:rFonts w:ascii="Arial" w:eastAsia="Times New Roman" w:hAnsi="Arial" w:cs="Arial"/>
          <w:sz w:val="24"/>
          <w:szCs w:val="24"/>
          <w:lang w:val="sr-Latn-RS"/>
        </w:rPr>
        <w:t xml:space="preserve"> su sledeće</w:t>
      </w:r>
      <w:r w:rsidRPr="00570DB4">
        <w:rPr>
          <w:rFonts w:ascii="Arial" w:eastAsia="Times New Roman" w:hAnsi="Arial" w:cs="Arial"/>
          <w:sz w:val="24"/>
          <w:szCs w:val="24"/>
          <w:lang w:val="sr-Latn-RS"/>
        </w:rPr>
        <w:t>:</w:t>
      </w:r>
    </w:p>
    <w:p w14:paraId="5938F1A8" w14:textId="3156E034" w:rsidR="00570DB4" w:rsidRPr="00570DB4" w:rsidRDefault="00570DB4" w:rsidP="00181DD5">
      <w:pPr>
        <w:numPr>
          <w:ilvl w:val="0"/>
          <w:numId w:val="45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 w:rsidRPr="00172518">
        <w:rPr>
          <w:rFonts w:ascii="Arial" w:eastAsia="Times New Roman" w:hAnsi="Arial" w:cs="Arial"/>
          <w:bCs/>
          <w:sz w:val="24"/>
          <w:szCs w:val="24"/>
          <w:lang w:val="sr-Latn-RS"/>
        </w:rPr>
        <w:t>Umjetnička kolonija "Jedna čaša za Đeljoša" III</w:t>
      </w:r>
      <w:r w:rsidR="007259B4">
        <w:rPr>
          <w:rFonts w:ascii="Arial" w:eastAsia="Times New Roman" w:hAnsi="Arial" w:cs="Arial"/>
          <w:bCs/>
          <w:sz w:val="24"/>
          <w:szCs w:val="24"/>
          <w:lang w:val="sr-Latn-RS"/>
        </w:rPr>
        <w:t xml:space="preserve"> - </w:t>
      </w:r>
      <w:r w:rsidR="00181DD5" w:rsidRPr="00172518">
        <w:rPr>
          <w:rFonts w:ascii="Arial" w:eastAsia="Times New Roman" w:hAnsi="Arial" w:cs="Arial"/>
          <w:sz w:val="24"/>
          <w:szCs w:val="24"/>
          <w:lang w:val="sr-Latn-RS"/>
        </w:rPr>
        <w:t xml:space="preserve">Dva mlada umjetnika sa područja Malesije pridružilo se </w:t>
      </w:r>
      <w:r w:rsidRPr="00570DB4">
        <w:rPr>
          <w:rFonts w:ascii="Arial" w:eastAsia="Times New Roman" w:hAnsi="Arial" w:cs="Arial"/>
          <w:sz w:val="24"/>
          <w:szCs w:val="24"/>
          <w:lang w:val="sr-Latn-RS"/>
        </w:rPr>
        <w:t>nacionalno priznatim umjetnicima u ovoj umjetničkoj koloniji</w:t>
      </w:r>
      <w:r w:rsidR="007259B4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14:paraId="789BADA4" w14:textId="6CE3E76E" w:rsidR="00570DB4" w:rsidRPr="00570DB4" w:rsidRDefault="00570DB4" w:rsidP="00181DD5">
      <w:pPr>
        <w:numPr>
          <w:ilvl w:val="0"/>
          <w:numId w:val="45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 w:rsidRPr="00172518">
        <w:rPr>
          <w:rFonts w:ascii="Arial" w:eastAsia="Times New Roman" w:hAnsi="Arial" w:cs="Arial"/>
          <w:bCs/>
          <w:sz w:val="24"/>
          <w:szCs w:val="24"/>
          <w:lang w:val="sr-Latn-RS"/>
        </w:rPr>
        <w:t>Parada "Džubljeta svjedok naše drevnosti"</w:t>
      </w:r>
      <w:r w:rsidR="007259B4">
        <w:rPr>
          <w:rFonts w:ascii="Arial" w:eastAsia="Times New Roman" w:hAnsi="Arial" w:cs="Arial"/>
          <w:bCs/>
          <w:sz w:val="24"/>
          <w:szCs w:val="24"/>
          <w:lang w:val="sr-Latn-RS"/>
        </w:rPr>
        <w:t xml:space="preserve"> -</w:t>
      </w:r>
      <w:r w:rsidRPr="00570DB4">
        <w:rPr>
          <w:rFonts w:ascii="Arial" w:eastAsia="Times New Roman" w:hAnsi="Arial" w:cs="Arial"/>
          <w:sz w:val="24"/>
          <w:szCs w:val="24"/>
          <w:lang w:val="sr-Latn-RS"/>
        </w:rPr>
        <w:t xml:space="preserve"> Više od 20 djevojaka je učestvovalo u paradi obučenih u tradicionalnu odjeću, čime su promovisale kulturno nasleđe opštine</w:t>
      </w:r>
      <w:r w:rsidR="007259B4">
        <w:rPr>
          <w:rFonts w:ascii="Arial" w:eastAsia="Times New Roman" w:hAnsi="Arial" w:cs="Arial"/>
          <w:sz w:val="24"/>
          <w:szCs w:val="24"/>
          <w:lang w:val="sr-Latn-RS"/>
        </w:rPr>
        <w:t>;</w:t>
      </w:r>
    </w:p>
    <w:p w14:paraId="07617733" w14:textId="7E325E2B" w:rsidR="00570DB4" w:rsidRPr="00570DB4" w:rsidRDefault="00570DB4" w:rsidP="007813B5">
      <w:pPr>
        <w:numPr>
          <w:ilvl w:val="0"/>
          <w:numId w:val="45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 w:rsidRPr="00172518">
        <w:rPr>
          <w:rFonts w:ascii="Arial" w:eastAsia="Times New Roman" w:hAnsi="Arial" w:cs="Arial"/>
          <w:bCs/>
          <w:sz w:val="24"/>
          <w:szCs w:val="24"/>
          <w:lang w:val="sr-Latn-RS"/>
        </w:rPr>
        <w:t>Dječiji ljetnji kamp "Kids Survivor"</w:t>
      </w:r>
      <w:r w:rsidR="007259B4">
        <w:rPr>
          <w:rFonts w:ascii="Arial" w:eastAsia="Times New Roman" w:hAnsi="Arial" w:cs="Arial"/>
          <w:bCs/>
          <w:sz w:val="24"/>
          <w:szCs w:val="24"/>
          <w:lang w:val="sr-Latn-RS"/>
        </w:rPr>
        <w:t xml:space="preserve"> -</w:t>
      </w:r>
      <w:r w:rsidRPr="00570DB4">
        <w:rPr>
          <w:rFonts w:ascii="Arial" w:eastAsia="Times New Roman" w:hAnsi="Arial" w:cs="Arial"/>
          <w:sz w:val="24"/>
          <w:szCs w:val="24"/>
          <w:lang w:val="sr-Latn-RS"/>
        </w:rPr>
        <w:t xml:space="preserve"> Deset mladih </w:t>
      </w:r>
      <w:r w:rsidR="007813B5" w:rsidRPr="00172518">
        <w:rPr>
          <w:rFonts w:ascii="Arial" w:eastAsia="Times New Roman" w:hAnsi="Arial" w:cs="Arial"/>
          <w:sz w:val="24"/>
          <w:szCs w:val="24"/>
          <w:lang w:val="sr-Latn-RS"/>
        </w:rPr>
        <w:t>su bili animatori tokom 3 dana ljetnjeg kampa</w:t>
      </w:r>
      <w:r w:rsidR="007259B4">
        <w:rPr>
          <w:rFonts w:ascii="Arial" w:eastAsia="Times New Roman" w:hAnsi="Arial" w:cs="Arial"/>
          <w:sz w:val="24"/>
          <w:szCs w:val="24"/>
          <w:lang w:val="sr-Latn-RS"/>
        </w:rPr>
        <w:t>;</w:t>
      </w:r>
    </w:p>
    <w:p w14:paraId="41269480" w14:textId="6D539785" w:rsidR="00570DB4" w:rsidRPr="00570DB4" w:rsidRDefault="00570DB4" w:rsidP="001E5DD0">
      <w:pPr>
        <w:numPr>
          <w:ilvl w:val="0"/>
          <w:numId w:val="45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 w:rsidRPr="00172518">
        <w:rPr>
          <w:rFonts w:ascii="Arial" w:eastAsia="Times New Roman" w:hAnsi="Arial" w:cs="Arial"/>
          <w:bCs/>
          <w:sz w:val="24"/>
          <w:szCs w:val="24"/>
          <w:lang w:val="sr-Latn-RS"/>
        </w:rPr>
        <w:t>Koncert klasične muzike</w:t>
      </w:r>
      <w:r w:rsidR="007259B4">
        <w:rPr>
          <w:rFonts w:ascii="Arial" w:eastAsia="Times New Roman" w:hAnsi="Arial" w:cs="Arial"/>
          <w:bCs/>
          <w:sz w:val="24"/>
          <w:szCs w:val="24"/>
          <w:lang w:val="sr-Latn-RS"/>
        </w:rPr>
        <w:t xml:space="preserve"> -</w:t>
      </w:r>
      <w:r w:rsidRPr="00570DB4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1E5DD0" w:rsidRPr="00172518">
        <w:rPr>
          <w:rFonts w:ascii="Arial" w:eastAsia="Times New Roman" w:hAnsi="Arial" w:cs="Arial"/>
          <w:sz w:val="24"/>
          <w:szCs w:val="24"/>
          <w:lang w:val="sr-Latn-RS"/>
        </w:rPr>
        <w:t>Podrška realizaciji koncerta umjetnice Dea Nicaj</w:t>
      </w:r>
      <w:r w:rsidR="007259B4">
        <w:rPr>
          <w:rFonts w:ascii="Arial" w:eastAsia="Times New Roman" w:hAnsi="Arial" w:cs="Arial"/>
          <w:sz w:val="24"/>
          <w:szCs w:val="24"/>
          <w:lang w:val="sr-Latn-RS"/>
        </w:rPr>
        <w:t>;</w:t>
      </w:r>
    </w:p>
    <w:p w14:paraId="001BDC74" w14:textId="3AE8CBEB" w:rsidR="00570DB4" w:rsidRPr="00570DB4" w:rsidRDefault="00570DB4" w:rsidP="00D96DCC">
      <w:pPr>
        <w:numPr>
          <w:ilvl w:val="0"/>
          <w:numId w:val="45"/>
        </w:numPr>
        <w:spacing w:before="240" w:after="24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 w:rsidRPr="00172518">
        <w:rPr>
          <w:rFonts w:ascii="Arial" w:eastAsia="Times New Roman" w:hAnsi="Arial" w:cs="Arial"/>
          <w:bCs/>
          <w:sz w:val="24"/>
          <w:szCs w:val="24"/>
          <w:lang w:val="sr-Latn-RS"/>
        </w:rPr>
        <w:t>Kosovski filmski festival</w:t>
      </w:r>
      <w:r w:rsidR="007259B4">
        <w:rPr>
          <w:rFonts w:ascii="Arial" w:eastAsia="Times New Roman" w:hAnsi="Arial" w:cs="Arial"/>
          <w:bCs/>
          <w:sz w:val="24"/>
          <w:szCs w:val="24"/>
          <w:lang w:val="sr-Latn-RS"/>
        </w:rPr>
        <w:t xml:space="preserve"> -</w:t>
      </w:r>
      <w:r w:rsidRPr="00570DB4">
        <w:rPr>
          <w:rFonts w:ascii="Arial" w:eastAsia="Times New Roman" w:hAnsi="Arial" w:cs="Arial"/>
          <w:sz w:val="24"/>
          <w:szCs w:val="24"/>
          <w:lang w:val="sr-Latn-RS"/>
        </w:rPr>
        <w:t xml:space="preserve"> Mladi su aktivno učestvovali kao volonteri tokom petodnevnog festivala, a ovaj događaj je </w:t>
      </w:r>
      <w:r w:rsidR="000D6D7F">
        <w:rPr>
          <w:rFonts w:ascii="Arial" w:eastAsia="Times New Roman" w:hAnsi="Arial" w:cs="Arial"/>
          <w:sz w:val="24"/>
          <w:szCs w:val="24"/>
          <w:lang w:val="sr-Latn-RS"/>
        </w:rPr>
        <w:t xml:space="preserve">i bio najviše </w:t>
      </w:r>
      <w:r w:rsidR="00172518" w:rsidRPr="00172518">
        <w:rPr>
          <w:rFonts w:ascii="Arial" w:eastAsia="Times New Roman" w:hAnsi="Arial" w:cs="Arial"/>
          <w:sz w:val="24"/>
          <w:szCs w:val="24"/>
          <w:lang w:val="sr-Latn-RS"/>
        </w:rPr>
        <w:t xml:space="preserve">posjećen od strane </w:t>
      </w:r>
      <w:r w:rsidRPr="00570DB4">
        <w:rPr>
          <w:rFonts w:ascii="Arial" w:eastAsia="Times New Roman" w:hAnsi="Arial" w:cs="Arial"/>
          <w:sz w:val="24"/>
          <w:szCs w:val="24"/>
          <w:lang w:val="sr-Latn-RS"/>
        </w:rPr>
        <w:t>mlade publike</w:t>
      </w:r>
      <w:r w:rsidR="007259B4">
        <w:rPr>
          <w:rFonts w:ascii="Arial" w:eastAsia="Times New Roman" w:hAnsi="Arial" w:cs="Arial"/>
          <w:sz w:val="24"/>
          <w:szCs w:val="24"/>
          <w:lang w:val="sr-Latn-RS"/>
        </w:rPr>
        <w:t>;</w:t>
      </w:r>
    </w:p>
    <w:p w14:paraId="47E4FB79" w14:textId="0FE3C0EE" w:rsidR="00570DB4" w:rsidRPr="00570DB4" w:rsidRDefault="00570DB4" w:rsidP="00D96DCC">
      <w:pPr>
        <w:numPr>
          <w:ilvl w:val="0"/>
          <w:numId w:val="45"/>
        </w:numPr>
        <w:spacing w:before="240" w:after="24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 w:rsidRPr="00172518">
        <w:rPr>
          <w:rFonts w:ascii="Arial" w:eastAsia="Times New Roman" w:hAnsi="Arial" w:cs="Arial"/>
          <w:bCs/>
          <w:sz w:val="24"/>
          <w:szCs w:val="24"/>
          <w:lang w:val="sr-Latn-RS"/>
        </w:rPr>
        <w:t>IV Sajam knjiga</w:t>
      </w:r>
      <w:r w:rsidR="007259B4">
        <w:rPr>
          <w:rFonts w:ascii="Arial" w:eastAsia="Times New Roman" w:hAnsi="Arial" w:cs="Arial"/>
          <w:bCs/>
          <w:sz w:val="24"/>
          <w:szCs w:val="24"/>
          <w:lang w:val="sr-Latn-RS"/>
        </w:rPr>
        <w:t xml:space="preserve"> -</w:t>
      </w:r>
      <w:r w:rsidRPr="00570DB4">
        <w:rPr>
          <w:rFonts w:ascii="Arial" w:eastAsia="Times New Roman" w:hAnsi="Arial" w:cs="Arial"/>
          <w:sz w:val="24"/>
          <w:szCs w:val="24"/>
          <w:lang w:val="sr-Latn-RS"/>
        </w:rPr>
        <w:t xml:space="preserve"> Učenici su pomagali u organizaciji događaja i aktivno učestvovali kao prodavci na nekim od štandova sajma, pokazujući volonterski duh mladih</w:t>
      </w:r>
      <w:r w:rsidR="007259B4">
        <w:rPr>
          <w:rFonts w:ascii="Arial" w:eastAsia="Times New Roman" w:hAnsi="Arial" w:cs="Arial"/>
          <w:sz w:val="24"/>
          <w:szCs w:val="24"/>
          <w:lang w:val="sr-Latn-RS"/>
        </w:rPr>
        <w:t>;</w:t>
      </w:r>
    </w:p>
    <w:p w14:paraId="369026AD" w14:textId="2F6D13AC" w:rsidR="00570DB4" w:rsidRPr="00570DB4" w:rsidRDefault="00570DB4" w:rsidP="00D96DCC">
      <w:pPr>
        <w:pStyle w:val="ListParagraph"/>
        <w:numPr>
          <w:ilvl w:val="0"/>
          <w:numId w:val="45"/>
        </w:numPr>
        <w:spacing w:before="240" w:after="24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 w:rsidRPr="00172518">
        <w:rPr>
          <w:rFonts w:ascii="Arial" w:eastAsia="Times New Roman" w:hAnsi="Arial" w:cs="Arial"/>
          <w:bCs/>
          <w:sz w:val="24"/>
          <w:szCs w:val="24"/>
          <w:lang w:val="sr-Latn-RS"/>
        </w:rPr>
        <w:lastRenderedPageBreak/>
        <w:t>Parada povodom Dana nezavisnosti Albanije u Tirani</w:t>
      </w:r>
      <w:r w:rsidR="007259B4">
        <w:rPr>
          <w:rFonts w:ascii="Arial" w:eastAsia="Times New Roman" w:hAnsi="Arial" w:cs="Arial"/>
          <w:bCs/>
          <w:sz w:val="24"/>
          <w:szCs w:val="24"/>
          <w:lang w:val="sr-Latn-RS"/>
        </w:rPr>
        <w:t xml:space="preserve"> -</w:t>
      </w:r>
      <w:r w:rsidRPr="00172518">
        <w:rPr>
          <w:rFonts w:ascii="Arial" w:eastAsia="Times New Roman" w:hAnsi="Arial" w:cs="Arial"/>
          <w:sz w:val="24"/>
          <w:szCs w:val="24"/>
          <w:lang w:val="sr-Latn-RS"/>
        </w:rPr>
        <w:t xml:space="preserve"> Tri grupe mladih su učestvoval</w:t>
      </w:r>
      <w:r w:rsidR="00172518" w:rsidRPr="00172518">
        <w:rPr>
          <w:rFonts w:ascii="Arial" w:eastAsia="Times New Roman" w:hAnsi="Arial" w:cs="Arial"/>
          <w:sz w:val="24"/>
          <w:szCs w:val="24"/>
          <w:lang w:val="sr-Latn-RS"/>
        </w:rPr>
        <w:t>i</w:t>
      </w:r>
      <w:r w:rsidRPr="00172518">
        <w:rPr>
          <w:rFonts w:ascii="Arial" w:eastAsia="Times New Roman" w:hAnsi="Arial" w:cs="Arial"/>
          <w:sz w:val="24"/>
          <w:szCs w:val="24"/>
          <w:lang w:val="sr-Latn-RS"/>
        </w:rPr>
        <w:t xml:space="preserve"> u ovom događaju, </w:t>
      </w:r>
      <w:r w:rsidR="00172518" w:rsidRPr="00172518">
        <w:rPr>
          <w:rFonts w:ascii="Arial" w:eastAsia="Times New Roman" w:hAnsi="Arial" w:cs="Arial"/>
          <w:sz w:val="24"/>
          <w:szCs w:val="24"/>
          <w:lang w:val="sr-Latn-RS"/>
        </w:rPr>
        <w:t xml:space="preserve">i to KUD „Rapša“ koji je nastupao na sceni, 9 djevojaka sa džubljetama je učestvovalo u paradi i maturanti Gimnazije „25 maj“ koji su učestvovali u defileu, </w:t>
      </w:r>
      <w:r w:rsidRPr="00570DB4">
        <w:rPr>
          <w:rFonts w:ascii="Arial" w:eastAsia="Times New Roman" w:hAnsi="Arial" w:cs="Arial"/>
          <w:sz w:val="24"/>
          <w:szCs w:val="24"/>
          <w:lang w:val="sr-Latn-RS"/>
        </w:rPr>
        <w:t>predstavljajući različite kulturne aspekte opštine Tuzi</w:t>
      </w:r>
      <w:r w:rsidR="007259B4">
        <w:rPr>
          <w:rFonts w:ascii="Arial" w:eastAsia="Times New Roman" w:hAnsi="Arial" w:cs="Arial"/>
          <w:sz w:val="24"/>
          <w:szCs w:val="24"/>
          <w:lang w:val="sr-Latn-RS"/>
        </w:rPr>
        <w:t>;</w:t>
      </w:r>
    </w:p>
    <w:p w14:paraId="53289B48" w14:textId="06988395" w:rsidR="00570DB4" w:rsidRPr="00570DB4" w:rsidRDefault="00172518" w:rsidP="00D96DCC">
      <w:pPr>
        <w:numPr>
          <w:ilvl w:val="0"/>
          <w:numId w:val="45"/>
        </w:numPr>
        <w:spacing w:before="240" w:after="24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 w:rsidRPr="00172518">
        <w:rPr>
          <w:rFonts w:ascii="Arial" w:eastAsia="Times New Roman" w:hAnsi="Arial" w:cs="Arial"/>
          <w:bCs/>
          <w:sz w:val="24"/>
          <w:szCs w:val="24"/>
          <w:lang w:val="sr-Latn-RS"/>
        </w:rPr>
        <w:t xml:space="preserve">Film </w:t>
      </w:r>
      <w:r>
        <w:rPr>
          <w:rFonts w:ascii="Arial" w:eastAsia="Times New Roman" w:hAnsi="Arial" w:cs="Arial"/>
          <w:bCs/>
          <w:sz w:val="24"/>
          <w:szCs w:val="24"/>
          <w:lang w:val="sr-Latn-RS"/>
        </w:rPr>
        <w:t>„</w:t>
      </w:r>
      <w:r w:rsidR="00570DB4" w:rsidRPr="00172518">
        <w:rPr>
          <w:rFonts w:ascii="Arial" w:eastAsia="Times New Roman" w:hAnsi="Arial" w:cs="Arial"/>
          <w:bCs/>
          <w:sz w:val="24"/>
          <w:szCs w:val="24"/>
          <w:lang w:val="sr-Latn-RS"/>
        </w:rPr>
        <w:t>U okviru ljubavi"</w:t>
      </w:r>
      <w:r w:rsidR="007259B4">
        <w:rPr>
          <w:rFonts w:ascii="Arial" w:eastAsia="Times New Roman" w:hAnsi="Arial" w:cs="Arial"/>
          <w:bCs/>
          <w:sz w:val="24"/>
          <w:szCs w:val="24"/>
          <w:lang w:val="sr-Latn-RS"/>
        </w:rPr>
        <w:t xml:space="preserve"> -</w:t>
      </w:r>
      <w:r w:rsidR="00570DB4" w:rsidRPr="00570DB4">
        <w:rPr>
          <w:rFonts w:ascii="Arial" w:eastAsia="Times New Roman" w:hAnsi="Arial" w:cs="Arial"/>
          <w:sz w:val="24"/>
          <w:szCs w:val="24"/>
          <w:lang w:val="sr-Latn-RS"/>
        </w:rPr>
        <w:t xml:space="preserve"> Mladi su imali priliku </w:t>
      </w:r>
      <w:r w:rsidRPr="00172518">
        <w:rPr>
          <w:rFonts w:ascii="Arial" w:eastAsia="Times New Roman" w:hAnsi="Arial" w:cs="Arial"/>
          <w:sz w:val="24"/>
          <w:szCs w:val="24"/>
          <w:lang w:val="sr-Latn-RS"/>
        </w:rPr>
        <w:t xml:space="preserve">da upoznaju </w:t>
      </w:r>
      <w:r w:rsidR="00570DB4" w:rsidRPr="00570DB4">
        <w:rPr>
          <w:rFonts w:ascii="Arial" w:eastAsia="Times New Roman" w:hAnsi="Arial" w:cs="Arial"/>
          <w:sz w:val="24"/>
          <w:szCs w:val="24"/>
          <w:lang w:val="sr-Latn-RS"/>
        </w:rPr>
        <w:t xml:space="preserve">glumce i </w:t>
      </w:r>
      <w:r w:rsidRPr="00172518">
        <w:rPr>
          <w:rFonts w:ascii="Arial" w:eastAsia="Times New Roman" w:hAnsi="Arial" w:cs="Arial"/>
          <w:sz w:val="24"/>
          <w:szCs w:val="24"/>
          <w:lang w:val="sr-Latn-RS"/>
        </w:rPr>
        <w:t xml:space="preserve">poznatog </w:t>
      </w:r>
      <w:r w:rsidR="00570DB4" w:rsidRPr="00570DB4">
        <w:rPr>
          <w:rFonts w:ascii="Arial" w:eastAsia="Times New Roman" w:hAnsi="Arial" w:cs="Arial"/>
          <w:sz w:val="24"/>
          <w:szCs w:val="24"/>
          <w:lang w:val="sr-Latn-RS"/>
        </w:rPr>
        <w:t>re</w:t>
      </w:r>
      <w:r w:rsidR="003442A6">
        <w:rPr>
          <w:rFonts w:ascii="Arial" w:eastAsia="Times New Roman" w:hAnsi="Arial" w:cs="Arial"/>
          <w:sz w:val="24"/>
          <w:szCs w:val="24"/>
          <w:lang w:val="sr-Latn-RS"/>
        </w:rPr>
        <w:t>ditelja na premijeri ovog filma</w:t>
      </w:r>
      <w:r w:rsidR="007259B4">
        <w:rPr>
          <w:rFonts w:ascii="Arial" w:eastAsia="Times New Roman" w:hAnsi="Arial" w:cs="Arial"/>
          <w:sz w:val="24"/>
          <w:szCs w:val="24"/>
          <w:lang w:val="sr-Latn-RS"/>
        </w:rPr>
        <w:t>;</w:t>
      </w:r>
      <w:r w:rsidR="003442A6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</w:p>
    <w:p w14:paraId="57D9EA3A" w14:textId="194D802D" w:rsidR="00570DB4" w:rsidRPr="00570DB4" w:rsidRDefault="00570DB4" w:rsidP="00D96DCC">
      <w:pPr>
        <w:numPr>
          <w:ilvl w:val="0"/>
          <w:numId w:val="45"/>
        </w:numPr>
        <w:spacing w:before="240" w:after="24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 w:rsidRPr="00172518">
        <w:rPr>
          <w:rFonts w:ascii="Arial" w:eastAsia="Times New Roman" w:hAnsi="Arial" w:cs="Arial"/>
          <w:bCs/>
          <w:sz w:val="24"/>
          <w:szCs w:val="24"/>
          <w:lang w:val="sr-Latn-RS"/>
        </w:rPr>
        <w:t>Premijera filma "Palma"</w:t>
      </w:r>
      <w:r w:rsidR="007259B4">
        <w:rPr>
          <w:rFonts w:ascii="Arial" w:eastAsia="Times New Roman" w:hAnsi="Arial" w:cs="Arial"/>
          <w:bCs/>
          <w:sz w:val="24"/>
          <w:szCs w:val="24"/>
          <w:lang w:val="sr-Latn-RS"/>
        </w:rPr>
        <w:t xml:space="preserve"> -</w:t>
      </w:r>
      <w:r w:rsidRPr="00570DB4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E38BF">
        <w:rPr>
          <w:rFonts w:ascii="Arial" w:eastAsia="Times New Roman" w:hAnsi="Arial" w:cs="Arial"/>
          <w:sz w:val="24"/>
          <w:szCs w:val="24"/>
          <w:lang w:val="sr-Latn-RS"/>
        </w:rPr>
        <w:t>Podrška</w:t>
      </w:r>
      <w:r w:rsidRPr="00570DB4">
        <w:rPr>
          <w:rFonts w:ascii="Arial" w:eastAsia="Times New Roman" w:hAnsi="Arial" w:cs="Arial"/>
          <w:sz w:val="24"/>
          <w:szCs w:val="24"/>
          <w:lang w:val="sr-Latn-RS"/>
        </w:rPr>
        <w:t xml:space="preserve"> mladom reditelju Gabrielu Camaju</w:t>
      </w:r>
      <w:r w:rsidR="00DE38BF">
        <w:rPr>
          <w:rFonts w:ascii="Arial" w:eastAsia="Times New Roman" w:hAnsi="Arial" w:cs="Arial"/>
          <w:sz w:val="24"/>
          <w:szCs w:val="24"/>
          <w:lang w:val="sr-Latn-RS"/>
        </w:rPr>
        <w:t xml:space="preserve">; </w:t>
      </w:r>
    </w:p>
    <w:p w14:paraId="6843A132" w14:textId="7B847052" w:rsidR="00D96DCC" w:rsidRPr="004E5F90" w:rsidRDefault="00D96DCC" w:rsidP="00287032">
      <w:pPr>
        <w:pStyle w:val="ListParagraph"/>
        <w:numPr>
          <w:ilvl w:val="0"/>
          <w:numId w:val="45"/>
        </w:numPr>
        <w:spacing w:before="240" w:after="240" w:line="360" w:lineRule="auto"/>
        <w:ind w:left="714" w:hanging="357"/>
        <w:rPr>
          <w:rFonts w:ascii="Arial" w:eastAsia="Times New Roman" w:hAnsi="Arial" w:cs="Arial"/>
          <w:bCs/>
          <w:sz w:val="24"/>
          <w:szCs w:val="24"/>
          <w:lang w:val="sr-Latn-RS"/>
        </w:rPr>
      </w:pPr>
      <w:r w:rsidRPr="00D96DCC">
        <w:rPr>
          <w:rFonts w:ascii="Arial" w:eastAsia="Times New Roman" w:hAnsi="Arial" w:cs="Arial"/>
          <w:bCs/>
          <w:sz w:val="24"/>
          <w:szCs w:val="24"/>
          <w:lang w:val="sr-Latn-RS"/>
        </w:rPr>
        <w:t>IV Zimski bazar – za mlade, kućice za prodaju raznih proizvoda, koncerti, uključivanje volonterskog kluba „Crveni krst“ u uređenje domova i dječiji program.</w:t>
      </w:r>
    </w:p>
    <w:p w14:paraId="7F0091CB" w14:textId="529AE667" w:rsidR="00E8045A" w:rsidRDefault="00287032" w:rsidP="00287032">
      <w:pPr>
        <w:pStyle w:val="NormalWeb"/>
        <w:spacing w:before="240" w:after="240" w:line="360" w:lineRule="auto"/>
        <w:jc w:val="both"/>
        <w:rPr>
          <w:rFonts w:ascii="Arial" w:eastAsiaTheme="minorHAnsi" w:hAnsi="Arial" w:cs="Arial"/>
          <w:lang w:val="sr-Latn-RS"/>
        </w:rPr>
      </w:pPr>
      <w:r w:rsidRPr="00287032">
        <w:rPr>
          <w:rFonts w:ascii="Arial" w:eastAsiaTheme="minorHAnsi" w:hAnsi="Arial" w:cs="Arial"/>
          <w:lang w:val="sr-Latn-RS"/>
        </w:rPr>
        <w:t xml:space="preserve">Kada je u pitanju uloga kulture u životu mladih u Opštini Tuzi, rezultati </w:t>
      </w:r>
      <w:r w:rsidR="003C0033">
        <w:rPr>
          <w:rFonts w:ascii="Arial" w:eastAsiaTheme="minorHAnsi" w:hAnsi="Arial" w:cs="Arial"/>
          <w:lang w:val="sr-Latn-RS"/>
        </w:rPr>
        <w:t xml:space="preserve">gore pomenutog </w:t>
      </w:r>
      <w:r w:rsidRPr="00287032">
        <w:rPr>
          <w:rFonts w:ascii="Arial" w:eastAsiaTheme="minorHAnsi" w:hAnsi="Arial" w:cs="Arial"/>
          <w:lang w:val="sr-Latn-RS"/>
        </w:rPr>
        <w:t>istraživanja ukazuju na značajno prepoznavanje kulturne dimenzije. Čak 57% mladih izražava potpun</w:t>
      </w:r>
      <w:r w:rsidR="00E8045A">
        <w:rPr>
          <w:rFonts w:ascii="Arial" w:eastAsiaTheme="minorHAnsi" w:hAnsi="Arial" w:cs="Arial"/>
          <w:lang w:val="sr-Latn-RS"/>
        </w:rPr>
        <w:t>u</w:t>
      </w:r>
      <w:r w:rsidRPr="00287032">
        <w:rPr>
          <w:rFonts w:ascii="Arial" w:eastAsiaTheme="minorHAnsi" w:hAnsi="Arial" w:cs="Arial"/>
          <w:lang w:val="sr-Latn-RS"/>
        </w:rPr>
        <w:t xml:space="preserve"> saglasnost da kultura ima značajno mjesto u njihovim životima, dok 34% donekle podržava ovu konstataciju. Poimanje kul</w:t>
      </w:r>
      <w:r w:rsidR="00E8045A">
        <w:rPr>
          <w:rFonts w:ascii="Arial" w:eastAsiaTheme="minorHAnsi" w:hAnsi="Arial" w:cs="Arial"/>
          <w:lang w:val="sr-Latn-RS"/>
        </w:rPr>
        <w:t xml:space="preserve">ture među mladima je raznovrsno. </w:t>
      </w:r>
      <w:r w:rsidRPr="00287032">
        <w:rPr>
          <w:rFonts w:ascii="Arial" w:eastAsiaTheme="minorHAnsi" w:hAnsi="Arial" w:cs="Arial"/>
          <w:lang w:val="sr-Latn-RS"/>
        </w:rPr>
        <w:t xml:space="preserve">45% </w:t>
      </w:r>
      <w:r w:rsidR="00E8045A">
        <w:rPr>
          <w:rFonts w:ascii="Arial" w:eastAsiaTheme="minorHAnsi" w:hAnsi="Arial" w:cs="Arial"/>
          <w:lang w:val="sr-Latn-RS"/>
        </w:rPr>
        <w:t xml:space="preserve">mladih </w:t>
      </w:r>
      <w:r w:rsidRPr="00287032">
        <w:rPr>
          <w:rFonts w:ascii="Arial" w:eastAsiaTheme="minorHAnsi" w:hAnsi="Arial" w:cs="Arial"/>
          <w:lang w:val="sr-Latn-RS"/>
        </w:rPr>
        <w:t>interpretira pojam kulture kao mogućnost aktivnog izražavanja kreativnih ideja, dok 31% smatra da je kultura ispunjavanje slobodnog vremena, uključujući posjete bioskopima, muzejima, izložbama i koncertima.</w:t>
      </w:r>
      <w:r w:rsidR="00E8045A">
        <w:rPr>
          <w:rFonts w:ascii="Arial" w:eastAsiaTheme="minorHAnsi" w:hAnsi="Arial" w:cs="Arial"/>
          <w:lang w:val="sr-Latn-RS"/>
        </w:rPr>
        <w:t xml:space="preserve"> </w:t>
      </w:r>
    </w:p>
    <w:p w14:paraId="23274711" w14:textId="0F355E8A" w:rsidR="00C135CD" w:rsidRPr="00172518" w:rsidRDefault="00287032" w:rsidP="00287032">
      <w:pPr>
        <w:pStyle w:val="NormalWeb"/>
        <w:spacing w:before="240" w:after="240" w:line="360" w:lineRule="auto"/>
        <w:jc w:val="both"/>
        <w:rPr>
          <w:rFonts w:ascii="Arial" w:eastAsiaTheme="majorEastAsia" w:hAnsi="Arial" w:cs="Arial"/>
          <w:spacing w:val="5"/>
          <w:lang w:val="sr-Latn-RS"/>
        </w:rPr>
      </w:pPr>
      <w:r w:rsidRPr="00287032">
        <w:rPr>
          <w:rFonts w:ascii="Arial" w:eastAsiaTheme="minorHAnsi" w:hAnsi="Arial" w:cs="Arial"/>
          <w:lang w:val="sr-Latn-RS"/>
        </w:rPr>
        <w:t>Analizirajući potrebe mladih u Opštini Tuzi u vezi sa kulturnim sadržajima, istraživanje pokazuje da postoji izražena želja za više kulturnih događaja. Mladi smatraju da opštin</w:t>
      </w:r>
      <w:r w:rsidR="00E8045A">
        <w:rPr>
          <w:rFonts w:ascii="Arial" w:eastAsiaTheme="minorHAnsi" w:hAnsi="Arial" w:cs="Arial"/>
          <w:lang w:val="sr-Latn-RS"/>
        </w:rPr>
        <w:t>i</w:t>
      </w:r>
      <w:r w:rsidRPr="00287032">
        <w:rPr>
          <w:rFonts w:ascii="Arial" w:eastAsiaTheme="minorHAnsi" w:hAnsi="Arial" w:cs="Arial"/>
          <w:lang w:val="sr-Latn-RS"/>
        </w:rPr>
        <w:t xml:space="preserve"> Tuzi treba više izložbi, promocija knjiga, pozorišnih predstava, filmskih projekcija, kao i koncerata domaće i strane muzike. </w:t>
      </w:r>
    </w:p>
    <w:p w14:paraId="0D0EE09E" w14:textId="068B1009" w:rsidR="00A604B0" w:rsidRPr="001A3F93" w:rsidRDefault="002971E4" w:rsidP="00A653C8">
      <w:pPr>
        <w:pStyle w:val="Heading3"/>
      </w:pPr>
      <w:bookmarkStart w:id="12" w:name="_Toc157349158"/>
      <w:r>
        <w:rPr>
          <w:lang w:val="sr-Latn-ME"/>
        </w:rPr>
        <w:t>d)</w:t>
      </w:r>
      <w:r w:rsidR="00A604B0" w:rsidRPr="001A3F93">
        <w:t xml:space="preserve"> Sport</w:t>
      </w:r>
      <w:bookmarkEnd w:id="12"/>
    </w:p>
    <w:p w14:paraId="3F4B7556" w14:textId="47361F4A" w:rsidR="00A604B0" w:rsidRPr="00172518" w:rsidRDefault="00A604B0" w:rsidP="00A604B0">
      <w:pPr>
        <w:rPr>
          <w:lang w:val="sr-Latn-RS"/>
        </w:rPr>
      </w:pPr>
    </w:p>
    <w:p w14:paraId="7B0A358D" w14:textId="3551EB87" w:rsidR="00EF684F" w:rsidRPr="00172518" w:rsidRDefault="00E7006D" w:rsidP="00E7006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sr-Latn-RS"/>
        </w:rPr>
      </w:pPr>
      <w:r w:rsidRPr="00172518">
        <w:rPr>
          <w:rFonts w:ascii="Arial" w:hAnsi="Arial" w:cs="Arial"/>
          <w:sz w:val="24"/>
          <w:szCs w:val="24"/>
          <w:lang w:val="sr-Latn-RS"/>
        </w:rPr>
        <w:t>Kancelarija za mlade, kulturu i sport</w:t>
      </w:r>
      <w:r w:rsidRPr="00172518">
        <w:rPr>
          <w:rFonts w:ascii="Arial" w:hAnsi="Arial" w:cs="Arial"/>
          <w:b/>
          <w:sz w:val="24"/>
          <w:szCs w:val="24"/>
          <w:lang w:val="sr-Latn-RS"/>
        </w:rPr>
        <w:t xml:space="preserve">, </w:t>
      </w:r>
      <w:r w:rsidR="003C0033" w:rsidRPr="003C0033">
        <w:rPr>
          <w:rFonts w:ascii="Arial" w:hAnsi="Arial" w:cs="Arial"/>
          <w:sz w:val="24"/>
          <w:szCs w:val="24"/>
          <w:lang w:val="sr-Latn-RS"/>
        </w:rPr>
        <w:t>u okviru svoj nadležnosti iz oblasti sporta,</w:t>
      </w:r>
      <w:r w:rsidR="003C0033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Pr="00172518">
        <w:rPr>
          <w:rFonts w:ascii="Arial" w:hAnsi="Arial" w:cs="Arial"/>
          <w:bCs/>
          <w:sz w:val="24"/>
          <w:szCs w:val="24"/>
          <w:lang w:val="sr-Latn-RS"/>
        </w:rPr>
        <w:t>vrši</w:t>
      </w:r>
      <w:r w:rsidRPr="00172518">
        <w:rPr>
          <w:rFonts w:ascii="Arial" w:hAnsi="Arial" w:cs="Arial"/>
          <w:sz w:val="24"/>
          <w:szCs w:val="24"/>
          <w:lang w:val="sr-Latn-RS"/>
        </w:rPr>
        <w:t xml:space="preserve"> poslove koji se odnose na:</w:t>
      </w:r>
      <w:r w:rsidRPr="00172518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="00EF684F" w:rsidRPr="00172518">
        <w:rPr>
          <w:rFonts w:ascii="Arial" w:hAnsi="Arial" w:cs="Arial"/>
          <w:sz w:val="24"/>
          <w:szCs w:val="24"/>
          <w:lang w:val="sr-Latn-RS"/>
        </w:rPr>
        <w:t xml:space="preserve">razvoj </w:t>
      </w:r>
      <w:r w:rsidRPr="00172518">
        <w:rPr>
          <w:rFonts w:ascii="Arial" w:hAnsi="Arial" w:cs="Arial"/>
          <w:sz w:val="24"/>
          <w:szCs w:val="24"/>
          <w:lang w:val="sr-Latn-RS"/>
        </w:rPr>
        <w:t>i</w:t>
      </w:r>
      <w:r w:rsidR="00EF684F" w:rsidRPr="00172518">
        <w:rPr>
          <w:rFonts w:ascii="Arial" w:hAnsi="Arial" w:cs="Arial"/>
          <w:sz w:val="24"/>
          <w:szCs w:val="24"/>
          <w:lang w:val="sr-Latn-RS"/>
        </w:rPr>
        <w:t xml:space="preserve"> unapređenje sporta djece, omladine </w:t>
      </w:r>
      <w:r w:rsidRPr="00172518">
        <w:rPr>
          <w:rFonts w:ascii="Arial" w:hAnsi="Arial" w:cs="Arial"/>
          <w:sz w:val="24"/>
          <w:szCs w:val="24"/>
          <w:lang w:val="sr-Latn-RS"/>
        </w:rPr>
        <w:t>i</w:t>
      </w:r>
      <w:r w:rsidR="00EF684F" w:rsidRPr="00172518">
        <w:rPr>
          <w:rFonts w:ascii="Arial" w:hAnsi="Arial" w:cs="Arial"/>
          <w:sz w:val="24"/>
          <w:szCs w:val="24"/>
          <w:lang w:val="sr-Latn-RS"/>
        </w:rPr>
        <w:t xml:space="preserve"> građana, obezbjeđivanje uslova za treninge </w:t>
      </w:r>
      <w:r w:rsidRPr="00172518">
        <w:rPr>
          <w:rFonts w:ascii="Arial" w:hAnsi="Arial" w:cs="Arial"/>
          <w:sz w:val="24"/>
          <w:szCs w:val="24"/>
          <w:lang w:val="sr-Latn-RS"/>
        </w:rPr>
        <w:t>i</w:t>
      </w:r>
      <w:r w:rsidR="00EF684F" w:rsidRPr="00172518">
        <w:rPr>
          <w:rFonts w:ascii="Arial" w:hAnsi="Arial" w:cs="Arial"/>
          <w:sz w:val="24"/>
          <w:szCs w:val="24"/>
          <w:lang w:val="sr-Latn-RS"/>
        </w:rPr>
        <w:t xml:space="preserve"> takmičenja </w:t>
      </w:r>
      <w:r w:rsidRPr="00172518">
        <w:rPr>
          <w:rFonts w:ascii="Arial" w:hAnsi="Arial" w:cs="Arial"/>
          <w:sz w:val="24"/>
          <w:szCs w:val="24"/>
          <w:lang w:val="sr-Latn-RS"/>
        </w:rPr>
        <w:t>i</w:t>
      </w:r>
      <w:r w:rsidR="00EF684F" w:rsidRPr="00172518">
        <w:rPr>
          <w:rFonts w:ascii="Arial" w:hAnsi="Arial" w:cs="Arial"/>
          <w:sz w:val="24"/>
          <w:szCs w:val="24"/>
          <w:lang w:val="sr-Latn-RS"/>
        </w:rPr>
        <w:t xml:space="preserve"> podsticaj aktivnosti lica sa </w:t>
      </w:r>
      <w:r w:rsidR="00EF684F" w:rsidRPr="00172518">
        <w:rPr>
          <w:rFonts w:ascii="Arial" w:hAnsi="Arial" w:cs="Arial"/>
          <w:sz w:val="24"/>
          <w:szCs w:val="24"/>
          <w:lang w:val="sr-Latn-RS"/>
        </w:rPr>
        <w:lastRenderedPageBreak/>
        <w:t xml:space="preserve">invaliditetom, stvaranje uslova za rad ustanova iz oblasti sporta, organizovanje sportskih manifestacija, razvoj sportskih škola </w:t>
      </w:r>
      <w:r w:rsidRPr="00172518">
        <w:rPr>
          <w:rFonts w:ascii="Arial" w:hAnsi="Arial" w:cs="Arial"/>
          <w:sz w:val="24"/>
          <w:szCs w:val="24"/>
          <w:lang w:val="sr-Latn-RS"/>
        </w:rPr>
        <w:t>i</w:t>
      </w:r>
      <w:r w:rsidR="00EF684F" w:rsidRPr="00172518">
        <w:rPr>
          <w:rFonts w:ascii="Arial" w:hAnsi="Arial" w:cs="Arial"/>
          <w:sz w:val="24"/>
          <w:szCs w:val="24"/>
          <w:lang w:val="sr-Latn-RS"/>
        </w:rPr>
        <w:t xml:space="preserve"> masovnog sporta, ostvarivanje određenih prava sportista </w:t>
      </w:r>
      <w:r w:rsidRPr="00172518">
        <w:rPr>
          <w:rFonts w:ascii="Arial" w:hAnsi="Arial" w:cs="Arial"/>
          <w:sz w:val="24"/>
          <w:szCs w:val="24"/>
          <w:lang w:val="sr-Latn-RS"/>
        </w:rPr>
        <w:t>i</w:t>
      </w:r>
      <w:r w:rsidR="00EF684F" w:rsidRPr="00172518">
        <w:rPr>
          <w:rFonts w:ascii="Arial" w:hAnsi="Arial" w:cs="Arial"/>
          <w:sz w:val="24"/>
          <w:szCs w:val="24"/>
          <w:lang w:val="sr-Latn-RS"/>
        </w:rPr>
        <w:t xml:space="preserve"> njihovih klubova, dodjeljivanje nagrada </w:t>
      </w:r>
      <w:r w:rsidRPr="00172518">
        <w:rPr>
          <w:rFonts w:ascii="Arial" w:hAnsi="Arial" w:cs="Arial"/>
          <w:sz w:val="24"/>
          <w:szCs w:val="24"/>
          <w:lang w:val="sr-Latn-RS"/>
        </w:rPr>
        <w:t>i</w:t>
      </w:r>
      <w:r w:rsidR="00EF684F" w:rsidRPr="00172518">
        <w:rPr>
          <w:rFonts w:ascii="Arial" w:hAnsi="Arial" w:cs="Arial"/>
          <w:sz w:val="24"/>
          <w:szCs w:val="24"/>
          <w:lang w:val="sr-Latn-RS"/>
        </w:rPr>
        <w:t xml:space="preserve"> priznanja u oblasti sporta, izrada programa finansiranja aktivnosti u sportu </w:t>
      </w:r>
      <w:r w:rsidRPr="00172518">
        <w:rPr>
          <w:rFonts w:ascii="Arial" w:hAnsi="Arial" w:cs="Arial"/>
          <w:sz w:val="24"/>
          <w:szCs w:val="24"/>
          <w:lang w:val="sr-Latn-RS"/>
        </w:rPr>
        <w:t>i</w:t>
      </w:r>
      <w:r w:rsidR="00EF684F" w:rsidRPr="00172518">
        <w:rPr>
          <w:rFonts w:ascii="Arial" w:hAnsi="Arial" w:cs="Arial"/>
          <w:sz w:val="24"/>
          <w:szCs w:val="24"/>
          <w:lang w:val="sr-Latn-RS"/>
        </w:rPr>
        <w:t xml:space="preserve"> sportskih manifestacija, praćenje realizacije investicionih programa koje finansira Opština Tuzi;</w:t>
      </w:r>
      <w:r w:rsidR="00EF684F" w:rsidRPr="00172518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="00EF684F" w:rsidRPr="00172518">
        <w:rPr>
          <w:rFonts w:ascii="Arial" w:hAnsi="Arial" w:cs="Arial"/>
          <w:sz w:val="24"/>
          <w:szCs w:val="24"/>
          <w:lang w:val="sr-Latn-RS"/>
        </w:rPr>
        <w:t xml:space="preserve">učešće u postupku donošenja nacionalnog programa sporta,pripremu programa sporta Opštine Tuzi </w:t>
      </w:r>
      <w:r w:rsidRPr="00172518">
        <w:rPr>
          <w:rFonts w:ascii="Arial" w:hAnsi="Arial" w:cs="Arial"/>
          <w:sz w:val="24"/>
          <w:szCs w:val="24"/>
          <w:lang w:val="sr-Latn-RS"/>
        </w:rPr>
        <w:t>i</w:t>
      </w:r>
      <w:r w:rsidR="00EF684F" w:rsidRPr="00172518">
        <w:rPr>
          <w:rFonts w:ascii="Arial" w:hAnsi="Arial" w:cs="Arial"/>
          <w:sz w:val="24"/>
          <w:szCs w:val="24"/>
          <w:lang w:val="sr-Latn-RS"/>
        </w:rPr>
        <w:t xml:space="preserve"> izradu godišnjeg plana realizacije tog programa</w:t>
      </w:r>
      <w:r w:rsidR="00AB763B" w:rsidRPr="00172518">
        <w:rPr>
          <w:rFonts w:ascii="Arial" w:hAnsi="Arial" w:cs="Arial"/>
          <w:sz w:val="24"/>
          <w:szCs w:val="24"/>
          <w:lang w:val="sr-Latn-RS"/>
        </w:rPr>
        <w:t>.</w:t>
      </w:r>
    </w:p>
    <w:p w14:paraId="553D8F5F" w14:textId="424B5548" w:rsidR="00315764" w:rsidRPr="00172518" w:rsidRDefault="00315764" w:rsidP="00E7006D">
      <w:pPr>
        <w:spacing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72518">
        <w:rPr>
          <w:rFonts w:ascii="Arial" w:hAnsi="Arial" w:cs="Arial"/>
          <w:sz w:val="24"/>
          <w:szCs w:val="24"/>
          <w:lang w:val="sr-Latn-RS"/>
        </w:rPr>
        <w:t>Sportske aktivnosti koje su se odr</w:t>
      </w:r>
      <w:r w:rsidR="00187E01" w:rsidRPr="00172518">
        <w:rPr>
          <w:rFonts w:ascii="Arial" w:hAnsi="Arial" w:cs="Arial"/>
          <w:sz w:val="24"/>
          <w:szCs w:val="24"/>
          <w:lang w:val="sr-Latn-RS"/>
        </w:rPr>
        <w:t>ž</w:t>
      </w:r>
      <w:r w:rsidRPr="00172518">
        <w:rPr>
          <w:rFonts w:ascii="Arial" w:hAnsi="Arial" w:cs="Arial"/>
          <w:sz w:val="24"/>
          <w:szCs w:val="24"/>
          <w:lang w:val="sr-Latn-RS"/>
        </w:rPr>
        <w:t>avale tokom 2023 godine u Op</w:t>
      </w:r>
      <w:r w:rsidR="00187E01" w:rsidRPr="00172518">
        <w:rPr>
          <w:rFonts w:ascii="Arial" w:hAnsi="Arial" w:cs="Arial"/>
          <w:sz w:val="24"/>
          <w:szCs w:val="24"/>
          <w:lang w:val="sr-Latn-RS"/>
        </w:rPr>
        <w:t>š</w:t>
      </w:r>
      <w:r w:rsidRPr="00172518">
        <w:rPr>
          <w:rFonts w:ascii="Arial" w:hAnsi="Arial" w:cs="Arial"/>
          <w:sz w:val="24"/>
          <w:szCs w:val="24"/>
          <w:lang w:val="sr-Latn-RS"/>
        </w:rPr>
        <w:t xml:space="preserve">tini Tuzi </w:t>
      </w:r>
      <w:r w:rsidR="00E7006D" w:rsidRPr="00172518">
        <w:rPr>
          <w:rFonts w:ascii="Arial" w:hAnsi="Arial" w:cs="Arial"/>
          <w:sz w:val="24"/>
          <w:szCs w:val="24"/>
          <w:lang w:val="sr-Latn-RS"/>
        </w:rPr>
        <w:t>a</w:t>
      </w:r>
      <w:r w:rsidRPr="00172518">
        <w:rPr>
          <w:rFonts w:ascii="Arial" w:hAnsi="Arial" w:cs="Arial"/>
          <w:sz w:val="24"/>
          <w:szCs w:val="24"/>
          <w:lang w:val="sr-Latn-RS"/>
        </w:rPr>
        <w:t xml:space="preserve"> za koje je odvojeno ukupno </w:t>
      </w:r>
      <w:r w:rsidR="00E7006D" w:rsidRPr="00172518">
        <w:rPr>
          <w:rFonts w:ascii="Arial" w:hAnsi="Arial" w:cs="Arial"/>
          <w:sz w:val="24"/>
          <w:szCs w:val="24"/>
          <w:lang w:val="sr-Latn-RS"/>
        </w:rPr>
        <w:t>7.000.00€</w:t>
      </w:r>
      <w:r w:rsidR="00187E01" w:rsidRPr="00172518">
        <w:rPr>
          <w:rFonts w:ascii="Arial" w:hAnsi="Arial" w:cs="Arial"/>
          <w:sz w:val="24"/>
          <w:szCs w:val="24"/>
          <w:lang w:val="sr-Latn-RS"/>
        </w:rPr>
        <w:t xml:space="preserve"> su:</w:t>
      </w:r>
    </w:p>
    <w:p w14:paraId="35B21198" w14:textId="56C7BDA8" w:rsidR="00315764" w:rsidRPr="00172518" w:rsidRDefault="008A07FF" w:rsidP="00187E01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Međ</w:t>
      </w:r>
      <w:r w:rsidR="00315764" w:rsidRPr="00172518">
        <w:rPr>
          <w:rFonts w:ascii="Arial" w:hAnsi="Arial" w:cs="Arial"/>
          <w:sz w:val="24"/>
          <w:szCs w:val="24"/>
          <w:lang w:val="sr-Latn-RS"/>
        </w:rPr>
        <w:t>unarodno takmi</w:t>
      </w:r>
      <w:r w:rsidR="00AB763B" w:rsidRPr="00172518">
        <w:rPr>
          <w:rFonts w:ascii="Arial" w:hAnsi="Arial" w:cs="Arial"/>
          <w:sz w:val="24"/>
          <w:szCs w:val="24"/>
          <w:lang w:val="sr-Latn-RS"/>
        </w:rPr>
        <w:t>č</w:t>
      </w:r>
      <w:r w:rsidR="00315764" w:rsidRPr="00172518">
        <w:rPr>
          <w:rFonts w:ascii="Arial" w:hAnsi="Arial" w:cs="Arial"/>
          <w:sz w:val="24"/>
          <w:szCs w:val="24"/>
          <w:lang w:val="sr-Latn-RS"/>
        </w:rPr>
        <w:t xml:space="preserve">enje </w:t>
      </w:r>
      <w:r w:rsidR="00E7006D" w:rsidRPr="00172518">
        <w:rPr>
          <w:rFonts w:ascii="Arial" w:hAnsi="Arial" w:cs="Arial"/>
          <w:sz w:val="24"/>
          <w:szCs w:val="24"/>
          <w:lang w:val="sr-Latn-RS"/>
        </w:rPr>
        <w:t xml:space="preserve">- </w:t>
      </w:r>
      <w:r w:rsidR="00315764" w:rsidRPr="00172518">
        <w:rPr>
          <w:rFonts w:ascii="Arial" w:hAnsi="Arial" w:cs="Arial"/>
          <w:sz w:val="24"/>
          <w:szCs w:val="24"/>
          <w:lang w:val="sr-Latn-RS"/>
        </w:rPr>
        <w:t>Skokovi sa mosta na rijeci Cijevni</w:t>
      </w:r>
      <w:r w:rsidR="00AB763B" w:rsidRPr="00172518">
        <w:rPr>
          <w:rFonts w:ascii="Arial" w:hAnsi="Arial" w:cs="Arial"/>
          <w:sz w:val="24"/>
          <w:szCs w:val="24"/>
          <w:lang w:val="sr-Latn-RS"/>
        </w:rPr>
        <w:t>;</w:t>
      </w:r>
    </w:p>
    <w:p w14:paraId="0B59C525" w14:textId="765D17D3" w:rsidR="00315764" w:rsidRPr="00172518" w:rsidRDefault="00315764" w:rsidP="00187E01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72518">
        <w:rPr>
          <w:rFonts w:ascii="Arial" w:hAnsi="Arial" w:cs="Arial"/>
          <w:sz w:val="24"/>
          <w:szCs w:val="24"/>
          <w:lang w:val="sr-Latn-RS"/>
        </w:rPr>
        <w:t>Evropska ned</w:t>
      </w:r>
      <w:r w:rsidR="008A07FF">
        <w:rPr>
          <w:rFonts w:ascii="Arial" w:hAnsi="Arial" w:cs="Arial"/>
          <w:sz w:val="24"/>
          <w:szCs w:val="24"/>
          <w:lang w:val="sr-Latn-RS"/>
        </w:rPr>
        <w:t>j</w:t>
      </w:r>
      <w:r w:rsidRPr="00172518">
        <w:rPr>
          <w:rFonts w:ascii="Arial" w:hAnsi="Arial" w:cs="Arial"/>
          <w:sz w:val="24"/>
          <w:szCs w:val="24"/>
          <w:lang w:val="sr-Latn-RS"/>
        </w:rPr>
        <w:t>elja sporta</w:t>
      </w:r>
      <w:r w:rsidR="00AB763B" w:rsidRPr="00172518">
        <w:rPr>
          <w:rFonts w:ascii="Arial" w:hAnsi="Arial" w:cs="Arial"/>
          <w:sz w:val="24"/>
          <w:szCs w:val="24"/>
          <w:lang w:val="sr-Latn-RS"/>
        </w:rPr>
        <w:t>;</w:t>
      </w:r>
    </w:p>
    <w:p w14:paraId="606C37C9" w14:textId="1FE11B2D" w:rsidR="004627F9" w:rsidRPr="00172518" w:rsidRDefault="00315764" w:rsidP="00187E01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72518">
        <w:rPr>
          <w:rFonts w:ascii="Arial" w:hAnsi="Arial" w:cs="Arial"/>
          <w:sz w:val="24"/>
          <w:szCs w:val="24"/>
          <w:lang w:val="sr-Latn-RS"/>
        </w:rPr>
        <w:t>Kamp za djecu i Jesenji kros</w:t>
      </w:r>
      <w:r w:rsidR="00E7006D" w:rsidRPr="00172518">
        <w:rPr>
          <w:rFonts w:ascii="Arial" w:hAnsi="Arial" w:cs="Arial"/>
          <w:sz w:val="24"/>
          <w:szCs w:val="24"/>
          <w:lang w:val="sr-Latn-RS"/>
        </w:rPr>
        <w:t xml:space="preserve"> u kojem je bio uključen veliki broj mladih volontera.</w:t>
      </w:r>
    </w:p>
    <w:p w14:paraId="19B7367C" w14:textId="1A8A4A6D" w:rsidR="004627F9" w:rsidRPr="00172518" w:rsidRDefault="004627F9" w:rsidP="004627F9">
      <w:pPr>
        <w:spacing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72518">
        <w:rPr>
          <w:rFonts w:ascii="Arial" w:hAnsi="Arial" w:cs="Arial"/>
          <w:sz w:val="24"/>
          <w:szCs w:val="24"/>
          <w:lang w:val="sr-Latn-RS"/>
        </w:rPr>
        <w:t>Mlad</w:t>
      </w:r>
      <w:r w:rsidR="00E7006D" w:rsidRPr="00172518">
        <w:rPr>
          <w:rFonts w:ascii="Arial" w:hAnsi="Arial" w:cs="Arial"/>
          <w:sz w:val="24"/>
          <w:szCs w:val="24"/>
          <w:lang w:val="sr-Latn-RS"/>
        </w:rPr>
        <w:t>i su</w:t>
      </w:r>
      <w:r w:rsidRPr="00172518">
        <w:rPr>
          <w:rFonts w:ascii="Arial" w:hAnsi="Arial" w:cs="Arial"/>
          <w:sz w:val="24"/>
          <w:szCs w:val="24"/>
          <w:lang w:val="sr-Latn-RS"/>
        </w:rPr>
        <w:t xml:space="preserve"> takođe podr</w:t>
      </w:r>
      <w:r w:rsidR="00E7006D" w:rsidRPr="00172518">
        <w:rPr>
          <w:rFonts w:ascii="Arial" w:hAnsi="Arial" w:cs="Arial"/>
          <w:sz w:val="24"/>
          <w:szCs w:val="24"/>
          <w:lang w:val="sr-Latn-RS"/>
        </w:rPr>
        <w:t>žani</w:t>
      </w:r>
      <w:r w:rsidRPr="00172518">
        <w:rPr>
          <w:rFonts w:ascii="Arial" w:hAnsi="Arial" w:cs="Arial"/>
          <w:sz w:val="24"/>
          <w:szCs w:val="24"/>
          <w:lang w:val="sr-Latn-RS"/>
        </w:rPr>
        <w:t xml:space="preserve"> i kro</w:t>
      </w:r>
      <w:r w:rsidR="00E7006D" w:rsidRPr="00172518">
        <w:rPr>
          <w:rFonts w:ascii="Arial" w:hAnsi="Arial" w:cs="Arial"/>
          <w:sz w:val="24"/>
          <w:szCs w:val="24"/>
          <w:lang w:val="sr-Latn-RS"/>
        </w:rPr>
        <w:t>z</w:t>
      </w:r>
      <w:r w:rsidRPr="00172518">
        <w:rPr>
          <w:rFonts w:ascii="Arial" w:hAnsi="Arial" w:cs="Arial"/>
          <w:sz w:val="24"/>
          <w:szCs w:val="24"/>
          <w:lang w:val="sr-Latn-RS"/>
        </w:rPr>
        <w:t xml:space="preserve"> </w:t>
      </w:r>
      <w:r w:rsidR="00E7006D" w:rsidRPr="00172518">
        <w:rPr>
          <w:rFonts w:ascii="Arial" w:hAnsi="Arial" w:cs="Arial"/>
          <w:sz w:val="24"/>
          <w:szCs w:val="24"/>
          <w:lang w:val="sr-Latn-RS"/>
        </w:rPr>
        <w:t>s</w:t>
      </w:r>
      <w:r w:rsidRPr="00172518">
        <w:rPr>
          <w:rFonts w:ascii="Arial" w:hAnsi="Arial" w:cs="Arial"/>
          <w:sz w:val="24"/>
          <w:szCs w:val="24"/>
          <w:lang w:val="sr-Latn-RS"/>
        </w:rPr>
        <w:t xml:space="preserve">ufinansiranje projekta sportskim klubovima koji nijesu u vlasništvu opštine Tuzi, </w:t>
      </w:r>
      <w:r w:rsidR="00187E01" w:rsidRPr="00172518">
        <w:rPr>
          <w:rFonts w:ascii="Arial" w:hAnsi="Arial" w:cs="Arial"/>
          <w:sz w:val="24"/>
          <w:szCs w:val="24"/>
          <w:lang w:val="sr-Latn-RS"/>
        </w:rPr>
        <w:t xml:space="preserve">a </w:t>
      </w:r>
      <w:r w:rsidRPr="00172518">
        <w:rPr>
          <w:rFonts w:ascii="Arial" w:hAnsi="Arial" w:cs="Arial"/>
          <w:sz w:val="24"/>
          <w:szCs w:val="24"/>
          <w:lang w:val="sr-Latn-RS"/>
        </w:rPr>
        <w:t xml:space="preserve">za </w:t>
      </w:r>
      <w:r w:rsidR="00187E01" w:rsidRPr="00172518">
        <w:rPr>
          <w:rFonts w:ascii="Arial" w:hAnsi="Arial" w:cs="Arial"/>
          <w:sz w:val="24"/>
          <w:szCs w:val="24"/>
          <w:lang w:val="sr-Latn-RS"/>
        </w:rPr>
        <w:t xml:space="preserve">taj </w:t>
      </w:r>
      <w:r w:rsidRPr="00172518">
        <w:rPr>
          <w:rFonts w:ascii="Arial" w:hAnsi="Arial" w:cs="Arial"/>
          <w:sz w:val="24"/>
          <w:szCs w:val="24"/>
          <w:lang w:val="sr-Latn-RS"/>
        </w:rPr>
        <w:t xml:space="preserve">javni Konkurs se izdvaja </w:t>
      </w:r>
      <w:r w:rsidR="00187E01" w:rsidRPr="00172518">
        <w:rPr>
          <w:rFonts w:ascii="Arial" w:hAnsi="Arial" w:cs="Arial"/>
          <w:sz w:val="24"/>
          <w:szCs w:val="24"/>
          <w:lang w:val="sr-Latn-RS"/>
        </w:rPr>
        <w:t>40.000.00€.</w:t>
      </w:r>
    </w:p>
    <w:p w14:paraId="3E581AE8" w14:textId="7E3D60BF" w:rsidR="00315764" w:rsidRPr="001C7807" w:rsidRDefault="003C0033" w:rsidP="003C0033">
      <w:pPr>
        <w:jc w:val="center"/>
        <w:rPr>
          <w:rFonts w:ascii="Arial" w:hAnsi="Arial" w:cs="Arial"/>
          <w:bCs/>
          <w:i/>
          <w:iCs/>
          <w:sz w:val="24"/>
          <w:szCs w:val="24"/>
          <w:lang w:val="sr-Latn-RS"/>
        </w:rPr>
      </w:pPr>
      <w:r w:rsidRPr="001C7807">
        <w:rPr>
          <w:rFonts w:ascii="Arial" w:hAnsi="Arial" w:cs="Arial"/>
          <w:bCs/>
          <w:i/>
          <w:iCs/>
          <w:sz w:val="24"/>
          <w:szCs w:val="24"/>
          <w:lang w:val="sr-Latn-RS"/>
        </w:rPr>
        <w:t xml:space="preserve">Tabela 6: </w:t>
      </w:r>
      <w:r w:rsidR="00315764" w:rsidRPr="001C7807">
        <w:rPr>
          <w:rFonts w:ascii="Arial" w:hAnsi="Arial" w:cs="Arial"/>
          <w:bCs/>
          <w:i/>
          <w:iCs/>
          <w:sz w:val="24"/>
          <w:szCs w:val="24"/>
          <w:lang w:val="sr-Latn-RS"/>
        </w:rPr>
        <w:t>Sportski klu</w:t>
      </w:r>
      <w:r w:rsidR="00AB763B" w:rsidRPr="001C7807">
        <w:rPr>
          <w:rFonts w:ascii="Arial" w:hAnsi="Arial" w:cs="Arial"/>
          <w:bCs/>
          <w:i/>
          <w:iCs/>
          <w:sz w:val="24"/>
          <w:szCs w:val="24"/>
          <w:lang w:val="sr-Latn-RS"/>
        </w:rPr>
        <w:t>b</w:t>
      </w:r>
      <w:r w:rsidR="00315764" w:rsidRPr="001C7807">
        <w:rPr>
          <w:rFonts w:ascii="Arial" w:hAnsi="Arial" w:cs="Arial"/>
          <w:bCs/>
          <w:i/>
          <w:iCs/>
          <w:sz w:val="24"/>
          <w:szCs w:val="24"/>
          <w:lang w:val="sr-Latn-RS"/>
        </w:rPr>
        <w:t>ovi u opštini Tuzi</w:t>
      </w:r>
    </w:p>
    <w:tbl>
      <w:tblPr>
        <w:tblStyle w:val="GridTable4-Accent5"/>
        <w:tblW w:w="13508" w:type="dxa"/>
        <w:tblLayout w:type="fixed"/>
        <w:tblLook w:val="04A0" w:firstRow="1" w:lastRow="0" w:firstColumn="1" w:lastColumn="0" w:noHBand="0" w:noVBand="1"/>
      </w:tblPr>
      <w:tblGrid>
        <w:gridCol w:w="4387"/>
        <w:gridCol w:w="1562"/>
        <w:gridCol w:w="2362"/>
        <w:gridCol w:w="2410"/>
        <w:gridCol w:w="2787"/>
      </w:tblGrid>
      <w:tr w:rsidR="00315764" w:rsidRPr="00172518" w14:paraId="4C9D1F1B" w14:textId="77777777" w:rsidTr="001F5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4C6E7" w:themeFill="accent1" w:themeFillTint="66"/>
          </w:tcPr>
          <w:p w14:paraId="2E345649" w14:textId="72B74CC0" w:rsidR="00315764" w:rsidRPr="00172518" w:rsidRDefault="00315764" w:rsidP="002D584E">
            <w:pPr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sr-Latn-RS"/>
              </w:rPr>
              <w:t>Klubovi</w:t>
            </w:r>
          </w:p>
        </w:tc>
        <w:tc>
          <w:tcPr>
            <w:tcW w:w="15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4C6E7" w:themeFill="accent1" w:themeFillTint="66"/>
          </w:tcPr>
          <w:p w14:paraId="28DEF794" w14:textId="5DE57778" w:rsidR="00315764" w:rsidRPr="00172518" w:rsidRDefault="00315764" w:rsidP="002D58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sr-Latn-RS"/>
              </w:rPr>
              <w:t>Br. članova</w:t>
            </w:r>
          </w:p>
        </w:tc>
        <w:tc>
          <w:tcPr>
            <w:tcW w:w="23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4C6E7" w:themeFill="accent1" w:themeFillTint="66"/>
          </w:tcPr>
          <w:p w14:paraId="0CCCA011" w14:textId="164D4C78" w:rsidR="00315764" w:rsidRPr="00172518" w:rsidRDefault="00315764" w:rsidP="002D58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sr-Latn-RS"/>
              </w:rPr>
              <w:t>Godište</w:t>
            </w:r>
          </w:p>
        </w:tc>
        <w:tc>
          <w:tcPr>
            <w:tcW w:w="24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4C6E7" w:themeFill="accent1" w:themeFillTint="66"/>
          </w:tcPr>
          <w:p w14:paraId="2125619A" w14:textId="1A3BF2CA" w:rsidR="00315764" w:rsidRPr="00172518" w:rsidRDefault="00315764" w:rsidP="002D58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sr-Latn-RS"/>
              </w:rPr>
              <w:t>Nagrade/premije</w:t>
            </w:r>
          </w:p>
        </w:tc>
        <w:tc>
          <w:tcPr>
            <w:tcW w:w="278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4C6E7" w:themeFill="accent1" w:themeFillTint="66"/>
          </w:tcPr>
          <w:p w14:paraId="321E17FA" w14:textId="7CCC5984" w:rsidR="00315764" w:rsidRPr="00172518" w:rsidRDefault="00315764" w:rsidP="002D58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sr-Latn-RS"/>
              </w:rPr>
              <w:t>Opštinski budžet</w:t>
            </w:r>
          </w:p>
        </w:tc>
      </w:tr>
      <w:tr w:rsidR="00315764" w:rsidRPr="00172518" w14:paraId="354EAB56" w14:textId="77777777" w:rsidTr="001F5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tcBorders>
              <w:top w:val="single" w:sz="6" w:space="0" w:color="FFFFFF" w:themeColor="background1"/>
            </w:tcBorders>
            <w:shd w:val="clear" w:color="auto" w:fill="auto"/>
            <w:vAlign w:val="center"/>
          </w:tcPr>
          <w:p w14:paraId="42BF2B32" w14:textId="449BB184" w:rsidR="00315764" w:rsidRPr="00172518" w:rsidRDefault="00315764" w:rsidP="001F510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Teakwondo klub “BESA”</w:t>
            </w:r>
          </w:p>
        </w:tc>
        <w:tc>
          <w:tcPr>
            <w:tcW w:w="1562" w:type="dxa"/>
            <w:tcBorders>
              <w:top w:val="single" w:sz="6" w:space="0" w:color="FFFFFF" w:themeColor="background1"/>
            </w:tcBorders>
            <w:shd w:val="clear" w:color="auto" w:fill="auto"/>
            <w:vAlign w:val="center"/>
          </w:tcPr>
          <w:p w14:paraId="3AE8F595" w14:textId="2E12E532" w:rsidR="00315764" w:rsidRPr="00172518" w:rsidRDefault="00315764" w:rsidP="001F5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55</w:t>
            </w:r>
          </w:p>
        </w:tc>
        <w:tc>
          <w:tcPr>
            <w:tcW w:w="2362" w:type="dxa"/>
            <w:tcBorders>
              <w:top w:val="single" w:sz="6" w:space="0" w:color="FFFFFF" w:themeColor="background1"/>
            </w:tcBorders>
            <w:shd w:val="clear" w:color="auto" w:fill="auto"/>
            <w:vAlign w:val="center"/>
          </w:tcPr>
          <w:p w14:paraId="4D13E3D4" w14:textId="77777777" w:rsidR="00315764" w:rsidRPr="00172518" w:rsidRDefault="00565291" w:rsidP="001F5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Pioniri 5-12</w:t>
            </w:r>
          </w:p>
          <w:p w14:paraId="78B10990" w14:textId="77777777" w:rsidR="00565291" w:rsidRPr="00172518" w:rsidRDefault="00565291" w:rsidP="001F5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Kadeti 12-14</w:t>
            </w:r>
          </w:p>
          <w:p w14:paraId="1622157F" w14:textId="57D7B503" w:rsidR="00565291" w:rsidRPr="00172518" w:rsidRDefault="00565291" w:rsidP="001F5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Juniori 15-18</w:t>
            </w:r>
          </w:p>
        </w:tc>
        <w:tc>
          <w:tcPr>
            <w:tcW w:w="2410" w:type="dxa"/>
            <w:tcBorders>
              <w:top w:val="single" w:sz="6" w:space="0" w:color="FFFFFF" w:themeColor="background1"/>
            </w:tcBorders>
            <w:shd w:val="clear" w:color="auto" w:fill="auto"/>
            <w:vAlign w:val="center"/>
          </w:tcPr>
          <w:p w14:paraId="349F5DBD" w14:textId="75DF36EF" w:rsidR="00315764" w:rsidRPr="00172518" w:rsidRDefault="00565291" w:rsidP="001F5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Anđela Berisaj</w:t>
            </w:r>
          </w:p>
        </w:tc>
        <w:tc>
          <w:tcPr>
            <w:tcW w:w="2787" w:type="dxa"/>
            <w:tcBorders>
              <w:top w:val="single" w:sz="6" w:space="0" w:color="FFFFFF" w:themeColor="background1"/>
            </w:tcBorders>
            <w:shd w:val="clear" w:color="auto" w:fill="auto"/>
            <w:vAlign w:val="center"/>
          </w:tcPr>
          <w:p w14:paraId="60DBE2C4" w14:textId="646D896B" w:rsidR="00315764" w:rsidRPr="00172518" w:rsidRDefault="00565291" w:rsidP="001F5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14.500.00</w:t>
            </w:r>
            <w:r w:rsidRPr="00172518">
              <w:rPr>
                <w:rFonts w:ascii="Arial" w:hAnsi="Arial" w:cs="Arial"/>
                <w:sz w:val="24"/>
                <w:szCs w:val="24"/>
                <w:lang w:val="sr-Latn-RS"/>
              </w:rPr>
              <w:t>€</w:t>
            </w:r>
          </w:p>
        </w:tc>
      </w:tr>
      <w:tr w:rsidR="00315764" w:rsidRPr="00172518" w14:paraId="11102400" w14:textId="77777777" w:rsidTr="001F51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shd w:val="clear" w:color="auto" w:fill="auto"/>
            <w:vAlign w:val="center"/>
          </w:tcPr>
          <w:p w14:paraId="1D4F1AB5" w14:textId="58B93952" w:rsidR="00315764" w:rsidRPr="00172518" w:rsidRDefault="00315764" w:rsidP="001F510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Košarkaški klub “Dečić”</w:t>
            </w:r>
            <w:r w:rsidR="00187E01"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 xml:space="preserve"> - klub opštine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EC046BA" w14:textId="0854B07C" w:rsidR="00315764" w:rsidRPr="00172518" w:rsidRDefault="00315764" w:rsidP="001F5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100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31663785" w14:textId="011F0EB2" w:rsidR="00315764" w:rsidRPr="00172518" w:rsidRDefault="00565291" w:rsidP="001F5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Pioniri, Juniori, Kadeti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6CBD03" w14:textId="69D9DDBD" w:rsidR="00315764" w:rsidRPr="00172518" w:rsidRDefault="00315764" w:rsidP="001F5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14:paraId="1B9BF1CF" w14:textId="3A72F151" w:rsidR="00315764" w:rsidRPr="00172518" w:rsidRDefault="00FF1C83" w:rsidP="001F5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81</w:t>
            </w:r>
            <w:r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.0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0</w:t>
            </w:r>
            <w:r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0.00</w:t>
            </w:r>
            <w:r w:rsidRPr="00172518">
              <w:rPr>
                <w:rFonts w:ascii="Arial" w:hAnsi="Arial" w:cs="Arial"/>
                <w:sz w:val="24"/>
                <w:szCs w:val="24"/>
                <w:lang w:val="sr-Latn-RS"/>
              </w:rPr>
              <w:t>€</w:t>
            </w:r>
          </w:p>
        </w:tc>
      </w:tr>
      <w:tr w:rsidR="00315764" w:rsidRPr="00172518" w14:paraId="7DF9BDDD" w14:textId="77777777" w:rsidTr="001F5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shd w:val="clear" w:color="auto" w:fill="auto"/>
            <w:vAlign w:val="center"/>
          </w:tcPr>
          <w:p w14:paraId="3341BC16" w14:textId="35073171" w:rsidR="00315764" w:rsidRPr="00172518" w:rsidRDefault="00315764" w:rsidP="001F510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Fudbalski klub “Malesia”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BD978A5" w14:textId="62B98F88" w:rsidR="00315764" w:rsidRPr="00172518" w:rsidRDefault="00315764" w:rsidP="001F5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50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60F65E48" w14:textId="21D48AB0" w:rsidR="00315764" w:rsidRPr="00172518" w:rsidRDefault="00565291" w:rsidP="001F5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2013,2014,2015,2016,2017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8BD23C" w14:textId="504B0A60" w:rsidR="00315764" w:rsidRPr="00172518" w:rsidRDefault="00315764" w:rsidP="001F5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14:paraId="1D0D3F16" w14:textId="5AD3A9A9" w:rsidR="00315764" w:rsidRPr="00172518" w:rsidRDefault="00565291" w:rsidP="001F5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9.000.00</w:t>
            </w:r>
            <w:r w:rsidRPr="00172518">
              <w:rPr>
                <w:rFonts w:ascii="Arial" w:hAnsi="Arial" w:cs="Arial"/>
                <w:sz w:val="24"/>
                <w:szCs w:val="24"/>
                <w:lang w:val="sr-Latn-RS"/>
              </w:rPr>
              <w:t>€</w:t>
            </w:r>
          </w:p>
        </w:tc>
      </w:tr>
      <w:tr w:rsidR="00315764" w:rsidRPr="00172518" w14:paraId="6EAEC3ED" w14:textId="77777777" w:rsidTr="001F51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shd w:val="clear" w:color="auto" w:fill="auto"/>
            <w:vAlign w:val="center"/>
          </w:tcPr>
          <w:p w14:paraId="27153D86" w14:textId="5CD7436B" w:rsidR="00315764" w:rsidRPr="00172518" w:rsidRDefault="00315764" w:rsidP="001F510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Klub plesa “Tip toe”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4E60C80" w14:textId="0CF4A98F" w:rsidR="00315764" w:rsidRPr="00172518" w:rsidRDefault="00315764" w:rsidP="001F5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50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387A8E00" w14:textId="77777777" w:rsidR="00315764" w:rsidRPr="00172518" w:rsidRDefault="00315764" w:rsidP="001F5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0A66772" w14:textId="77777777" w:rsidR="00315764" w:rsidRPr="00172518" w:rsidRDefault="00315764" w:rsidP="001F5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14:paraId="1ADB6B44" w14:textId="0400F7B3" w:rsidR="00315764" w:rsidRPr="00172518" w:rsidRDefault="00565291" w:rsidP="001F5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2.700.00</w:t>
            </w:r>
            <w:r w:rsidRPr="00172518">
              <w:rPr>
                <w:rFonts w:ascii="Arial" w:hAnsi="Arial" w:cs="Arial"/>
                <w:sz w:val="24"/>
                <w:szCs w:val="24"/>
                <w:lang w:val="sr-Latn-RS"/>
              </w:rPr>
              <w:t>€</w:t>
            </w:r>
          </w:p>
        </w:tc>
      </w:tr>
      <w:tr w:rsidR="00315764" w:rsidRPr="00172518" w14:paraId="4A624EAE" w14:textId="77777777" w:rsidTr="001F5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shd w:val="clear" w:color="auto" w:fill="auto"/>
            <w:vAlign w:val="center"/>
          </w:tcPr>
          <w:p w14:paraId="6E573CEC" w14:textId="12E97D97" w:rsidR="00315764" w:rsidRPr="00172518" w:rsidRDefault="00315764" w:rsidP="001F510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Teakwondo klub “Alba”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3C91C4D" w14:textId="34B26427" w:rsidR="00315764" w:rsidRPr="00172518" w:rsidRDefault="00315764" w:rsidP="001F5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18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754F8578" w14:textId="4DFD5D8B" w:rsidR="00315764" w:rsidRPr="00172518" w:rsidRDefault="00565291" w:rsidP="001F5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Pioniri, Juniori, Kadeti, Seniori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C04216" w14:textId="77777777" w:rsidR="00315764" w:rsidRPr="00172518" w:rsidRDefault="00315764" w:rsidP="001F5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14:paraId="18B3F247" w14:textId="19F9185E" w:rsidR="00315764" w:rsidRPr="00172518" w:rsidRDefault="00565291" w:rsidP="001F5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3.500.00</w:t>
            </w:r>
            <w:r w:rsidRPr="00172518">
              <w:rPr>
                <w:rFonts w:ascii="Arial" w:hAnsi="Arial" w:cs="Arial"/>
                <w:sz w:val="24"/>
                <w:szCs w:val="24"/>
                <w:lang w:val="sr-Latn-RS"/>
              </w:rPr>
              <w:t>€</w:t>
            </w:r>
          </w:p>
        </w:tc>
      </w:tr>
      <w:tr w:rsidR="00315764" w:rsidRPr="00172518" w14:paraId="55653D55" w14:textId="77777777" w:rsidTr="001F51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shd w:val="clear" w:color="auto" w:fill="auto"/>
            <w:vAlign w:val="center"/>
          </w:tcPr>
          <w:p w14:paraId="6CE7693E" w14:textId="7116F57C" w:rsidR="00315764" w:rsidRPr="00172518" w:rsidRDefault="00315764" w:rsidP="001F510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Fudbalski klub “Milesh”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4BD623E" w14:textId="2F7DBC73" w:rsidR="00315764" w:rsidRPr="00172518" w:rsidRDefault="00315764" w:rsidP="001F5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706E9B98" w14:textId="60E46560" w:rsidR="00315764" w:rsidRPr="00172518" w:rsidRDefault="00565291" w:rsidP="001F5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Djevojke 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540376" w14:textId="77777777" w:rsidR="00315764" w:rsidRPr="00172518" w:rsidRDefault="00315764" w:rsidP="001F5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14:paraId="5815BFA0" w14:textId="3B97DDEF" w:rsidR="00315764" w:rsidRPr="00172518" w:rsidRDefault="00565291" w:rsidP="001F5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1.500.00</w:t>
            </w:r>
            <w:r w:rsidRPr="00172518">
              <w:rPr>
                <w:rFonts w:ascii="Arial" w:hAnsi="Arial" w:cs="Arial"/>
                <w:sz w:val="24"/>
                <w:szCs w:val="24"/>
                <w:lang w:val="sr-Latn-RS"/>
              </w:rPr>
              <w:t>€</w:t>
            </w:r>
          </w:p>
        </w:tc>
      </w:tr>
      <w:tr w:rsidR="00315764" w:rsidRPr="00172518" w14:paraId="67D1FE9E" w14:textId="77777777" w:rsidTr="001F5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shd w:val="clear" w:color="auto" w:fill="auto"/>
            <w:vAlign w:val="center"/>
          </w:tcPr>
          <w:p w14:paraId="5F414E55" w14:textId="7821B2C4" w:rsidR="00315764" w:rsidRPr="00172518" w:rsidRDefault="00315764" w:rsidP="001F510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lastRenderedPageBreak/>
              <w:t>Fudbalski klub “Tuzi”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766EEE4" w14:textId="45F53263" w:rsidR="00315764" w:rsidRPr="00172518" w:rsidRDefault="00315764" w:rsidP="001F5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72E77CC3" w14:textId="6CCFA878" w:rsidR="00315764" w:rsidRPr="00172518" w:rsidRDefault="00565291" w:rsidP="001F5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2013,2014,2015,2016,2017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AA402C" w14:textId="77777777" w:rsidR="00315764" w:rsidRPr="00172518" w:rsidRDefault="00315764" w:rsidP="001F5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14:paraId="5F6CB113" w14:textId="0681604B" w:rsidR="00315764" w:rsidRPr="00172518" w:rsidRDefault="00565291" w:rsidP="001F5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3.800.00</w:t>
            </w:r>
            <w:r w:rsidRPr="00172518">
              <w:rPr>
                <w:rFonts w:ascii="Arial" w:hAnsi="Arial" w:cs="Arial"/>
                <w:sz w:val="24"/>
                <w:szCs w:val="24"/>
                <w:lang w:val="sr-Latn-RS"/>
              </w:rPr>
              <w:t>€</w:t>
            </w:r>
          </w:p>
        </w:tc>
      </w:tr>
      <w:tr w:rsidR="00315764" w:rsidRPr="00172518" w14:paraId="01B2F46B" w14:textId="77777777" w:rsidTr="001F51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shd w:val="clear" w:color="auto" w:fill="auto"/>
            <w:vAlign w:val="center"/>
          </w:tcPr>
          <w:p w14:paraId="17C1C833" w14:textId="31F0F6E0" w:rsidR="00315764" w:rsidRPr="00172518" w:rsidRDefault="00315764" w:rsidP="001F510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Džudo klub “Dečić”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02A1AC2" w14:textId="11FF84F3" w:rsidR="00315764" w:rsidRPr="00172518" w:rsidRDefault="00565291" w:rsidP="001F5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40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6A5129DD" w14:textId="54C8853C" w:rsidR="00565291" w:rsidRPr="00172518" w:rsidRDefault="00565291" w:rsidP="001F5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BAC32AE" w14:textId="77777777" w:rsidR="004627F9" w:rsidRPr="00172518" w:rsidRDefault="004627F9" w:rsidP="001F5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Lini Bicic</w:t>
            </w:r>
          </w:p>
          <w:p w14:paraId="0820F590" w14:textId="77777777" w:rsidR="004627F9" w:rsidRPr="00172518" w:rsidRDefault="004627F9" w:rsidP="001F5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Albina Popara</w:t>
            </w:r>
          </w:p>
          <w:p w14:paraId="46BFF5A1" w14:textId="73793933" w:rsidR="00315764" w:rsidRPr="00172518" w:rsidRDefault="004627F9" w:rsidP="001F5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Selma Ličina</w:t>
            </w:r>
          </w:p>
        </w:tc>
        <w:tc>
          <w:tcPr>
            <w:tcW w:w="2787" w:type="dxa"/>
            <w:shd w:val="clear" w:color="auto" w:fill="auto"/>
            <w:vAlign w:val="center"/>
          </w:tcPr>
          <w:p w14:paraId="4D3EEA65" w14:textId="0F0A2F17" w:rsidR="00315764" w:rsidRPr="00172518" w:rsidRDefault="00565291" w:rsidP="001F5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2.500.00</w:t>
            </w:r>
            <w:r w:rsidRPr="00172518">
              <w:rPr>
                <w:rFonts w:ascii="Arial" w:hAnsi="Arial" w:cs="Arial"/>
                <w:sz w:val="24"/>
                <w:szCs w:val="24"/>
                <w:lang w:val="sr-Latn-RS"/>
              </w:rPr>
              <w:t>€</w:t>
            </w:r>
          </w:p>
        </w:tc>
      </w:tr>
      <w:tr w:rsidR="00315764" w:rsidRPr="00172518" w14:paraId="7021C6C3" w14:textId="77777777" w:rsidTr="001F5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shd w:val="clear" w:color="auto" w:fill="auto"/>
            <w:vAlign w:val="center"/>
          </w:tcPr>
          <w:p w14:paraId="58DAC8CE" w14:textId="4390F29E" w:rsidR="00315764" w:rsidRPr="00172518" w:rsidRDefault="00565291" w:rsidP="001F510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Fudbalski klub Dečić</w:t>
            </w:r>
            <w:r w:rsidR="00187E01"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 xml:space="preserve"> - klub opštine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C565AFB" w14:textId="572865C8" w:rsidR="00315764" w:rsidRPr="00172518" w:rsidRDefault="00565291" w:rsidP="001F5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200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6169E3C8" w14:textId="77777777" w:rsidR="00315764" w:rsidRPr="00172518" w:rsidRDefault="00565291" w:rsidP="001F5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U10 (Predpetlići</w:t>
            </w:r>
            <w:r w:rsidR="004627F9"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)</w:t>
            </w:r>
          </w:p>
          <w:p w14:paraId="131992E5" w14:textId="77777777" w:rsidR="004627F9" w:rsidRPr="00172518" w:rsidRDefault="004627F9" w:rsidP="001F5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U12 (Petlići)</w:t>
            </w:r>
          </w:p>
          <w:p w14:paraId="3FA621DF" w14:textId="77777777" w:rsidR="004627F9" w:rsidRPr="00172518" w:rsidRDefault="004627F9" w:rsidP="001F5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U14 (Pioniri)</w:t>
            </w:r>
          </w:p>
          <w:p w14:paraId="77ED2858" w14:textId="294AA8D9" w:rsidR="004627F9" w:rsidRPr="00172518" w:rsidRDefault="004627F9" w:rsidP="001F5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U17 (Kadeti)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31BE04" w14:textId="77777777" w:rsidR="00315764" w:rsidRPr="00172518" w:rsidRDefault="00315764" w:rsidP="001F5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14:paraId="6F5377A4" w14:textId="2B693AA7" w:rsidR="00315764" w:rsidRPr="00172518" w:rsidRDefault="00565291" w:rsidP="001F5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  <w:r w:rsidRPr="00172518"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  <w:t>101.365.00</w:t>
            </w:r>
            <w:r w:rsidRPr="00172518">
              <w:rPr>
                <w:rFonts w:ascii="Arial" w:hAnsi="Arial" w:cs="Arial"/>
                <w:sz w:val="24"/>
                <w:szCs w:val="24"/>
                <w:lang w:val="sr-Latn-RS"/>
              </w:rPr>
              <w:t>€</w:t>
            </w:r>
          </w:p>
        </w:tc>
      </w:tr>
    </w:tbl>
    <w:p w14:paraId="704D7343" w14:textId="3C33A453" w:rsidR="001C4E26" w:rsidRPr="00CB7825" w:rsidRDefault="00BC41A5" w:rsidP="008E2A4A">
      <w:pPr>
        <w:pStyle w:val="NoSpacing"/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Obzirom da je zdravlje najveća vrijednost svakog pojedinca, a da zdrav životni stil podrazumijeva način života koji individui omogućava harmočinan duhovni i fizički razvoj i tolerantne odnose u porodici i društvu,  to smo kroz </w:t>
      </w:r>
      <w:r w:rsidR="005A35BD">
        <w:rPr>
          <w:rFonts w:ascii="Arial" w:hAnsi="Arial" w:cs="Arial"/>
          <w:sz w:val="24"/>
          <w:szCs w:val="24"/>
          <w:lang w:val="sr-Latn-RS"/>
        </w:rPr>
        <w:t>upitnik</w:t>
      </w:r>
      <w:r>
        <w:rPr>
          <w:rFonts w:ascii="Arial" w:hAnsi="Arial" w:cs="Arial"/>
          <w:sz w:val="24"/>
          <w:szCs w:val="24"/>
          <w:lang w:val="sr-Latn-RS"/>
        </w:rPr>
        <w:t xml:space="preserve"> pitali mlade o važnosti zdravih stilova života. </w:t>
      </w:r>
      <w:r w:rsidR="001C4E26" w:rsidRPr="00CB7825">
        <w:rPr>
          <w:rFonts w:ascii="Arial" w:hAnsi="Arial" w:cs="Arial"/>
          <w:sz w:val="24"/>
          <w:szCs w:val="24"/>
          <w:lang w:val="sr-Latn-RS"/>
        </w:rPr>
        <w:t xml:space="preserve">Rezultati istraživanja ukazuju da čak 91% </w:t>
      </w:r>
      <w:r>
        <w:rPr>
          <w:rFonts w:ascii="Arial" w:hAnsi="Arial" w:cs="Arial"/>
          <w:sz w:val="24"/>
          <w:szCs w:val="24"/>
          <w:lang w:val="sr-Latn-RS"/>
        </w:rPr>
        <w:t xml:space="preserve">mladih </w:t>
      </w:r>
      <w:r w:rsidR="001C4E26" w:rsidRPr="00CB7825">
        <w:rPr>
          <w:rFonts w:ascii="Arial" w:hAnsi="Arial" w:cs="Arial"/>
          <w:sz w:val="24"/>
          <w:szCs w:val="24"/>
          <w:lang w:val="sr-Latn-RS"/>
        </w:rPr>
        <w:t>smatra da je važno i veoma važno voditi zdrave životne stilove, što uključuje pravilnu ishran</w:t>
      </w:r>
      <w:r w:rsidR="00CB7825" w:rsidRPr="00CB7825">
        <w:rPr>
          <w:rFonts w:ascii="Arial" w:hAnsi="Arial" w:cs="Arial"/>
          <w:sz w:val="24"/>
          <w:szCs w:val="24"/>
          <w:lang w:val="sr-Latn-RS"/>
        </w:rPr>
        <w:t>u</w:t>
      </w:r>
      <w:r w:rsidR="001C4E26" w:rsidRPr="00CB7825">
        <w:rPr>
          <w:rFonts w:ascii="Arial" w:hAnsi="Arial" w:cs="Arial"/>
          <w:sz w:val="24"/>
          <w:szCs w:val="24"/>
          <w:lang w:val="sr-Latn-RS"/>
        </w:rPr>
        <w:t>, redovno vježbanje i brigu o mentalnom zdravlju.</w:t>
      </w:r>
    </w:p>
    <w:p w14:paraId="357A8CB7" w14:textId="613EE246" w:rsidR="001C4E26" w:rsidRPr="00CB7825" w:rsidRDefault="001C4E26" w:rsidP="008E2A4A">
      <w:pPr>
        <w:pStyle w:val="NoSpacing"/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CB7825">
        <w:rPr>
          <w:rFonts w:ascii="Arial" w:hAnsi="Arial" w:cs="Arial"/>
          <w:sz w:val="24"/>
          <w:szCs w:val="24"/>
          <w:lang w:val="sr-Latn-RS"/>
        </w:rPr>
        <w:t xml:space="preserve">Kada je riječ o podršci koju institucije pružaju u informisanju mladih o zdravim stilovima života, seksualno reproduktivnom zdravlju i bolestima zavisnosti, stavovi mladih su podijeljeni. Naime, 39% ispitanika ocjenjuje podršku kao lošu, dok </w:t>
      </w:r>
      <w:r w:rsidR="00123737">
        <w:rPr>
          <w:rFonts w:ascii="Arial" w:hAnsi="Arial" w:cs="Arial"/>
          <w:sz w:val="24"/>
          <w:szCs w:val="24"/>
          <w:lang w:val="sr-Latn-RS"/>
        </w:rPr>
        <w:t>isti</w:t>
      </w:r>
      <w:r w:rsidR="004957C0">
        <w:rPr>
          <w:rFonts w:ascii="Arial" w:hAnsi="Arial" w:cs="Arial"/>
          <w:sz w:val="24"/>
          <w:szCs w:val="24"/>
          <w:lang w:val="sr-Latn-RS"/>
        </w:rPr>
        <w:t xml:space="preserve"> broj </w:t>
      </w:r>
      <w:r w:rsidR="00123737">
        <w:rPr>
          <w:rFonts w:ascii="Arial" w:hAnsi="Arial" w:cs="Arial"/>
          <w:sz w:val="24"/>
          <w:szCs w:val="24"/>
          <w:lang w:val="sr-Latn-RS"/>
        </w:rPr>
        <w:t xml:space="preserve">ispitanika </w:t>
      </w:r>
      <w:r w:rsidR="004957C0">
        <w:rPr>
          <w:rFonts w:ascii="Arial" w:hAnsi="Arial" w:cs="Arial"/>
          <w:sz w:val="24"/>
          <w:szCs w:val="24"/>
          <w:lang w:val="sr-Latn-RS"/>
        </w:rPr>
        <w:t xml:space="preserve">smatra da je podrška dobra i veoma dobra. </w:t>
      </w:r>
      <w:r w:rsidRPr="00CB7825">
        <w:rPr>
          <w:rFonts w:ascii="Arial" w:hAnsi="Arial" w:cs="Arial"/>
          <w:sz w:val="24"/>
          <w:szCs w:val="24"/>
          <w:lang w:val="sr-Latn-RS"/>
        </w:rPr>
        <w:t xml:space="preserve">Ovi rezultati ukazuju na </w:t>
      </w:r>
      <w:r w:rsidR="00123737">
        <w:rPr>
          <w:rFonts w:ascii="Arial" w:hAnsi="Arial" w:cs="Arial"/>
          <w:sz w:val="24"/>
          <w:szCs w:val="24"/>
          <w:lang w:val="sr-Latn-RS"/>
        </w:rPr>
        <w:t xml:space="preserve">različitu percepciju </w:t>
      </w:r>
      <w:r w:rsidRPr="00CB7825">
        <w:rPr>
          <w:rFonts w:ascii="Arial" w:hAnsi="Arial" w:cs="Arial"/>
          <w:sz w:val="24"/>
          <w:szCs w:val="24"/>
          <w:lang w:val="sr-Latn-RS"/>
        </w:rPr>
        <w:t>mladih o kvalitetu podrške institucija, stvarajući prostor za dalje razmatranje i unapređenje pristupa informacijama o važnim aspektima zdravlja u njihovom životu.</w:t>
      </w:r>
    </w:p>
    <w:p w14:paraId="75DE059A" w14:textId="1A536FA4" w:rsidR="0071708D" w:rsidRPr="00172518" w:rsidRDefault="00C51291" w:rsidP="00CC5184">
      <w:pPr>
        <w:pStyle w:val="Heading2"/>
        <w:ind w:left="720"/>
        <w:rPr>
          <w:lang w:val="sr-Latn-RS"/>
        </w:rPr>
      </w:pPr>
      <w:bookmarkStart w:id="13" w:name="_Toc157349159"/>
      <w:r w:rsidRPr="00172518">
        <w:rPr>
          <w:lang w:val="sr-Latn-RS"/>
        </w:rPr>
        <w:t xml:space="preserve">2.4. </w:t>
      </w:r>
      <w:r w:rsidR="002A5750" w:rsidRPr="00172518">
        <w:rPr>
          <w:lang w:val="sr-Latn-RS"/>
        </w:rPr>
        <w:t>Analiza</w:t>
      </w:r>
      <w:r w:rsidR="0071708D" w:rsidRPr="00172518">
        <w:rPr>
          <w:lang w:val="sr-Latn-RS"/>
        </w:rPr>
        <w:t xml:space="preserve"> </w:t>
      </w:r>
      <w:r w:rsidR="00861636">
        <w:rPr>
          <w:lang w:val="sr-Latn-RS"/>
        </w:rPr>
        <w:t>upitnika</w:t>
      </w:r>
      <w:bookmarkEnd w:id="13"/>
    </w:p>
    <w:p w14:paraId="70BA4992" w14:textId="77777777" w:rsidR="004957C0" w:rsidRPr="004957C0" w:rsidRDefault="004957C0" w:rsidP="004957C0">
      <w:pPr>
        <w:spacing w:before="240" w:after="36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4957C0">
        <w:rPr>
          <w:rFonts w:ascii="Arial" w:hAnsi="Arial" w:cs="Arial"/>
          <w:sz w:val="24"/>
          <w:szCs w:val="24"/>
          <w:lang w:val="sr-Latn-RS"/>
        </w:rPr>
        <w:t xml:space="preserve">Za potrebe analize stanja iz oblasti omladinske politike na teritoriji opštine Tuzi urađeno je kvantitativno istraživanje (metoda istraživanja – anketa, kao metoda koja spada u red najrazvijenijih u društvenim naukama). </w:t>
      </w:r>
    </w:p>
    <w:p w14:paraId="35A55D2D" w14:textId="11A177E2" w:rsidR="004957C0" w:rsidRPr="004957C0" w:rsidRDefault="004957C0" w:rsidP="004957C0">
      <w:pPr>
        <w:spacing w:before="240" w:after="36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4957C0">
        <w:rPr>
          <w:rFonts w:ascii="Arial" w:hAnsi="Arial" w:cs="Arial"/>
          <w:sz w:val="24"/>
          <w:szCs w:val="24"/>
          <w:lang w:val="sr-Latn-RS"/>
        </w:rPr>
        <w:lastRenderedPageBreak/>
        <w:t xml:space="preserve">Ova anketa predstavlja jedan od ključnih i polaznih elemenata za izradu LAPM a sprovedena je kako bismo dobili odgovore, odnosno mišljenje i stavove mladih ljudi na ključna pitanja u vezi omladinske politike u opštini. </w:t>
      </w:r>
      <w:r w:rsidR="00810B8E" w:rsidRPr="00810B8E">
        <w:rPr>
          <w:rFonts w:ascii="Arial" w:hAnsi="Arial" w:cs="Arial"/>
          <w:sz w:val="24"/>
          <w:szCs w:val="24"/>
          <w:lang w:val="sr-Latn-RS"/>
        </w:rPr>
        <w:t xml:space="preserve">Anketa je sprovedena tokom mjeseca januara </w:t>
      </w:r>
      <w:r w:rsidR="00E91AE5">
        <w:rPr>
          <w:rFonts w:ascii="Arial" w:hAnsi="Arial" w:cs="Arial"/>
          <w:sz w:val="24"/>
          <w:szCs w:val="24"/>
          <w:lang w:val="sr-Latn-RS"/>
        </w:rPr>
        <w:t xml:space="preserve">tekuće godine </w:t>
      </w:r>
      <w:r w:rsidR="00810B8E" w:rsidRPr="00810B8E">
        <w:rPr>
          <w:rFonts w:ascii="Arial" w:hAnsi="Arial" w:cs="Arial"/>
          <w:sz w:val="24"/>
          <w:szCs w:val="24"/>
          <w:lang w:val="sr-Latn-RS"/>
        </w:rPr>
        <w:t xml:space="preserve">godine, a anketiranje je bilo anonimno. </w:t>
      </w:r>
      <w:r w:rsidR="00355BF3">
        <w:rPr>
          <w:rFonts w:ascii="Arial" w:hAnsi="Arial" w:cs="Arial"/>
          <w:sz w:val="24"/>
          <w:szCs w:val="24"/>
          <w:lang w:val="sr-Latn-RS"/>
        </w:rPr>
        <w:t>P</w:t>
      </w:r>
      <w:r w:rsidR="00355BF3" w:rsidRPr="00810B8E">
        <w:rPr>
          <w:rFonts w:ascii="Arial" w:hAnsi="Arial" w:cs="Arial"/>
          <w:sz w:val="24"/>
          <w:szCs w:val="24"/>
          <w:lang w:val="sr-Latn-RS"/>
        </w:rPr>
        <w:t>roces anket</w:t>
      </w:r>
      <w:r w:rsidR="00355BF3">
        <w:rPr>
          <w:rFonts w:ascii="Arial" w:hAnsi="Arial" w:cs="Arial"/>
          <w:sz w:val="24"/>
          <w:szCs w:val="24"/>
          <w:lang w:val="sr-Latn-RS"/>
        </w:rPr>
        <w:t xml:space="preserve">iranja je bio </w:t>
      </w:r>
      <w:r w:rsidR="00355BF3" w:rsidRPr="00810B8E">
        <w:rPr>
          <w:rFonts w:ascii="Arial" w:hAnsi="Arial" w:cs="Arial"/>
          <w:sz w:val="24"/>
          <w:szCs w:val="24"/>
          <w:lang w:val="sr-Latn-RS"/>
        </w:rPr>
        <w:t>dvojezičan</w:t>
      </w:r>
      <w:r w:rsidR="00355BF3">
        <w:rPr>
          <w:rFonts w:ascii="Arial" w:hAnsi="Arial" w:cs="Arial"/>
          <w:sz w:val="24"/>
          <w:szCs w:val="24"/>
          <w:lang w:val="sr-Latn-RS"/>
        </w:rPr>
        <w:t xml:space="preserve">, a ukupno je </w:t>
      </w:r>
      <w:r w:rsidR="00810B8E" w:rsidRPr="00810B8E">
        <w:rPr>
          <w:rFonts w:ascii="Arial" w:hAnsi="Arial" w:cs="Arial"/>
          <w:sz w:val="24"/>
          <w:szCs w:val="24"/>
          <w:lang w:val="sr-Latn-RS"/>
        </w:rPr>
        <w:t>obuhvaćeno 119 ispitanika</w:t>
      </w:r>
      <w:r w:rsidR="00355BF3">
        <w:rPr>
          <w:rFonts w:ascii="Arial" w:hAnsi="Arial" w:cs="Arial"/>
          <w:sz w:val="24"/>
          <w:szCs w:val="24"/>
          <w:lang w:val="sr-Latn-RS"/>
        </w:rPr>
        <w:t xml:space="preserve">. </w:t>
      </w:r>
      <w:r w:rsidRPr="004957C0">
        <w:rPr>
          <w:rFonts w:ascii="Arial" w:hAnsi="Arial" w:cs="Arial"/>
          <w:sz w:val="24"/>
          <w:szCs w:val="24"/>
          <w:lang w:val="sr-Latn-RS"/>
        </w:rPr>
        <w:t xml:space="preserve">Anketni upitnik je bio objavljen na sajtu i društvenim mrežama opštine, kako bi bio javno dostupan mladima koji žele da </w:t>
      </w:r>
      <w:r w:rsidR="00820368">
        <w:rPr>
          <w:rFonts w:ascii="Arial" w:hAnsi="Arial" w:cs="Arial"/>
          <w:sz w:val="24"/>
          <w:szCs w:val="24"/>
          <w:lang w:val="sr-Latn-RS"/>
        </w:rPr>
        <w:t>ga popune i daju doprinos</w:t>
      </w:r>
      <w:r w:rsidRPr="004957C0">
        <w:rPr>
          <w:rFonts w:ascii="Arial" w:hAnsi="Arial" w:cs="Arial"/>
          <w:sz w:val="24"/>
          <w:szCs w:val="24"/>
          <w:lang w:val="sr-Latn-RS"/>
        </w:rPr>
        <w:t xml:space="preserve"> u kreiranju bolje budućnosti za mlade u opšti</w:t>
      </w:r>
      <w:r w:rsidR="00820368">
        <w:rPr>
          <w:rFonts w:ascii="Arial" w:hAnsi="Arial" w:cs="Arial"/>
          <w:sz w:val="24"/>
          <w:szCs w:val="24"/>
          <w:lang w:val="sr-Latn-RS"/>
        </w:rPr>
        <w:t xml:space="preserve">ni Tuzi. Sastojao se </w:t>
      </w:r>
      <w:r w:rsidRPr="004957C0">
        <w:rPr>
          <w:rFonts w:ascii="Arial" w:hAnsi="Arial" w:cs="Arial"/>
          <w:sz w:val="24"/>
          <w:szCs w:val="24"/>
          <w:lang w:val="sr-Latn-RS"/>
        </w:rPr>
        <w:t>od 32 pitanja</w:t>
      </w:r>
      <w:r w:rsidR="00CF4415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4957C0">
        <w:rPr>
          <w:rFonts w:ascii="Arial" w:hAnsi="Arial" w:cs="Arial"/>
          <w:sz w:val="24"/>
          <w:szCs w:val="24"/>
          <w:lang w:val="sr-Latn-RS"/>
        </w:rPr>
        <w:t xml:space="preserve">koja su </w:t>
      </w:r>
      <w:r w:rsidR="00820368">
        <w:rPr>
          <w:rFonts w:ascii="Arial" w:hAnsi="Arial" w:cs="Arial"/>
          <w:sz w:val="24"/>
          <w:szCs w:val="24"/>
          <w:lang w:val="sr-Latn-RS"/>
        </w:rPr>
        <w:t xml:space="preserve">bila </w:t>
      </w:r>
      <w:r w:rsidRPr="004957C0">
        <w:rPr>
          <w:rFonts w:ascii="Arial" w:hAnsi="Arial" w:cs="Arial"/>
          <w:sz w:val="24"/>
          <w:szCs w:val="24"/>
          <w:lang w:val="sr-Latn-RS"/>
        </w:rPr>
        <w:t>koncipirana u skladu sa omladinskom politikom definisanom Strategijom za mlade 2023-2027. godina.</w:t>
      </w:r>
    </w:p>
    <w:p w14:paraId="702D4C86" w14:textId="77777777" w:rsidR="004957C0" w:rsidRPr="004957C0" w:rsidRDefault="004957C0" w:rsidP="004957C0">
      <w:pPr>
        <w:spacing w:before="240" w:after="36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4957C0">
        <w:rPr>
          <w:rFonts w:ascii="Arial" w:hAnsi="Arial" w:cs="Arial"/>
          <w:sz w:val="24"/>
          <w:szCs w:val="24"/>
          <w:lang w:val="sr-Latn-RS"/>
        </w:rPr>
        <w:t>Cilj ovog istraživanja je procjena kvaliteta ili stanja na lokalnom nivou u oblasti omladinske politike kao i bolje razumijevanje potreba i izazova sa kojima se mladi suočavaju, te stvaranja polazne osnove za stvaranje boljeg okruženja za mlade i cjelokupnu lokalnu zajednicu.</w:t>
      </w:r>
    </w:p>
    <w:p w14:paraId="13D28E26" w14:textId="77777777" w:rsidR="004957C0" w:rsidRPr="004957C0" w:rsidRDefault="004957C0" w:rsidP="004957C0">
      <w:pPr>
        <w:spacing w:before="240" w:after="36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4957C0">
        <w:rPr>
          <w:rFonts w:ascii="Arial" w:hAnsi="Arial" w:cs="Arial"/>
          <w:sz w:val="24"/>
          <w:szCs w:val="24"/>
          <w:lang w:val="sr-Latn-RS"/>
        </w:rPr>
        <w:t>Od ukupno obuhvaćenih 119 ispitanika, njih 39% su muškog, dok je 61% ženskog pola. Kada je riječ o starosnoj strukturi, 75% ispitanika je uzrasta između 15 i 18 godina, 14% između 19 i 24 godine, dok je 11% uzrasta između 25 i 30 godina.</w:t>
      </w:r>
    </w:p>
    <w:p w14:paraId="0FA41356" w14:textId="77777777" w:rsidR="004957C0" w:rsidRPr="004957C0" w:rsidRDefault="004957C0" w:rsidP="004957C0">
      <w:pPr>
        <w:spacing w:before="240" w:after="36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4957C0">
        <w:rPr>
          <w:rFonts w:ascii="Arial" w:hAnsi="Arial" w:cs="Arial"/>
          <w:sz w:val="24"/>
          <w:szCs w:val="24"/>
          <w:lang w:val="sr-Latn-RS"/>
        </w:rPr>
        <w:t>Što se tiče obrazovanja i zaposlenja, najveći broj ispitanika predstavljaju učenici srednje škole, čineći 73% ukupnog uzorka, studenata je bilo 13%, zaposlenih 9%, dok je 4% mladih bilo u kategoriji onih koji trenutno nijesu zaposleni, ali aktivno traže posao. Zanimljivo je primijetiti da nijedan od ispitanika nije odgovorio da je nezaposlen, a da istovremeno nije aktivan u traženju posla.</w:t>
      </w:r>
    </w:p>
    <w:p w14:paraId="24868151" w14:textId="43BCC686" w:rsidR="004957C0" w:rsidRPr="004957C0" w:rsidRDefault="003452DE" w:rsidP="004957C0">
      <w:pPr>
        <w:spacing w:before="240" w:after="36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N</w:t>
      </w:r>
      <w:r w:rsidR="004957C0" w:rsidRPr="004957C0">
        <w:rPr>
          <w:rFonts w:ascii="Arial" w:hAnsi="Arial" w:cs="Arial"/>
          <w:sz w:val="24"/>
          <w:szCs w:val="24"/>
          <w:lang w:val="sr-Latn-RS"/>
        </w:rPr>
        <w:t xml:space="preserve">a skali od 1 do 10, </w:t>
      </w:r>
      <w:r>
        <w:rPr>
          <w:rFonts w:ascii="Arial" w:hAnsi="Arial" w:cs="Arial"/>
          <w:sz w:val="24"/>
          <w:szCs w:val="24"/>
          <w:lang w:val="sr-Latn-RS"/>
        </w:rPr>
        <w:t xml:space="preserve">mladi su </w:t>
      </w:r>
      <w:r w:rsidR="004957C0" w:rsidRPr="004957C0">
        <w:rPr>
          <w:rFonts w:ascii="Arial" w:hAnsi="Arial" w:cs="Arial"/>
          <w:sz w:val="24"/>
          <w:szCs w:val="24"/>
          <w:lang w:val="sr-Latn-RS"/>
        </w:rPr>
        <w:t xml:space="preserve">sa </w:t>
      </w:r>
      <w:r w:rsidR="001D67FE">
        <w:rPr>
          <w:rFonts w:ascii="Arial" w:hAnsi="Arial" w:cs="Arial"/>
          <w:sz w:val="24"/>
          <w:szCs w:val="24"/>
          <w:lang w:val="sr-Latn-RS"/>
        </w:rPr>
        <w:t xml:space="preserve">prosječnom ocjenom </w:t>
      </w:r>
      <w:r>
        <w:rPr>
          <w:rFonts w:ascii="Arial" w:hAnsi="Arial" w:cs="Arial"/>
          <w:sz w:val="24"/>
          <w:szCs w:val="24"/>
          <w:lang w:val="sr-Latn-RS"/>
        </w:rPr>
        <w:t>6,1</w:t>
      </w:r>
      <w:r w:rsidR="001D67FE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4957C0">
        <w:rPr>
          <w:rFonts w:ascii="Arial" w:hAnsi="Arial" w:cs="Arial"/>
          <w:sz w:val="24"/>
          <w:szCs w:val="24"/>
          <w:lang w:val="sr-Latn-RS"/>
        </w:rPr>
        <w:t xml:space="preserve">ocijenili </w:t>
      </w:r>
      <w:r>
        <w:rPr>
          <w:rFonts w:ascii="Arial" w:hAnsi="Arial" w:cs="Arial"/>
          <w:sz w:val="24"/>
          <w:szCs w:val="24"/>
          <w:lang w:val="sr-Latn-RS"/>
        </w:rPr>
        <w:t xml:space="preserve">svoj </w:t>
      </w:r>
      <w:r w:rsidR="004957C0" w:rsidRPr="004957C0">
        <w:rPr>
          <w:rFonts w:ascii="Arial" w:hAnsi="Arial" w:cs="Arial"/>
          <w:sz w:val="24"/>
          <w:szCs w:val="24"/>
          <w:lang w:val="sr-Latn-RS"/>
        </w:rPr>
        <w:t xml:space="preserve">položaj u opštini Tuzi. Prilikom ocjene stepena zadovoljstva mladih različitim aspektima života u gradu najveći broj ispitanika je odgovorio da je zadovoljan kulturnom </w:t>
      </w:r>
      <w:r w:rsidR="004957C0" w:rsidRPr="004957C0">
        <w:rPr>
          <w:rFonts w:ascii="Arial" w:hAnsi="Arial" w:cs="Arial"/>
          <w:sz w:val="24"/>
          <w:szCs w:val="24"/>
          <w:lang w:val="sr-Latn-RS"/>
        </w:rPr>
        <w:lastRenderedPageBreak/>
        <w:t>ponudom i sadržajem, mogućnostima za neformalno obrazovanje, sportskim i rekreativnim sadržajima, prilikama za zaposlenje, prilikama za nastavak školovanja i usavršavanja te izlascima i zabavom.</w:t>
      </w:r>
    </w:p>
    <w:p w14:paraId="7BFC79EC" w14:textId="60483C02" w:rsidR="00B92418" w:rsidRDefault="00FE366A" w:rsidP="004957C0">
      <w:pPr>
        <w:spacing w:before="240" w:after="36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CB1FE9">
        <w:rPr>
          <w:rFonts w:ascii="Arial" w:hAnsi="Arial" w:cs="Arial"/>
          <w:sz w:val="24"/>
          <w:szCs w:val="24"/>
          <w:lang w:val="sr-Latn-RS"/>
        </w:rPr>
        <w:t>Mladi su izrazili značajnu podršku osnivanju omladinsk</w:t>
      </w:r>
      <w:r w:rsidR="009235D7">
        <w:rPr>
          <w:rFonts w:ascii="Arial" w:hAnsi="Arial" w:cs="Arial"/>
          <w:sz w:val="24"/>
          <w:szCs w:val="24"/>
          <w:lang w:val="sr-Latn-RS"/>
        </w:rPr>
        <w:t xml:space="preserve">og </w:t>
      </w:r>
      <w:r w:rsidRPr="00CB1FE9">
        <w:rPr>
          <w:rFonts w:ascii="Arial" w:hAnsi="Arial" w:cs="Arial"/>
          <w:sz w:val="24"/>
          <w:szCs w:val="24"/>
          <w:lang w:val="sr-Latn-RS"/>
        </w:rPr>
        <w:t>servisa</w:t>
      </w:r>
      <w:r w:rsidR="00F6453F">
        <w:rPr>
          <w:rFonts w:ascii="Arial" w:hAnsi="Arial" w:cs="Arial"/>
          <w:sz w:val="24"/>
          <w:szCs w:val="24"/>
          <w:lang w:val="sr-Latn-RS"/>
        </w:rPr>
        <w:t xml:space="preserve"> (</w:t>
      </w:r>
      <w:r w:rsidRPr="00CB1FE9">
        <w:rPr>
          <w:rFonts w:ascii="Arial" w:hAnsi="Arial" w:cs="Arial"/>
          <w:sz w:val="24"/>
          <w:szCs w:val="24"/>
          <w:lang w:val="sr-Latn-RS"/>
        </w:rPr>
        <w:t>klub</w:t>
      </w:r>
      <w:r w:rsidR="00F46F01" w:rsidRPr="00CB1FE9">
        <w:rPr>
          <w:rFonts w:ascii="Arial" w:hAnsi="Arial" w:cs="Arial"/>
          <w:sz w:val="24"/>
          <w:szCs w:val="24"/>
          <w:lang w:val="sr-Latn-RS"/>
        </w:rPr>
        <w:t>a</w:t>
      </w:r>
      <w:r w:rsidRPr="00CB1FE9">
        <w:rPr>
          <w:rFonts w:ascii="Arial" w:hAnsi="Arial" w:cs="Arial"/>
          <w:sz w:val="24"/>
          <w:szCs w:val="24"/>
          <w:lang w:val="sr-Latn-RS"/>
        </w:rPr>
        <w:t xml:space="preserve"> ili centra</w:t>
      </w:r>
      <w:r w:rsidR="00F6453F">
        <w:rPr>
          <w:rFonts w:ascii="Arial" w:hAnsi="Arial" w:cs="Arial"/>
          <w:sz w:val="24"/>
          <w:szCs w:val="24"/>
          <w:lang w:val="sr-Latn-RS"/>
        </w:rPr>
        <w:t>)</w:t>
      </w:r>
      <w:r w:rsidRPr="00CB1FE9">
        <w:rPr>
          <w:rFonts w:ascii="Arial" w:hAnsi="Arial" w:cs="Arial"/>
          <w:sz w:val="24"/>
          <w:szCs w:val="24"/>
          <w:lang w:val="sr-Latn-RS"/>
        </w:rPr>
        <w:t xml:space="preserve">, dajući prosječnu ocjenu od 7,23 na skali od 1 do 10. </w:t>
      </w:r>
      <w:r w:rsidR="00F46F01" w:rsidRPr="00CB1FE9">
        <w:rPr>
          <w:rFonts w:ascii="Arial" w:hAnsi="Arial" w:cs="Arial"/>
          <w:sz w:val="24"/>
          <w:szCs w:val="24"/>
          <w:lang w:val="sr-Latn-RS"/>
        </w:rPr>
        <w:t>N</w:t>
      </w:r>
      <w:r w:rsidRPr="00CB1FE9">
        <w:rPr>
          <w:rFonts w:ascii="Arial" w:hAnsi="Arial" w:cs="Arial"/>
          <w:sz w:val="24"/>
          <w:szCs w:val="24"/>
          <w:lang w:val="sr-Latn-RS"/>
        </w:rPr>
        <w:t>ajveći broj ispitanika, njih 31%, ocijenio je važnost ovog poteza najvišom ocjenom 10, izražavajući uvjerenj</w:t>
      </w:r>
      <w:r w:rsidR="002B3E77">
        <w:rPr>
          <w:rFonts w:ascii="Arial" w:hAnsi="Arial" w:cs="Arial"/>
          <w:sz w:val="24"/>
          <w:szCs w:val="24"/>
          <w:lang w:val="sr-Latn-RS"/>
        </w:rPr>
        <w:t>e da je osnivanje omladinskog</w:t>
      </w:r>
      <w:r w:rsidRPr="00CB1FE9">
        <w:rPr>
          <w:rFonts w:ascii="Arial" w:hAnsi="Arial" w:cs="Arial"/>
          <w:sz w:val="24"/>
          <w:szCs w:val="24"/>
          <w:lang w:val="sr-Latn-RS"/>
        </w:rPr>
        <w:t xml:space="preserve"> servisa veoma važno. S druge strane, 5% ispitanika dalo je ocjenu 1, </w:t>
      </w:r>
      <w:r w:rsidR="00F6453F">
        <w:rPr>
          <w:rFonts w:ascii="Arial" w:hAnsi="Arial" w:cs="Arial"/>
          <w:sz w:val="24"/>
          <w:szCs w:val="24"/>
          <w:lang w:val="sr-Latn-RS"/>
        </w:rPr>
        <w:t xml:space="preserve"> ne </w:t>
      </w:r>
      <w:r w:rsidR="00AF21D8" w:rsidRPr="00CB1FE9">
        <w:rPr>
          <w:rFonts w:ascii="Arial" w:hAnsi="Arial" w:cs="Arial"/>
          <w:sz w:val="24"/>
          <w:szCs w:val="24"/>
          <w:lang w:val="sr-Latn-RS"/>
        </w:rPr>
        <w:t xml:space="preserve">iskazujući </w:t>
      </w:r>
      <w:r w:rsidRPr="00CB1FE9">
        <w:rPr>
          <w:rFonts w:ascii="Arial" w:hAnsi="Arial" w:cs="Arial"/>
          <w:sz w:val="24"/>
          <w:szCs w:val="24"/>
          <w:lang w:val="sr-Latn-RS"/>
        </w:rPr>
        <w:t>nikakvo interesova</w:t>
      </w:r>
      <w:r w:rsidR="002B3E77">
        <w:rPr>
          <w:rFonts w:ascii="Arial" w:hAnsi="Arial" w:cs="Arial"/>
          <w:sz w:val="24"/>
          <w:szCs w:val="24"/>
          <w:lang w:val="sr-Latn-RS"/>
        </w:rPr>
        <w:t>nje za osnivanje takvih servisa.</w:t>
      </w:r>
      <w:r w:rsidRPr="00CB1FE9">
        <w:rPr>
          <w:rFonts w:ascii="Arial" w:hAnsi="Arial" w:cs="Arial"/>
          <w:sz w:val="24"/>
          <w:szCs w:val="24"/>
          <w:lang w:val="sr-Latn-RS"/>
        </w:rPr>
        <w:t xml:space="preserve"> Ovi rezultati ukazuju na snažnu podršku mladih za stvaranje prostora i resursa namijenjenih njihovom angažmanu i razvoju u okviru omladins</w:t>
      </w:r>
      <w:r w:rsidR="0083069D">
        <w:rPr>
          <w:rFonts w:ascii="Arial" w:hAnsi="Arial" w:cs="Arial"/>
          <w:sz w:val="24"/>
          <w:szCs w:val="24"/>
          <w:lang w:val="sr-Latn-RS"/>
        </w:rPr>
        <w:t xml:space="preserve">kih </w:t>
      </w:r>
      <w:r w:rsidR="00900882" w:rsidRPr="00CB1FE9">
        <w:rPr>
          <w:rFonts w:ascii="Arial" w:hAnsi="Arial" w:cs="Arial"/>
          <w:sz w:val="24"/>
          <w:szCs w:val="24"/>
          <w:lang w:val="sr-Latn-RS"/>
        </w:rPr>
        <w:t xml:space="preserve">servisa, kluba ili centra. </w:t>
      </w:r>
    </w:p>
    <w:p w14:paraId="289CFE06" w14:textId="50815DDF" w:rsidR="00CB1FE9" w:rsidRDefault="00CB1FE9" w:rsidP="00C56218">
      <w:pPr>
        <w:pStyle w:val="NoSpacing"/>
        <w:spacing w:before="120" w:after="120"/>
        <w:jc w:val="center"/>
        <w:rPr>
          <w:rFonts w:ascii="Arial" w:hAnsi="Arial" w:cs="Arial"/>
          <w:sz w:val="24"/>
          <w:szCs w:val="24"/>
          <w:lang w:val="sr-Latn-RS"/>
        </w:rPr>
      </w:pPr>
      <w:r>
        <w:rPr>
          <w:noProof/>
          <w:lang w:val="en-US"/>
        </w:rPr>
        <w:drawing>
          <wp:inline distT="0" distB="0" distL="0" distR="0" wp14:anchorId="5E4860E6" wp14:editId="590D3F1E">
            <wp:extent cx="4467225" cy="295275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258464A" w14:textId="7F885F88" w:rsidR="00A94A11" w:rsidRPr="001C7807" w:rsidRDefault="00A94A11" w:rsidP="00C56218">
      <w:pPr>
        <w:pStyle w:val="NoSpacing"/>
        <w:spacing w:before="120" w:after="120" w:line="360" w:lineRule="auto"/>
        <w:jc w:val="center"/>
        <w:rPr>
          <w:rFonts w:ascii="Arial" w:hAnsi="Arial" w:cs="Arial"/>
          <w:i/>
          <w:sz w:val="24"/>
          <w:szCs w:val="24"/>
          <w:lang w:val="sr-Latn-RS"/>
        </w:rPr>
      </w:pPr>
      <w:r w:rsidRPr="001C7807">
        <w:rPr>
          <w:rFonts w:ascii="Arial" w:hAnsi="Arial" w:cs="Arial"/>
          <w:i/>
          <w:sz w:val="24"/>
          <w:szCs w:val="24"/>
          <w:lang w:val="sr-Latn-RS"/>
        </w:rPr>
        <w:t>Grafik 1: Važnost osnivanja omladinskog servisa, kluba ili centra: Ocjene mladih na skali od 1 do 10</w:t>
      </w:r>
    </w:p>
    <w:p w14:paraId="1FDE5BA1" w14:textId="559AC903" w:rsidR="004957C0" w:rsidRPr="004957C0" w:rsidRDefault="004957C0" w:rsidP="005A4DCE">
      <w:pPr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4957C0">
        <w:rPr>
          <w:rFonts w:ascii="Arial" w:hAnsi="Arial" w:cs="Arial"/>
          <w:sz w:val="24"/>
          <w:szCs w:val="24"/>
          <w:lang w:val="sr-Latn-RS"/>
        </w:rPr>
        <w:lastRenderedPageBreak/>
        <w:t xml:space="preserve">Istraživanje ukazuje na to da se najveći broj mladih, njih 64% o aktuelnim događajima informiše putem društvenih mreža (Facebook, Instagram, TikTok i sl.), 27% putem internet portala, dok se putem štampanih medija informiše svega 1% ispitanika. Skoro pola ispitanika, njih 48% navodi da nijesu sigurni da su informacije koje primaju dovoljno tačne i relevantne, 23% njih smatra da su netačne </w:t>
      </w:r>
      <w:r w:rsidR="00F6453F">
        <w:rPr>
          <w:rFonts w:ascii="Arial" w:hAnsi="Arial" w:cs="Arial"/>
          <w:sz w:val="24"/>
          <w:szCs w:val="24"/>
          <w:lang w:val="sr-Latn-RS"/>
        </w:rPr>
        <w:t>a</w:t>
      </w:r>
      <w:r w:rsidRPr="004957C0">
        <w:rPr>
          <w:rFonts w:ascii="Arial" w:hAnsi="Arial" w:cs="Arial"/>
          <w:sz w:val="24"/>
          <w:szCs w:val="24"/>
          <w:lang w:val="sr-Latn-RS"/>
        </w:rPr>
        <w:t xml:space="preserve"> 29% smatrata da su relevantne i tačne. Kao sugestiju koju su dali u cilju poboljšanja informisanosti mladih</w:t>
      </w:r>
      <w:r w:rsidR="00F6453F">
        <w:rPr>
          <w:rFonts w:ascii="Arial" w:hAnsi="Arial" w:cs="Arial"/>
          <w:sz w:val="24"/>
          <w:szCs w:val="24"/>
          <w:lang w:val="sr-Latn-RS"/>
        </w:rPr>
        <w:t>,</w:t>
      </w:r>
      <w:r w:rsidRPr="004957C0">
        <w:rPr>
          <w:rFonts w:ascii="Arial" w:hAnsi="Arial" w:cs="Arial"/>
          <w:sz w:val="24"/>
          <w:szCs w:val="24"/>
          <w:lang w:val="sr-Latn-RS"/>
        </w:rPr>
        <w:t xml:space="preserve"> najveći broj ispitanika, njih 33% smatra da je potrebno sprovoditi aktivnosti u školama koje promovišu informisanje a 31% smatra da je potrebno organizovati što više edukacija o medijskoj pismenosti.</w:t>
      </w:r>
    </w:p>
    <w:p w14:paraId="306E03EF" w14:textId="77777777" w:rsidR="004957C0" w:rsidRPr="004957C0" w:rsidRDefault="004957C0" w:rsidP="005A4DCE">
      <w:pPr>
        <w:spacing w:before="240" w:after="36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4957C0">
        <w:rPr>
          <w:rFonts w:ascii="Arial" w:hAnsi="Arial" w:cs="Arial"/>
          <w:sz w:val="24"/>
          <w:szCs w:val="24"/>
          <w:lang w:val="sr-Latn-RS"/>
        </w:rPr>
        <w:t>Na pitanje u kojem sektoru bi najradije željeli da se zaposle, od svih ispitanika njih 53% je odgovorilo u državnoj upravi ili instituciji, 35% u privatnom sektoru, 7% u lokalnoj upravi ili instituciji lokalne uprave.</w:t>
      </w:r>
    </w:p>
    <w:p w14:paraId="017529CF" w14:textId="27A45C75" w:rsidR="00A52C7D" w:rsidRDefault="004957C0" w:rsidP="005A4DCE">
      <w:pPr>
        <w:spacing w:before="240" w:after="12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2A0D85">
        <w:rPr>
          <w:rFonts w:ascii="Arial" w:hAnsi="Arial" w:cs="Arial"/>
          <w:sz w:val="24"/>
          <w:szCs w:val="24"/>
          <w:lang w:val="sr-Latn-RS"/>
        </w:rPr>
        <w:t xml:space="preserve">Rezultati ovog istraživanja ukazuju na visok procenat mladih koji razmišljaju o odlasku u inostranstvo i to čak 45% od ukupnog broja ispitanika, te kao razloge navode bolje poslovne prilike, kvalitet života i kvalitet obrazovanja, dok je nešto veći broj, odnosno 55% onih koji ne razmišljaju o napuštanju svoje matične države. </w:t>
      </w:r>
    </w:p>
    <w:p w14:paraId="6A7F8B1A" w14:textId="621958EB" w:rsidR="002A0D85" w:rsidRDefault="002A0D85" w:rsidP="005A4DCE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noProof/>
          <w:lang w:val="en-US"/>
        </w:rPr>
        <w:drawing>
          <wp:inline distT="0" distB="0" distL="0" distR="0" wp14:anchorId="4D4494B4" wp14:editId="671027D8">
            <wp:extent cx="3456000" cy="2160000"/>
            <wp:effectExtent l="0" t="0" r="11430" b="1206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F3A70">
        <w:rPr>
          <w:rFonts w:ascii="Arial" w:hAnsi="Arial" w:cs="Arial"/>
          <w:sz w:val="24"/>
          <w:szCs w:val="24"/>
          <w:lang w:val="sr-Latn-RS"/>
        </w:rPr>
        <w:tab/>
      </w:r>
      <w:r w:rsidR="00DB01DF">
        <w:rPr>
          <w:rFonts w:ascii="Arial" w:hAnsi="Arial" w:cs="Arial"/>
          <w:sz w:val="24"/>
          <w:szCs w:val="24"/>
          <w:lang w:val="sr-Latn-RS"/>
        </w:rPr>
        <w:t xml:space="preserve"> </w:t>
      </w:r>
      <w:r w:rsidR="00DB01DF">
        <w:rPr>
          <w:rFonts w:ascii="Arial" w:hAnsi="Arial" w:cs="Arial"/>
          <w:sz w:val="24"/>
          <w:szCs w:val="24"/>
          <w:lang w:val="sr-Latn-RS"/>
        </w:rPr>
        <w:tab/>
      </w:r>
      <w:r w:rsidR="002F3A70">
        <w:rPr>
          <w:rFonts w:ascii="Arial" w:hAnsi="Arial" w:cs="Arial"/>
          <w:sz w:val="24"/>
          <w:szCs w:val="24"/>
          <w:lang w:val="sr-Latn-RS"/>
        </w:rPr>
        <w:tab/>
      </w:r>
      <w:r w:rsidR="00DB01DF">
        <w:rPr>
          <w:noProof/>
          <w:lang w:val="en-US"/>
        </w:rPr>
        <w:drawing>
          <wp:inline distT="0" distB="0" distL="0" distR="0" wp14:anchorId="6D9CE28D" wp14:editId="4834F04E">
            <wp:extent cx="3456000" cy="2160000"/>
            <wp:effectExtent l="0" t="0" r="11430" b="1206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14802D5" w14:textId="21C21689" w:rsidR="002B3E77" w:rsidRPr="00DB01DF" w:rsidRDefault="0090403C" w:rsidP="005A4DCE">
      <w:pPr>
        <w:spacing w:before="120" w:after="120" w:line="240" w:lineRule="auto"/>
        <w:rPr>
          <w:rFonts w:ascii="Arial" w:hAnsi="Arial" w:cs="Arial"/>
          <w:b/>
          <w:i/>
          <w:lang w:val="sr-Latn-RS"/>
        </w:rPr>
      </w:pPr>
      <w:r>
        <w:rPr>
          <w:rFonts w:ascii="Arial" w:hAnsi="Arial" w:cs="Arial"/>
          <w:i/>
          <w:lang w:val="sr-Latn-RS"/>
        </w:rPr>
        <w:t xml:space="preserve">         </w:t>
      </w:r>
      <w:r w:rsidR="00A415E5" w:rsidRPr="00DB01DF">
        <w:rPr>
          <w:rFonts w:ascii="Arial" w:hAnsi="Arial" w:cs="Arial"/>
          <w:i/>
          <w:lang w:val="sr-Latn-RS"/>
        </w:rPr>
        <w:t>Grafik 2:</w:t>
      </w:r>
      <w:r w:rsidR="00A415E5" w:rsidRPr="00DB01DF">
        <w:rPr>
          <w:rFonts w:ascii="Arial" w:hAnsi="Arial" w:cs="Arial"/>
          <w:b/>
          <w:i/>
          <w:lang w:val="sr-Latn-RS"/>
        </w:rPr>
        <w:t xml:space="preserve"> </w:t>
      </w:r>
      <w:r w:rsidR="00A415E5" w:rsidRPr="00DB01DF">
        <w:rPr>
          <w:rFonts w:ascii="Arial" w:hAnsi="Arial" w:cs="Arial"/>
          <w:i/>
          <w:lang w:val="sr-Latn-RS"/>
        </w:rPr>
        <w:t>Razmišljanje mladih o odlasku iz države</w:t>
      </w:r>
      <w:r w:rsidR="00DB01DF" w:rsidRPr="00DB01DF">
        <w:rPr>
          <w:rFonts w:ascii="Arial" w:hAnsi="Arial" w:cs="Arial"/>
          <w:i/>
          <w:lang w:val="sr-Latn-RS"/>
        </w:rPr>
        <w:tab/>
      </w:r>
      <w:r w:rsidR="00DB01DF" w:rsidRPr="00DB01DF">
        <w:rPr>
          <w:rFonts w:ascii="Arial" w:hAnsi="Arial" w:cs="Arial"/>
          <w:i/>
          <w:lang w:val="sr-Latn-RS"/>
        </w:rPr>
        <w:tab/>
      </w:r>
      <w:r w:rsidR="002F3A70">
        <w:rPr>
          <w:rFonts w:ascii="Arial" w:hAnsi="Arial" w:cs="Arial"/>
          <w:i/>
          <w:lang w:val="sr-Latn-RS"/>
        </w:rPr>
        <w:t xml:space="preserve">     </w:t>
      </w:r>
      <w:r w:rsidR="002F3A70">
        <w:rPr>
          <w:rFonts w:ascii="Arial" w:hAnsi="Arial" w:cs="Arial"/>
          <w:i/>
          <w:lang w:val="sr-Latn-RS"/>
        </w:rPr>
        <w:tab/>
        <w:t xml:space="preserve">   </w:t>
      </w:r>
      <w:r w:rsidR="00DB01DF" w:rsidRPr="00DB01DF">
        <w:rPr>
          <w:rFonts w:ascii="Arial" w:hAnsi="Arial" w:cs="Arial"/>
          <w:i/>
          <w:lang w:val="sr-Latn-RS"/>
        </w:rPr>
        <w:t xml:space="preserve">Grafik 3: </w:t>
      </w:r>
      <w:r w:rsidR="00006737">
        <w:rPr>
          <w:rFonts w:ascii="Arial" w:hAnsi="Arial" w:cs="Arial"/>
          <w:i/>
          <w:lang w:val="sr-Latn-RS"/>
        </w:rPr>
        <w:t>Najbitniji faktori pri razmatranju napuštanja</w:t>
      </w:r>
      <w:r w:rsidR="002F3A70">
        <w:rPr>
          <w:rFonts w:ascii="Arial" w:hAnsi="Arial" w:cs="Arial"/>
          <w:i/>
          <w:lang w:val="sr-Latn-RS"/>
        </w:rPr>
        <w:t xml:space="preserve"> CG</w:t>
      </w:r>
    </w:p>
    <w:p w14:paraId="2EFB1BB3" w14:textId="07DD3CF2" w:rsidR="004957C0" w:rsidRPr="004957C0" w:rsidRDefault="00A902CA" w:rsidP="00C56218">
      <w:pPr>
        <w:spacing w:before="240" w:after="36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lastRenderedPageBreak/>
        <w:t>N</w:t>
      </w:r>
      <w:r w:rsidR="004957C0" w:rsidRPr="004957C0">
        <w:rPr>
          <w:rFonts w:ascii="Arial" w:hAnsi="Arial" w:cs="Arial"/>
          <w:sz w:val="24"/>
          <w:szCs w:val="24"/>
          <w:lang w:val="sr-Latn-RS"/>
        </w:rPr>
        <w:t>a veoma aktuelnu i značajnu temu, temu nasilja, 88% ispitanika je odgovorilo da nijesu bili žrtva nekog oblika nasilja u poslednjih godinu dana</w:t>
      </w:r>
      <w:r w:rsidR="00F6453F">
        <w:rPr>
          <w:rFonts w:ascii="Arial" w:hAnsi="Arial" w:cs="Arial"/>
          <w:sz w:val="24"/>
          <w:szCs w:val="24"/>
          <w:lang w:val="sr-Latn-RS"/>
        </w:rPr>
        <w:t xml:space="preserve"> a što se tiče</w:t>
      </w:r>
      <w:r w:rsidR="00F6453F" w:rsidRPr="00F6453F">
        <w:rPr>
          <w:rFonts w:ascii="Arial" w:hAnsi="Arial" w:cs="Arial"/>
          <w:sz w:val="24"/>
          <w:szCs w:val="24"/>
          <w:lang w:val="sr-Latn-RS"/>
        </w:rPr>
        <w:t xml:space="preserve"> </w:t>
      </w:r>
      <w:r w:rsidR="00F6453F" w:rsidRPr="004957C0">
        <w:rPr>
          <w:rFonts w:ascii="Arial" w:hAnsi="Arial" w:cs="Arial"/>
          <w:sz w:val="24"/>
          <w:szCs w:val="24"/>
          <w:lang w:val="sr-Latn-RS"/>
        </w:rPr>
        <w:t>podrške koju pruža zajednica u rješavanju problema nasilja među mladima</w:t>
      </w:r>
      <w:r w:rsidR="00F6453F">
        <w:rPr>
          <w:rFonts w:ascii="Arial" w:hAnsi="Arial" w:cs="Arial"/>
          <w:sz w:val="24"/>
          <w:szCs w:val="24"/>
          <w:lang w:val="sr-Latn-RS"/>
        </w:rPr>
        <w:t xml:space="preserve"> </w:t>
      </w:r>
      <w:r w:rsidR="004957C0" w:rsidRPr="004957C0">
        <w:rPr>
          <w:rFonts w:ascii="Arial" w:hAnsi="Arial" w:cs="Arial"/>
          <w:sz w:val="24"/>
          <w:szCs w:val="24"/>
          <w:lang w:val="sr-Latn-RS"/>
        </w:rPr>
        <w:t>43% ispitanika ocijenjuju dobrim a 8% veoma dobrim</w:t>
      </w:r>
      <w:r w:rsidR="00F6453F">
        <w:rPr>
          <w:rFonts w:ascii="Arial" w:hAnsi="Arial" w:cs="Arial"/>
          <w:sz w:val="24"/>
          <w:szCs w:val="24"/>
          <w:lang w:val="sr-Latn-RS"/>
        </w:rPr>
        <w:t xml:space="preserve">, </w:t>
      </w:r>
      <w:r w:rsidR="004957C0" w:rsidRPr="004957C0">
        <w:rPr>
          <w:rFonts w:ascii="Arial" w:hAnsi="Arial" w:cs="Arial"/>
          <w:sz w:val="24"/>
          <w:szCs w:val="24"/>
          <w:lang w:val="sr-Latn-RS"/>
        </w:rPr>
        <w:t>dok ovu podršku lošom ocjenjuje 36% ispitanika.</w:t>
      </w:r>
    </w:p>
    <w:p w14:paraId="72627BA4" w14:textId="77777777" w:rsidR="004957C0" w:rsidRPr="007A4F64" w:rsidRDefault="004957C0" w:rsidP="00C56218">
      <w:pPr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7A4F64">
        <w:rPr>
          <w:rFonts w:ascii="Arial" w:hAnsi="Arial" w:cs="Arial"/>
          <w:sz w:val="24"/>
          <w:szCs w:val="24"/>
          <w:lang w:val="sr-Latn-RS"/>
        </w:rPr>
        <w:t>Iako je volontiranje izuzetno popularno među mladima, rezultati istraživanja predstavljeni grafikom ukazuju na to da nije veliki broj mladih koji imaju iskustva u volontiranju.</w:t>
      </w:r>
    </w:p>
    <w:p w14:paraId="0B4618E4" w14:textId="540099E0" w:rsidR="0071708D" w:rsidRPr="00A354A4" w:rsidRDefault="007A4F64" w:rsidP="008F4E0E">
      <w:pPr>
        <w:tabs>
          <w:tab w:val="left" w:pos="2370"/>
        </w:tabs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 w:rsidRPr="00A354A4">
        <w:rPr>
          <w:noProof/>
          <w:sz w:val="24"/>
          <w:szCs w:val="24"/>
          <w:lang w:val="en-US"/>
        </w:rPr>
        <w:drawing>
          <wp:inline distT="0" distB="0" distL="0" distR="0" wp14:anchorId="799E994D" wp14:editId="0C2A926C">
            <wp:extent cx="4229100" cy="280035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61BF99F" w14:textId="1ED90D40" w:rsidR="00A354A4" w:rsidRPr="00C56218" w:rsidRDefault="00A354A4" w:rsidP="008F4E0E">
      <w:pPr>
        <w:tabs>
          <w:tab w:val="left" w:pos="2370"/>
        </w:tabs>
        <w:spacing w:before="120" w:after="120" w:line="240" w:lineRule="auto"/>
        <w:jc w:val="center"/>
        <w:rPr>
          <w:rFonts w:ascii="Arial" w:hAnsi="Arial" w:cs="Arial"/>
          <w:i/>
          <w:color w:val="000000" w:themeColor="text1"/>
          <w:sz w:val="24"/>
          <w:szCs w:val="24"/>
          <w:lang w:val="sr-Latn-RS"/>
        </w:rPr>
      </w:pPr>
      <w:r w:rsidRPr="00C56218">
        <w:rPr>
          <w:rFonts w:ascii="Arial" w:hAnsi="Arial" w:cs="Arial"/>
          <w:i/>
          <w:color w:val="000000" w:themeColor="text1"/>
          <w:sz w:val="24"/>
          <w:szCs w:val="24"/>
          <w:lang w:val="sr-Latn-RS"/>
        </w:rPr>
        <w:t xml:space="preserve">Grafik </w:t>
      </w:r>
      <w:r w:rsidR="00D2282D">
        <w:rPr>
          <w:rFonts w:ascii="Arial" w:hAnsi="Arial" w:cs="Arial"/>
          <w:i/>
          <w:color w:val="000000" w:themeColor="text1"/>
          <w:sz w:val="24"/>
          <w:szCs w:val="24"/>
          <w:lang w:val="sr-Latn-RS"/>
        </w:rPr>
        <w:t>4</w:t>
      </w:r>
      <w:r w:rsidRPr="00C56218">
        <w:rPr>
          <w:rFonts w:ascii="Arial" w:hAnsi="Arial" w:cs="Arial"/>
          <w:i/>
          <w:color w:val="000000" w:themeColor="text1"/>
          <w:sz w:val="24"/>
          <w:szCs w:val="24"/>
          <w:lang w:val="sr-Latn-RS"/>
        </w:rPr>
        <w:t>: Volontiranje među mladima</w:t>
      </w:r>
    </w:p>
    <w:p w14:paraId="2420DF0C" w14:textId="77777777" w:rsidR="005C277E" w:rsidRDefault="005C277E" w:rsidP="00C56218">
      <w:pPr>
        <w:spacing w:before="240" w:after="240"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  <w:lang w:val="sr-Latn-RS"/>
        </w:rPr>
      </w:pPr>
    </w:p>
    <w:p w14:paraId="327F8CC4" w14:textId="16A07122" w:rsidR="00FF42FB" w:rsidRDefault="00F8633F" w:rsidP="00C56218">
      <w:pPr>
        <w:spacing w:before="240" w:after="240" w:line="360" w:lineRule="auto"/>
        <w:jc w:val="both"/>
        <w:rPr>
          <w:rFonts w:ascii="Arial" w:hAnsi="Arial" w:cs="Arial"/>
          <w:i/>
          <w:iCs/>
          <w:sz w:val="24"/>
          <w:szCs w:val="24"/>
          <w:highlight w:val="yellow"/>
          <w:u w:val="single"/>
          <w:lang w:val="sr-Latn-RS"/>
        </w:rPr>
      </w:pPr>
      <w:r w:rsidRPr="0079697D">
        <w:rPr>
          <w:rFonts w:ascii="Arial" w:hAnsi="Arial" w:cs="Arial"/>
          <w:i/>
          <w:iCs/>
          <w:sz w:val="24"/>
          <w:szCs w:val="24"/>
          <w:u w:val="single"/>
          <w:lang w:val="sr-Latn-RS"/>
        </w:rPr>
        <w:t>Nakon razmatranja detaljne analize stanja na terenu i dobijenih rezultata ankete, ovim LAPM definisani su k</w:t>
      </w:r>
      <w:r w:rsidR="004A7E58" w:rsidRPr="0079697D">
        <w:rPr>
          <w:rFonts w:ascii="Arial" w:hAnsi="Arial" w:cs="Arial"/>
          <w:i/>
          <w:iCs/>
          <w:sz w:val="24"/>
          <w:szCs w:val="24"/>
          <w:u w:val="single"/>
          <w:lang w:val="sr-Latn-RS"/>
        </w:rPr>
        <w:t xml:space="preserve">ljučni prioriteti za mlade </w:t>
      </w:r>
      <w:r w:rsidRPr="0079697D">
        <w:rPr>
          <w:rFonts w:ascii="Arial" w:hAnsi="Arial" w:cs="Arial"/>
          <w:i/>
          <w:iCs/>
          <w:sz w:val="24"/>
          <w:szCs w:val="24"/>
          <w:u w:val="single"/>
          <w:lang w:val="sr-Latn-RS"/>
        </w:rPr>
        <w:t>i predstavljaju</w:t>
      </w:r>
      <w:r w:rsidR="004A7E58" w:rsidRPr="0079697D">
        <w:rPr>
          <w:rFonts w:ascii="Arial" w:hAnsi="Arial" w:cs="Arial"/>
          <w:i/>
          <w:iCs/>
          <w:sz w:val="24"/>
          <w:szCs w:val="24"/>
          <w:u w:val="single"/>
          <w:lang w:val="sr-Latn-RS"/>
        </w:rPr>
        <w:t xml:space="preserve"> proizvod analize trenutne situacije u opštini Tuzi.</w:t>
      </w:r>
      <w:r w:rsidR="00FF42FB">
        <w:rPr>
          <w:rFonts w:ascii="Arial" w:hAnsi="Arial" w:cs="Arial"/>
          <w:i/>
          <w:iCs/>
          <w:sz w:val="24"/>
          <w:szCs w:val="24"/>
          <w:highlight w:val="yellow"/>
          <w:u w:val="single"/>
          <w:lang w:val="sr-Latn-RS"/>
        </w:rPr>
        <w:br w:type="page"/>
      </w:r>
    </w:p>
    <w:p w14:paraId="40456FD7" w14:textId="77777777" w:rsidR="00343BC2" w:rsidRPr="00172518" w:rsidRDefault="00343BC2" w:rsidP="00FF42FB">
      <w:pPr>
        <w:spacing w:before="240" w:after="240"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  <w:lang w:val="sr-Latn-RS"/>
        </w:rPr>
      </w:pPr>
    </w:p>
    <w:p w14:paraId="5F5B3B73" w14:textId="0738B15F" w:rsidR="00623257" w:rsidRPr="00172518" w:rsidRDefault="000377E5" w:rsidP="00FF42FB">
      <w:pPr>
        <w:pStyle w:val="Heading1"/>
        <w:numPr>
          <w:ilvl w:val="0"/>
          <w:numId w:val="28"/>
        </w:numPr>
        <w:spacing w:after="240" w:line="360" w:lineRule="auto"/>
        <w:rPr>
          <w:sz w:val="28"/>
          <w:szCs w:val="28"/>
          <w:lang w:val="sr-Latn-RS"/>
        </w:rPr>
      </w:pPr>
      <w:bookmarkStart w:id="14" w:name="_Toc157349160"/>
      <w:r w:rsidRPr="00172518">
        <w:rPr>
          <w:sz w:val="28"/>
          <w:szCs w:val="28"/>
          <w:lang w:val="sr-Latn-RS"/>
        </w:rPr>
        <w:t>FINANSIJSKI OKVIR</w:t>
      </w:r>
      <w:bookmarkEnd w:id="14"/>
    </w:p>
    <w:p w14:paraId="19665CE6" w14:textId="5841E302" w:rsidR="00010E53" w:rsidRPr="00172518" w:rsidRDefault="00623257" w:rsidP="00FF42FB">
      <w:pPr>
        <w:tabs>
          <w:tab w:val="left" w:pos="2370"/>
        </w:tabs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72518">
        <w:rPr>
          <w:rFonts w:ascii="Arial" w:hAnsi="Arial" w:cs="Arial"/>
          <w:sz w:val="24"/>
          <w:szCs w:val="24"/>
          <w:lang w:val="sr-Latn-RS"/>
        </w:rPr>
        <w:t xml:space="preserve">Sekretarijat za </w:t>
      </w:r>
      <w:r w:rsidR="00010E53" w:rsidRPr="00172518">
        <w:rPr>
          <w:rFonts w:ascii="Arial" w:hAnsi="Arial" w:cs="Arial"/>
          <w:sz w:val="24"/>
          <w:szCs w:val="24"/>
          <w:lang w:val="sr-Latn-RS"/>
        </w:rPr>
        <w:t>lokalnu samoupravu</w:t>
      </w:r>
      <w:r w:rsidR="006866B5" w:rsidRPr="00172518">
        <w:rPr>
          <w:rFonts w:ascii="Arial" w:hAnsi="Arial" w:cs="Arial"/>
          <w:sz w:val="24"/>
          <w:szCs w:val="24"/>
          <w:lang w:val="sr-Latn-RS"/>
        </w:rPr>
        <w:t>,</w:t>
      </w:r>
      <w:r w:rsidR="00010E53" w:rsidRPr="00172518">
        <w:rPr>
          <w:rFonts w:ascii="Arial" w:hAnsi="Arial" w:cs="Arial"/>
          <w:sz w:val="24"/>
          <w:szCs w:val="24"/>
          <w:lang w:val="sr-Latn-RS"/>
        </w:rPr>
        <w:t xml:space="preserve"> kao sekretarijat nadležan </w:t>
      </w:r>
      <w:r w:rsidRPr="00172518">
        <w:rPr>
          <w:rFonts w:ascii="Arial" w:hAnsi="Arial" w:cs="Arial"/>
          <w:sz w:val="24"/>
          <w:szCs w:val="24"/>
          <w:lang w:val="sr-Latn-RS"/>
        </w:rPr>
        <w:t>za sprovođene omladinske politike</w:t>
      </w:r>
      <w:r w:rsidR="00010E53" w:rsidRPr="00172518">
        <w:rPr>
          <w:rFonts w:ascii="Arial" w:hAnsi="Arial" w:cs="Arial"/>
          <w:sz w:val="24"/>
          <w:szCs w:val="24"/>
          <w:lang w:val="sr-Latn-RS"/>
        </w:rPr>
        <w:t xml:space="preserve"> u opštini Tuzi je za </w:t>
      </w:r>
      <w:r w:rsidR="006866B5" w:rsidRPr="00172518">
        <w:rPr>
          <w:rFonts w:ascii="Arial" w:hAnsi="Arial" w:cs="Arial"/>
          <w:sz w:val="24"/>
          <w:szCs w:val="24"/>
          <w:lang w:val="sr-Latn-RS"/>
        </w:rPr>
        <w:t xml:space="preserve">realizaciju aktivnosti iz svih </w:t>
      </w:r>
      <w:r w:rsidR="00010E53" w:rsidRPr="00172518">
        <w:rPr>
          <w:rFonts w:ascii="Arial" w:hAnsi="Arial" w:cs="Arial"/>
          <w:sz w:val="24"/>
          <w:szCs w:val="24"/>
          <w:lang w:val="sr-Latn-RS"/>
        </w:rPr>
        <w:t>lokaln</w:t>
      </w:r>
      <w:r w:rsidR="006866B5" w:rsidRPr="00172518">
        <w:rPr>
          <w:rFonts w:ascii="Arial" w:hAnsi="Arial" w:cs="Arial"/>
          <w:sz w:val="24"/>
          <w:szCs w:val="24"/>
          <w:lang w:val="sr-Latn-RS"/>
        </w:rPr>
        <w:t>ih</w:t>
      </w:r>
      <w:r w:rsidR="00010E53" w:rsidRPr="00172518">
        <w:rPr>
          <w:rFonts w:ascii="Arial" w:hAnsi="Arial" w:cs="Arial"/>
          <w:sz w:val="24"/>
          <w:szCs w:val="24"/>
          <w:lang w:val="sr-Latn-RS"/>
        </w:rPr>
        <w:t xml:space="preserve"> akcion</w:t>
      </w:r>
      <w:r w:rsidR="006866B5" w:rsidRPr="00172518">
        <w:rPr>
          <w:rFonts w:ascii="Arial" w:hAnsi="Arial" w:cs="Arial"/>
          <w:sz w:val="24"/>
          <w:szCs w:val="24"/>
          <w:lang w:val="sr-Latn-RS"/>
        </w:rPr>
        <w:t>ih</w:t>
      </w:r>
      <w:r w:rsidR="00010E53" w:rsidRPr="00172518">
        <w:rPr>
          <w:rFonts w:ascii="Arial" w:hAnsi="Arial" w:cs="Arial"/>
          <w:sz w:val="24"/>
          <w:szCs w:val="24"/>
          <w:lang w:val="sr-Latn-RS"/>
        </w:rPr>
        <w:t xml:space="preserve"> planov</w:t>
      </w:r>
      <w:r w:rsidR="006866B5" w:rsidRPr="00172518">
        <w:rPr>
          <w:rFonts w:ascii="Arial" w:hAnsi="Arial" w:cs="Arial"/>
          <w:sz w:val="24"/>
          <w:szCs w:val="24"/>
          <w:lang w:val="sr-Latn-RS"/>
        </w:rPr>
        <w:t>a</w:t>
      </w:r>
      <w:r w:rsidR="00010E53" w:rsidRPr="00172518">
        <w:rPr>
          <w:rFonts w:ascii="Arial" w:hAnsi="Arial" w:cs="Arial"/>
          <w:sz w:val="24"/>
          <w:szCs w:val="24"/>
          <w:lang w:val="sr-Latn-RS"/>
        </w:rPr>
        <w:t xml:space="preserve"> za 2024. godinu, opredijelio sredstva u iznosu od </w:t>
      </w:r>
      <w:r w:rsidR="00187E01" w:rsidRPr="00172518">
        <w:rPr>
          <w:rFonts w:ascii="Arial" w:hAnsi="Arial" w:cs="Arial"/>
          <w:sz w:val="24"/>
          <w:szCs w:val="24"/>
          <w:lang w:val="sr-Latn-RS"/>
        </w:rPr>
        <w:t xml:space="preserve">7.000.00€, </w:t>
      </w:r>
      <w:r w:rsidR="00010E53" w:rsidRPr="00172518">
        <w:rPr>
          <w:rFonts w:ascii="Arial" w:hAnsi="Arial" w:cs="Arial"/>
          <w:sz w:val="24"/>
          <w:szCs w:val="24"/>
          <w:lang w:val="sr-Latn-RS"/>
        </w:rPr>
        <w:t>a konkretno za realizaciju aktivnosti iz L</w:t>
      </w:r>
      <w:r w:rsidR="006866B5" w:rsidRPr="00172518">
        <w:rPr>
          <w:rFonts w:ascii="Arial" w:hAnsi="Arial" w:cs="Arial"/>
          <w:sz w:val="24"/>
          <w:szCs w:val="24"/>
          <w:lang w:val="sr-Latn-RS"/>
        </w:rPr>
        <w:t>AP</w:t>
      </w:r>
      <w:r w:rsidR="00187E01" w:rsidRPr="00172518">
        <w:rPr>
          <w:rFonts w:ascii="Arial" w:hAnsi="Arial" w:cs="Arial"/>
          <w:sz w:val="24"/>
          <w:szCs w:val="24"/>
          <w:lang w:val="sr-Latn-RS"/>
        </w:rPr>
        <w:t xml:space="preserve">M sredstva u iznosu od </w:t>
      </w:r>
      <w:r w:rsidR="00FF1C83">
        <w:rPr>
          <w:rFonts w:ascii="Arial" w:hAnsi="Arial" w:cs="Arial"/>
          <w:sz w:val="24"/>
          <w:szCs w:val="24"/>
          <w:lang w:val="sr-Latn-RS"/>
        </w:rPr>
        <w:t>3</w:t>
      </w:r>
      <w:r w:rsidR="00187E01" w:rsidRPr="00172518">
        <w:rPr>
          <w:rFonts w:ascii="Arial" w:hAnsi="Arial" w:cs="Arial"/>
          <w:sz w:val="24"/>
          <w:szCs w:val="24"/>
          <w:lang w:val="sr-Latn-RS"/>
        </w:rPr>
        <w:t>.000.00€.</w:t>
      </w:r>
    </w:p>
    <w:p w14:paraId="04AB0602" w14:textId="199F64EA" w:rsidR="00623257" w:rsidRPr="00172518" w:rsidRDefault="00010E53" w:rsidP="00FF42FB">
      <w:pPr>
        <w:tabs>
          <w:tab w:val="left" w:pos="2370"/>
        </w:tabs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72518">
        <w:rPr>
          <w:rFonts w:ascii="Arial" w:hAnsi="Arial" w:cs="Arial"/>
          <w:sz w:val="24"/>
          <w:szCs w:val="24"/>
          <w:lang w:val="sr-Latn-RS"/>
        </w:rPr>
        <w:t xml:space="preserve">Osim sredstava namijenjinih za realizaciju aktivnosti iz LAPM, opština Tuzi obezbijedila je dodatna sredstva za sprovođenje omladinske politike kroz druge budžetske stavke </w:t>
      </w:r>
      <w:r w:rsidR="00623257" w:rsidRPr="00172518">
        <w:rPr>
          <w:rFonts w:ascii="Arial" w:hAnsi="Arial" w:cs="Arial"/>
          <w:sz w:val="24"/>
          <w:szCs w:val="24"/>
          <w:lang w:val="sr-Latn-RS"/>
        </w:rPr>
        <w:t>i to:</w:t>
      </w:r>
    </w:p>
    <w:p w14:paraId="3012291C" w14:textId="1D91D6FC" w:rsidR="00623257" w:rsidRPr="00172518" w:rsidRDefault="00010E53" w:rsidP="00FF42FB">
      <w:pPr>
        <w:pStyle w:val="ListParagraph"/>
        <w:numPr>
          <w:ilvl w:val="0"/>
          <w:numId w:val="36"/>
        </w:numPr>
        <w:tabs>
          <w:tab w:val="left" w:pos="180"/>
        </w:tabs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72518">
        <w:rPr>
          <w:rFonts w:ascii="Arial" w:hAnsi="Arial" w:cs="Arial"/>
          <w:sz w:val="24"/>
          <w:szCs w:val="24"/>
          <w:lang w:val="sr-Latn-RS"/>
        </w:rPr>
        <w:t>Studentske stipendije</w:t>
      </w:r>
      <w:r w:rsidR="00314D23" w:rsidRPr="00172518">
        <w:rPr>
          <w:rFonts w:ascii="Arial" w:hAnsi="Arial" w:cs="Arial"/>
          <w:sz w:val="24"/>
          <w:szCs w:val="24"/>
          <w:lang w:val="sr-Latn-RS"/>
        </w:rPr>
        <w:t xml:space="preserve"> 50.</w:t>
      </w:r>
      <w:r w:rsidR="00187E01" w:rsidRPr="00172518">
        <w:rPr>
          <w:rFonts w:ascii="Arial" w:hAnsi="Arial" w:cs="Arial"/>
          <w:sz w:val="24"/>
          <w:szCs w:val="24"/>
          <w:lang w:val="sr-Latn-RS"/>
        </w:rPr>
        <w:t>000.00€</w:t>
      </w:r>
      <w:r w:rsidR="00AD16A8" w:rsidRPr="00172518">
        <w:rPr>
          <w:rFonts w:ascii="Arial" w:hAnsi="Arial" w:cs="Arial"/>
          <w:sz w:val="24"/>
          <w:szCs w:val="24"/>
          <w:lang w:val="sr-Latn-RS"/>
        </w:rPr>
        <w:t>;</w:t>
      </w:r>
    </w:p>
    <w:p w14:paraId="715B32F1" w14:textId="08CF2BCC" w:rsidR="00641F93" w:rsidRPr="00172518" w:rsidRDefault="00641F93" w:rsidP="00FF42FB">
      <w:pPr>
        <w:pStyle w:val="ListParagraph"/>
        <w:numPr>
          <w:ilvl w:val="0"/>
          <w:numId w:val="36"/>
        </w:numPr>
        <w:tabs>
          <w:tab w:val="left" w:pos="180"/>
        </w:tabs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72518">
        <w:rPr>
          <w:rFonts w:ascii="Arial" w:hAnsi="Arial" w:cs="Arial"/>
          <w:sz w:val="24"/>
          <w:szCs w:val="24"/>
          <w:lang w:val="sr-Latn-RS"/>
        </w:rPr>
        <w:t xml:space="preserve">Nedjelja mladih </w:t>
      </w:r>
      <w:r w:rsidR="00FF1C83">
        <w:rPr>
          <w:rFonts w:ascii="Arial" w:hAnsi="Arial" w:cs="Arial"/>
          <w:sz w:val="24"/>
          <w:szCs w:val="24"/>
          <w:lang w:val="sr-Latn-RS"/>
        </w:rPr>
        <w:t>5</w:t>
      </w:r>
      <w:r w:rsidRPr="00172518">
        <w:rPr>
          <w:rFonts w:ascii="Arial" w:hAnsi="Arial" w:cs="Arial"/>
          <w:sz w:val="24"/>
          <w:szCs w:val="24"/>
          <w:lang w:val="sr-Latn-RS"/>
        </w:rPr>
        <w:t>.</w:t>
      </w:r>
      <w:r w:rsidR="00FF1C83">
        <w:rPr>
          <w:rFonts w:ascii="Arial" w:hAnsi="Arial" w:cs="Arial"/>
          <w:sz w:val="24"/>
          <w:szCs w:val="24"/>
          <w:lang w:val="sr-Latn-RS"/>
        </w:rPr>
        <w:t>4</w:t>
      </w:r>
      <w:r w:rsidR="00187E01" w:rsidRPr="00172518">
        <w:rPr>
          <w:rFonts w:ascii="Arial" w:hAnsi="Arial" w:cs="Arial"/>
          <w:sz w:val="24"/>
          <w:szCs w:val="24"/>
          <w:lang w:val="sr-Latn-RS"/>
        </w:rPr>
        <w:t>00.00€</w:t>
      </w:r>
      <w:r w:rsidR="00AD16A8" w:rsidRPr="00172518">
        <w:rPr>
          <w:rFonts w:ascii="Arial" w:hAnsi="Arial" w:cs="Arial"/>
          <w:sz w:val="24"/>
          <w:szCs w:val="24"/>
          <w:lang w:val="sr-Latn-RS"/>
        </w:rPr>
        <w:t>;</w:t>
      </w:r>
    </w:p>
    <w:p w14:paraId="4C5D8D12" w14:textId="24575236" w:rsidR="00187E01" w:rsidRPr="00172518" w:rsidRDefault="00187E01" w:rsidP="00FF42FB">
      <w:pPr>
        <w:pStyle w:val="ListParagraph"/>
        <w:numPr>
          <w:ilvl w:val="0"/>
          <w:numId w:val="36"/>
        </w:numPr>
        <w:tabs>
          <w:tab w:val="left" w:pos="180"/>
        </w:tabs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72518">
        <w:rPr>
          <w:rFonts w:ascii="Arial" w:hAnsi="Arial" w:cs="Arial"/>
          <w:sz w:val="24"/>
          <w:szCs w:val="24"/>
          <w:lang w:val="sr-Latn-RS"/>
        </w:rPr>
        <w:t>Sufinansiranje projekta sportskim klubovima 40.000.00€</w:t>
      </w:r>
      <w:r w:rsidR="00AD16A8" w:rsidRPr="00172518">
        <w:rPr>
          <w:rFonts w:ascii="Arial" w:hAnsi="Arial" w:cs="Arial"/>
          <w:sz w:val="24"/>
          <w:szCs w:val="24"/>
          <w:lang w:val="sr-Latn-RS"/>
        </w:rPr>
        <w:t>;</w:t>
      </w:r>
    </w:p>
    <w:p w14:paraId="7A960DE1" w14:textId="0DDBAAD9" w:rsidR="00187E01" w:rsidRPr="00172518" w:rsidRDefault="00187E01" w:rsidP="00FF42FB">
      <w:pPr>
        <w:pStyle w:val="ListParagraph"/>
        <w:numPr>
          <w:ilvl w:val="0"/>
          <w:numId w:val="36"/>
        </w:numPr>
        <w:tabs>
          <w:tab w:val="left" w:pos="180"/>
        </w:tabs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72518">
        <w:rPr>
          <w:rFonts w:ascii="Arial" w:hAnsi="Arial" w:cs="Arial"/>
          <w:sz w:val="24"/>
          <w:szCs w:val="24"/>
          <w:lang w:val="sr-Latn-RS"/>
        </w:rPr>
        <w:t xml:space="preserve">Organizovanje turnira u šahu, </w:t>
      </w:r>
      <w:r w:rsidR="00AD16A8" w:rsidRPr="00172518">
        <w:rPr>
          <w:rFonts w:ascii="Arial" w:hAnsi="Arial" w:cs="Arial"/>
          <w:sz w:val="24"/>
          <w:szCs w:val="24"/>
          <w:lang w:val="sr-Latn-RS"/>
        </w:rPr>
        <w:t>teakvandou i fudbalu 4.500.00€.</w:t>
      </w:r>
    </w:p>
    <w:p w14:paraId="2E2EA183" w14:textId="77777777" w:rsidR="00DC515B" w:rsidRPr="00172518" w:rsidRDefault="00DC515B" w:rsidP="00DA7F31">
      <w:pPr>
        <w:tabs>
          <w:tab w:val="left" w:pos="2220"/>
        </w:tabs>
        <w:rPr>
          <w:lang w:val="sr-Latn-RS"/>
        </w:rPr>
      </w:pPr>
    </w:p>
    <w:p w14:paraId="3AFE7417" w14:textId="77777777" w:rsidR="00DC515B" w:rsidRPr="00172518" w:rsidRDefault="00DC515B" w:rsidP="00DA7F31">
      <w:pPr>
        <w:tabs>
          <w:tab w:val="left" w:pos="2220"/>
        </w:tabs>
        <w:rPr>
          <w:lang w:val="sr-Latn-RS"/>
        </w:rPr>
      </w:pPr>
    </w:p>
    <w:p w14:paraId="1208DE9E" w14:textId="77777777" w:rsidR="00DC515B" w:rsidRPr="00172518" w:rsidRDefault="00DC515B" w:rsidP="00DA7F31">
      <w:pPr>
        <w:tabs>
          <w:tab w:val="left" w:pos="2220"/>
        </w:tabs>
        <w:rPr>
          <w:lang w:val="sr-Latn-RS"/>
        </w:rPr>
      </w:pPr>
    </w:p>
    <w:p w14:paraId="37B1EC52" w14:textId="77777777" w:rsidR="00DC515B" w:rsidRPr="00172518" w:rsidRDefault="00DC515B" w:rsidP="00DA7F31">
      <w:pPr>
        <w:tabs>
          <w:tab w:val="left" w:pos="2220"/>
        </w:tabs>
        <w:rPr>
          <w:lang w:val="sr-Latn-RS"/>
        </w:rPr>
      </w:pPr>
    </w:p>
    <w:p w14:paraId="556A578F" w14:textId="77777777" w:rsidR="00DC515B" w:rsidRPr="00172518" w:rsidRDefault="00DC515B" w:rsidP="00DA7F31">
      <w:pPr>
        <w:tabs>
          <w:tab w:val="left" w:pos="2220"/>
        </w:tabs>
        <w:rPr>
          <w:lang w:val="sr-Latn-RS"/>
        </w:rPr>
      </w:pPr>
    </w:p>
    <w:p w14:paraId="0C1E0BD0" w14:textId="77777777" w:rsidR="00DC515B" w:rsidRPr="00172518" w:rsidRDefault="00DC515B" w:rsidP="00DA7F31">
      <w:pPr>
        <w:tabs>
          <w:tab w:val="left" w:pos="2220"/>
        </w:tabs>
        <w:rPr>
          <w:lang w:val="sr-Latn-RS"/>
        </w:rPr>
      </w:pPr>
    </w:p>
    <w:p w14:paraId="7A45D6C9" w14:textId="77777777" w:rsidR="003C5DB1" w:rsidRDefault="003C5DB1">
      <w:pPr>
        <w:rPr>
          <w:rFonts w:ascii="Arial" w:eastAsiaTheme="majorEastAsia" w:hAnsi="Arial" w:cstheme="majorBidi"/>
          <w:b/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br w:type="page"/>
      </w:r>
    </w:p>
    <w:p w14:paraId="5EC9265E" w14:textId="1B3924CF" w:rsidR="00DA7F31" w:rsidRPr="00172518" w:rsidRDefault="00DA7F31" w:rsidP="00E95770">
      <w:pPr>
        <w:pStyle w:val="Heading1"/>
        <w:numPr>
          <w:ilvl w:val="0"/>
          <w:numId w:val="28"/>
        </w:numPr>
        <w:rPr>
          <w:sz w:val="28"/>
          <w:szCs w:val="28"/>
          <w:lang w:val="sr-Latn-RS"/>
        </w:rPr>
      </w:pPr>
      <w:bookmarkStart w:id="15" w:name="_Toc157349161"/>
      <w:r w:rsidRPr="00172518">
        <w:rPr>
          <w:sz w:val="28"/>
          <w:szCs w:val="28"/>
          <w:lang w:val="sr-Latn-RS"/>
        </w:rPr>
        <w:lastRenderedPageBreak/>
        <w:t>AKCIONI PLAN</w:t>
      </w:r>
      <w:bookmarkEnd w:id="15"/>
    </w:p>
    <w:p w14:paraId="65D1D0DE" w14:textId="77777777" w:rsidR="00DA7F31" w:rsidRPr="00172518" w:rsidRDefault="00DA7F31" w:rsidP="00DA7F31">
      <w:pPr>
        <w:rPr>
          <w:lang w:val="sr-Latn-RS"/>
        </w:rPr>
      </w:pPr>
    </w:p>
    <w:tbl>
      <w:tblPr>
        <w:tblStyle w:val="TableGrid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none" w:sz="0" w:space="0" w:color="auto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2950"/>
      </w:tblGrid>
      <w:tr w:rsidR="00E04B3E" w:rsidRPr="00E65CA9" w14:paraId="5ED9BDF7" w14:textId="77777777" w:rsidTr="005C22EF">
        <w:trPr>
          <w:trHeight w:val="647"/>
        </w:trPr>
        <w:tc>
          <w:tcPr>
            <w:tcW w:w="12950" w:type="dxa"/>
            <w:shd w:val="clear" w:color="auto" w:fill="8EAADB" w:themeFill="accent1" w:themeFillTint="99"/>
          </w:tcPr>
          <w:p w14:paraId="3D46C3FE" w14:textId="77777777" w:rsidR="00D43C28" w:rsidRPr="00E65CA9" w:rsidRDefault="00D43C28" w:rsidP="00AA3935">
            <w:pPr>
              <w:pStyle w:val="NormalWeb"/>
              <w:widowControl w:val="0"/>
              <w:spacing w:before="120" w:after="120" w:line="26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E65CA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Operativni cilj 1: Razvoj održivog i kvalitetnog sistema servisa i programa za podršku mladima pri tranziciji u odraslo doba</w:t>
            </w:r>
          </w:p>
        </w:tc>
      </w:tr>
      <w:tr w:rsidR="00E04B3E" w:rsidRPr="00E65CA9" w14:paraId="2075363D" w14:textId="77777777" w:rsidTr="005C22EF">
        <w:trPr>
          <w:trHeight w:val="647"/>
        </w:trPr>
        <w:tc>
          <w:tcPr>
            <w:tcW w:w="12950" w:type="dxa"/>
            <w:shd w:val="clear" w:color="auto" w:fill="8EAADB" w:themeFill="accent1" w:themeFillTint="99"/>
          </w:tcPr>
          <w:p w14:paraId="62598CA3" w14:textId="0A8E7DFB" w:rsidR="00F0215E" w:rsidRPr="00E65CA9" w:rsidRDefault="00FF1007" w:rsidP="00AA3935">
            <w:pPr>
              <w:pStyle w:val="NormalWeb"/>
              <w:widowControl w:val="0"/>
              <w:spacing w:before="120" w:after="120" w:line="26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FF1C8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 xml:space="preserve">Operativni cilj na lokalnom nivou: Uspostavljanje inkluzivnog i funkcionalnog sistema podrške i programa neophodnih za razvoj ličnih, profesionalnih i preduzetničkih kompetencija </w:t>
            </w:r>
            <w:r w:rsidR="009052DE" w:rsidRPr="00FF1C8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 xml:space="preserve">mladih </w:t>
            </w:r>
            <w:r w:rsidRPr="00FF1C8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pri tranziciji u odraslo doba</w:t>
            </w:r>
          </w:p>
        </w:tc>
      </w:tr>
    </w:tbl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607"/>
        <w:gridCol w:w="2678"/>
        <w:gridCol w:w="1724"/>
        <w:gridCol w:w="2161"/>
        <w:gridCol w:w="2389"/>
        <w:gridCol w:w="1682"/>
        <w:gridCol w:w="1709"/>
      </w:tblGrid>
      <w:tr w:rsidR="00E04B3E" w:rsidRPr="00AA3935" w14:paraId="64A95B92" w14:textId="77777777" w:rsidTr="00247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  <w:tcBorders>
              <w:right w:val="single" w:sz="4" w:space="0" w:color="FFFFFF" w:themeColor="background1"/>
            </w:tcBorders>
            <w:shd w:val="clear" w:color="auto" w:fill="8EAADB"/>
          </w:tcPr>
          <w:p w14:paraId="4BAE80A6" w14:textId="77777777" w:rsidR="00DB0421" w:rsidRPr="00AA3935" w:rsidRDefault="00DB0421" w:rsidP="00AA3935">
            <w:pPr>
              <w:spacing w:before="120" w:after="120" w:line="26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2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EAADB"/>
          </w:tcPr>
          <w:p w14:paraId="008A4CE1" w14:textId="77777777" w:rsidR="00DB0421" w:rsidRPr="00AA3935" w:rsidRDefault="00DB0421" w:rsidP="00AA3935">
            <w:pPr>
              <w:spacing w:before="120" w:after="120" w:line="2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Aktivnost</w:t>
            </w:r>
          </w:p>
        </w:tc>
        <w:tc>
          <w:tcPr>
            <w:tcW w:w="17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EAADB"/>
          </w:tcPr>
          <w:p w14:paraId="54B40EC8" w14:textId="77777777" w:rsidR="00DB0421" w:rsidRPr="00AA3935" w:rsidRDefault="00DB0421" w:rsidP="00AA3935">
            <w:pPr>
              <w:spacing w:before="120" w:after="120" w:line="2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Nosioci aktivnosti</w:t>
            </w:r>
          </w:p>
        </w:tc>
        <w:tc>
          <w:tcPr>
            <w:tcW w:w="21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EAADB"/>
          </w:tcPr>
          <w:p w14:paraId="1AA7ED98" w14:textId="77777777" w:rsidR="00DB0421" w:rsidRPr="00AA3935" w:rsidRDefault="00DB0421" w:rsidP="00AA3935">
            <w:pPr>
              <w:spacing w:before="120" w:after="120" w:line="2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Početak realizacije/Završetak realizacije</w:t>
            </w:r>
          </w:p>
        </w:tc>
        <w:tc>
          <w:tcPr>
            <w:tcW w:w="23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EAADB"/>
          </w:tcPr>
          <w:p w14:paraId="3752A47B" w14:textId="77777777" w:rsidR="00DB0421" w:rsidRPr="00AA3935" w:rsidRDefault="00DB0421" w:rsidP="00AA3935">
            <w:pPr>
              <w:spacing w:before="120" w:after="120" w:line="2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Indikatori</w:t>
            </w:r>
          </w:p>
        </w:tc>
        <w:tc>
          <w:tcPr>
            <w:tcW w:w="16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EAADB"/>
          </w:tcPr>
          <w:p w14:paraId="787CC85D" w14:textId="77777777" w:rsidR="00DB0421" w:rsidRPr="00AA3935" w:rsidRDefault="00DB0421" w:rsidP="00AA3935">
            <w:pPr>
              <w:spacing w:before="120" w:after="120" w:line="2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Finansijska procjena</w:t>
            </w:r>
          </w:p>
        </w:tc>
        <w:tc>
          <w:tcPr>
            <w:tcW w:w="1709" w:type="dxa"/>
            <w:tcBorders>
              <w:left w:val="single" w:sz="4" w:space="0" w:color="FFFFFF" w:themeColor="background1"/>
            </w:tcBorders>
            <w:shd w:val="clear" w:color="auto" w:fill="8EAADB"/>
          </w:tcPr>
          <w:p w14:paraId="661F9523" w14:textId="77777777" w:rsidR="00DB0421" w:rsidRPr="00AA3935" w:rsidRDefault="00DB0421" w:rsidP="00AA3935">
            <w:pPr>
              <w:spacing w:before="120" w:after="120" w:line="2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Izvor finansiranja</w:t>
            </w:r>
          </w:p>
        </w:tc>
      </w:tr>
      <w:tr w:rsidR="00E04B3E" w:rsidRPr="00AA3935" w14:paraId="323F866C" w14:textId="77777777" w:rsidTr="00247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  <w:shd w:val="clear" w:color="auto" w:fill="8EAADB"/>
          </w:tcPr>
          <w:p w14:paraId="502AD38B" w14:textId="03ABA2F7" w:rsidR="00D43C28" w:rsidRPr="00AA3935" w:rsidRDefault="00D43C28" w:rsidP="00AA3935">
            <w:pPr>
              <w:spacing w:before="120" w:after="120" w:line="26" w:lineRule="atLeas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1.</w:t>
            </w:r>
            <w:r w:rsidR="00DC20C3"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2678" w:type="dxa"/>
          </w:tcPr>
          <w:p w14:paraId="73D2876D" w14:textId="2DB5FEE7" w:rsidR="00D66EE7" w:rsidRPr="00AA3935" w:rsidRDefault="00D46CF5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Osnivanje Omladinskog </w:t>
            </w:r>
            <w:r w:rsidR="00314D23"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centra</w:t>
            </w:r>
          </w:p>
        </w:tc>
        <w:tc>
          <w:tcPr>
            <w:tcW w:w="1724" w:type="dxa"/>
          </w:tcPr>
          <w:p w14:paraId="6EA25F26" w14:textId="2946A562" w:rsidR="00D43C28" w:rsidRPr="00AA3935" w:rsidRDefault="00D46CF5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Opština </w:t>
            </w:r>
          </w:p>
        </w:tc>
        <w:tc>
          <w:tcPr>
            <w:tcW w:w="2161" w:type="dxa"/>
          </w:tcPr>
          <w:p w14:paraId="66292D10" w14:textId="765DEBFF" w:rsidR="00D43C28" w:rsidRPr="00AA3935" w:rsidRDefault="00406CAB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III-IV kvartal</w:t>
            </w:r>
          </w:p>
        </w:tc>
        <w:tc>
          <w:tcPr>
            <w:tcW w:w="2389" w:type="dxa"/>
          </w:tcPr>
          <w:p w14:paraId="4BFD26A0" w14:textId="60684FB9" w:rsidR="00406CAB" w:rsidRPr="00AA3935" w:rsidRDefault="00B90711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Osnivački akt</w:t>
            </w:r>
          </w:p>
          <w:p w14:paraId="1CC753C3" w14:textId="77777777" w:rsidR="00B90711" w:rsidRPr="00AA3935" w:rsidRDefault="00B90711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</w:p>
          <w:p w14:paraId="54B2AD2E" w14:textId="791DF631" w:rsidR="00D43C28" w:rsidRPr="00AA3935" w:rsidRDefault="00D46CF5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Osnovan klub</w:t>
            </w:r>
          </w:p>
        </w:tc>
        <w:tc>
          <w:tcPr>
            <w:tcW w:w="1682" w:type="dxa"/>
          </w:tcPr>
          <w:p w14:paraId="65AAACE7" w14:textId="68976747" w:rsidR="00D43C28" w:rsidRPr="00AA3935" w:rsidRDefault="00406CAB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Sredstva nijesu potrebna</w:t>
            </w:r>
          </w:p>
        </w:tc>
        <w:tc>
          <w:tcPr>
            <w:tcW w:w="1709" w:type="dxa"/>
          </w:tcPr>
          <w:p w14:paraId="5FB80909" w14:textId="49BFB49F" w:rsidR="00D43C28" w:rsidRPr="00AA3935" w:rsidRDefault="00406CAB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/</w:t>
            </w:r>
          </w:p>
        </w:tc>
      </w:tr>
      <w:tr w:rsidR="00F8633F" w:rsidRPr="00AA3935" w14:paraId="60DE64F5" w14:textId="77777777" w:rsidTr="00247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  <w:shd w:val="clear" w:color="auto" w:fill="8EAADB"/>
          </w:tcPr>
          <w:p w14:paraId="0099AD07" w14:textId="54B2E407" w:rsidR="00406CAB" w:rsidRPr="00AA3935" w:rsidRDefault="00DC20C3" w:rsidP="00AA3935">
            <w:pPr>
              <w:spacing w:before="120" w:after="120" w:line="26" w:lineRule="atLeas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1.</w:t>
            </w:r>
            <w:r w:rsidR="00406CAB"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2678" w:type="dxa"/>
          </w:tcPr>
          <w:p w14:paraId="228F8996" w14:textId="4BC8D7F4" w:rsidR="00406CAB" w:rsidRPr="00AA3935" w:rsidRDefault="00406CAB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Opremanje Omladinskog centra</w:t>
            </w:r>
          </w:p>
        </w:tc>
        <w:tc>
          <w:tcPr>
            <w:tcW w:w="1724" w:type="dxa"/>
          </w:tcPr>
          <w:p w14:paraId="2B755F90" w14:textId="12BA423D" w:rsidR="00B90711" w:rsidRPr="00AA3935" w:rsidRDefault="00B90711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Ministarstvo sporta i mladih</w:t>
            </w:r>
          </w:p>
          <w:p w14:paraId="0E8BEB31" w14:textId="77777777" w:rsidR="00B90711" w:rsidRPr="00AA3935" w:rsidRDefault="00B90711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</w:p>
          <w:p w14:paraId="779E0121" w14:textId="1A7FC552" w:rsidR="00406CAB" w:rsidRPr="00AA3935" w:rsidRDefault="00406CAB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Opština</w:t>
            </w:r>
            <w:r w:rsidR="00B90711"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161" w:type="dxa"/>
          </w:tcPr>
          <w:p w14:paraId="039E38D4" w14:textId="21611D82" w:rsidR="00406CAB" w:rsidRPr="00AA3935" w:rsidRDefault="00406CAB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IV</w:t>
            </w:r>
            <w:r w:rsidR="003D49C6"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 kvartal</w:t>
            </w:r>
          </w:p>
        </w:tc>
        <w:tc>
          <w:tcPr>
            <w:tcW w:w="2389" w:type="dxa"/>
          </w:tcPr>
          <w:p w14:paraId="67F6D309" w14:textId="00AF5815" w:rsidR="00406CAB" w:rsidRPr="00AA3935" w:rsidRDefault="00406CAB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Opremljen centar</w:t>
            </w:r>
            <w:r w:rsidR="00B90711"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 neophodn</w:t>
            </w:r>
            <w:r w:rsidR="006805AC"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i</w:t>
            </w:r>
            <w:r w:rsidR="00B90711"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m namještajem</w:t>
            </w: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6805AC"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i opremom za rad</w:t>
            </w:r>
          </w:p>
        </w:tc>
        <w:tc>
          <w:tcPr>
            <w:tcW w:w="1682" w:type="dxa"/>
          </w:tcPr>
          <w:p w14:paraId="0CC3551A" w14:textId="77777777" w:rsidR="00B94E1A" w:rsidRPr="00CF63B9" w:rsidRDefault="00406CAB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CF63B9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60.000</w:t>
            </w:r>
            <w:r w:rsidR="006805AC" w:rsidRPr="00CF63B9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,00</w:t>
            </w:r>
            <w:r w:rsidR="00B90711" w:rsidRPr="00CF63B9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€</w:t>
            </w:r>
            <w:r w:rsidR="00B94E1A" w:rsidRPr="00CF63B9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</w:p>
          <w:p w14:paraId="030AFF0D" w14:textId="107EA8AC" w:rsidR="00406CAB" w:rsidRPr="00247E3C" w:rsidRDefault="00406CAB" w:rsidP="00B94E1A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709" w:type="dxa"/>
          </w:tcPr>
          <w:p w14:paraId="51746DBC" w14:textId="6FD005B3" w:rsidR="00B90711" w:rsidRPr="00C81E75" w:rsidRDefault="00B90711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C81E75">
              <w:rPr>
                <w:rFonts w:ascii="Arial" w:hAnsi="Arial" w:cs="Arial"/>
                <w:sz w:val="20"/>
                <w:szCs w:val="20"/>
                <w:lang w:val="sr-Latn-RS"/>
              </w:rPr>
              <w:t>Ministarstvo sporta i mladih</w:t>
            </w:r>
            <w:r w:rsidR="00B94E1A" w:rsidRPr="00C81E75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="00CF63B9" w:rsidRPr="00C81E75">
              <w:rPr>
                <w:rFonts w:ascii="Arial" w:hAnsi="Arial" w:cs="Arial"/>
                <w:sz w:val="20"/>
                <w:szCs w:val="20"/>
                <w:lang w:val="sr-Latn-RS"/>
              </w:rPr>
              <w:t>–(</w:t>
            </w:r>
            <w:r w:rsidR="00B94E1A" w:rsidRPr="00C81E75">
              <w:rPr>
                <w:rFonts w:ascii="Arial" w:hAnsi="Arial" w:cs="Arial"/>
                <w:sz w:val="20"/>
                <w:szCs w:val="20"/>
                <w:lang w:val="sr-Latn-RS"/>
              </w:rPr>
              <w:t>3</w:t>
            </w:r>
            <w:r w:rsidR="00B94E1A" w:rsidRPr="00C81E7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0.000,00€</w:t>
            </w:r>
            <w:r w:rsidR="00CF63B9" w:rsidRPr="00C81E7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)</w:t>
            </w:r>
            <w:r w:rsidR="00B94E1A" w:rsidRPr="00C81E75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</w:p>
          <w:p w14:paraId="7AA2B16A" w14:textId="77777777" w:rsidR="00B90711" w:rsidRPr="00C81E75" w:rsidRDefault="00B90711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14:paraId="64018CC3" w14:textId="29941269" w:rsidR="00406CAB" w:rsidRPr="00C81E75" w:rsidRDefault="00B90711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C81E75">
              <w:rPr>
                <w:rFonts w:ascii="Arial" w:hAnsi="Arial" w:cs="Arial"/>
                <w:sz w:val="20"/>
                <w:szCs w:val="20"/>
                <w:lang w:val="sr-Latn-RS"/>
              </w:rPr>
              <w:t xml:space="preserve">Opština </w:t>
            </w:r>
            <w:r w:rsidR="00C81E75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</w:p>
          <w:p w14:paraId="4F8C7642" w14:textId="05C3A884" w:rsidR="006805AC" w:rsidRPr="00C81E75" w:rsidRDefault="006805AC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C81E75">
              <w:rPr>
                <w:rFonts w:ascii="Arial" w:hAnsi="Arial" w:cs="Arial"/>
                <w:sz w:val="20"/>
                <w:szCs w:val="20"/>
                <w:lang w:val="sr-Latn-RS"/>
              </w:rPr>
              <w:t>Donatori</w:t>
            </w:r>
            <w:r w:rsidR="00B94E1A" w:rsidRPr="00C81E75">
              <w:rPr>
                <w:rFonts w:ascii="Arial" w:hAnsi="Arial" w:cs="Arial"/>
                <w:sz w:val="20"/>
                <w:szCs w:val="20"/>
                <w:lang w:val="sr-Latn-RS"/>
              </w:rPr>
              <w:t xml:space="preserve"> – </w:t>
            </w:r>
          </w:p>
          <w:p w14:paraId="57E75616" w14:textId="77D94026" w:rsidR="00B94E1A" w:rsidRPr="00247E3C" w:rsidRDefault="00CF63B9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  <w:lang w:val="sr-Latn-RS"/>
              </w:rPr>
            </w:pPr>
            <w:r w:rsidRPr="00C81E75">
              <w:rPr>
                <w:rFonts w:ascii="Arial" w:hAnsi="Arial" w:cs="Arial"/>
                <w:sz w:val="20"/>
                <w:szCs w:val="20"/>
                <w:lang w:val="sr-Latn-RS"/>
              </w:rPr>
              <w:t>(</w:t>
            </w:r>
            <w:r w:rsidR="00B94E1A" w:rsidRPr="00C81E75">
              <w:rPr>
                <w:rFonts w:ascii="Arial" w:hAnsi="Arial" w:cs="Arial"/>
                <w:sz w:val="20"/>
                <w:szCs w:val="20"/>
                <w:lang w:val="sr-Latn-RS"/>
              </w:rPr>
              <w:t>3</w:t>
            </w:r>
            <w:r w:rsidR="00B94E1A" w:rsidRPr="00C81E7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0.000,00€</w:t>
            </w:r>
            <w:r w:rsidRPr="00C81E7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)</w:t>
            </w:r>
          </w:p>
        </w:tc>
      </w:tr>
      <w:tr w:rsidR="00E04B3E" w:rsidRPr="00AA3935" w14:paraId="219E2927" w14:textId="77777777" w:rsidTr="00247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  <w:shd w:val="clear" w:color="auto" w:fill="8EAADB"/>
          </w:tcPr>
          <w:p w14:paraId="4A14A324" w14:textId="4D5BD9FB" w:rsidR="00D43C28" w:rsidRPr="00AA3935" w:rsidRDefault="00DC20C3" w:rsidP="00AA3935">
            <w:pPr>
              <w:spacing w:before="120" w:after="120" w:line="26" w:lineRule="atLeas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1.3.</w:t>
            </w:r>
          </w:p>
        </w:tc>
        <w:tc>
          <w:tcPr>
            <w:tcW w:w="2678" w:type="dxa"/>
          </w:tcPr>
          <w:p w14:paraId="2C444AE0" w14:textId="27922DF0" w:rsidR="00D66EE7" w:rsidRPr="00AA3935" w:rsidRDefault="00D46CF5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Promovisanje Omladinskog </w:t>
            </w:r>
            <w:r w:rsidR="00406CAB"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centra</w:t>
            </w: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 u medijima i na društvenim mrežama</w:t>
            </w:r>
          </w:p>
        </w:tc>
        <w:tc>
          <w:tcPr>
            <w:tcW w:w="1724" w:type="dxa"/>
          </w:tcPr>
          <w:p w14:paraId="52F95109" w14:textId="1F3F7C03" w:rsidR="00D43C28" w:rsidRPr="00AA3935" w:rsidRDefault="00406CAB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Opština </w:t>
            </w:r>
          </w:p>
        </w:tc>
        <w:tc>
          <w:tcPr>
            <w:tcW w:w="2161" w:type="dxa"/>
          </w:tcPr>
          <w:p w14:paraId="41A6A20F" w14:textId="7F9B54F3" w:rsidR="00D43C28" w:rsidRPr="00AA3935" w:rsidRDefault="00406CAB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III-IV kvartal</w:t>
            </w:r>
          </w:p>
        </w:tc>
        <w:tc>
          <w:tcPr>
            <w:tcW w:w="2389" w:type="dxa"/>
          </w:tcPr>
          <w:p w14:paraId="238A4CF0" w14:textId="546895BC" w:rsidR="00343002" w:rsidRPr="00AA3935" w:rsidRDefault="00406CAB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Broj objava u medijima </w:t>
            </w:r>
            <w:r w:rsidR="00343002"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(2 objave)</w:t>
            </w:r>
          </w:p>
          <w:p w14:paraId="6B3D53DE" w14:textId="77777777" w:rsidR="00343002" w:rsidRPr="00AA3935" w:rsidRDefault="00343002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</w:p>
          <w:p w14:paraId="13BDFF55" w14:textId="38762144" w:rsidR="00D43C28" w:rsidRPr="00AA3935" w:rsidRDefault="00343002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Broj objava </w:t>
            </w:r>
            <w:r w:rsidR="00406CAB"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na drušvenim mrežama </w:t>
            </w: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(</w:t>
            </w:r>
            <w:r w:rsidR="009052DE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6</w:t>
            </w:r>
            <w:r w:rsidR="00406CAB"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 objava</w:t>
            </w: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)</w:t>
            </w:r>
          </w:p>
          <w:p w14:paraId="50909A12" w14:textId="77777777" w:rsidR="00343002" w:rsidRPr="00AA3935" w:rsidRDefault="00343002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</w:p>
          <w:p w14:paraId="30A3E07C" w14:textId="1AB520C1" w:rsidR="00406CAB" w:rsidRPr="00AA3935" w:rsidRDefault="00406CAB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lastRenderedPageBreak/>
              <w:t xml:space="preserve">Gostovanja na lokalnoj i državnoj televiziji </w:t>
            </w:r>
            <w:r w:rsidR="00343002"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(</w:t>
            </w: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2 </w:t>
            </w:r>
            <w:r w:rsidR="00343002"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gostovanja)</w:t>
            </w:r>
          </w:p>
        </w:tc>
        <w:tc>
          <w:tcPr>
            <w:tcW w:w="1682" w:type="dxa"/>
          </w:tcPr>
          <w:p w14:paraId="275B54E6" w14:textId="4FE55FB0" w:rsidR="00692E2C" w:rsidRPr="00AA3935" w:rsidRDefault="00692E2C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lastRenderedPageBreak/>
              <w:t>250,00€</w:t>
            </w:r>
          </w:p>
          <w:p w14:paraId="610DFD8A" w14:textId="77777777" w:rsidR="00692E2C" w:rsidRPr="00AA3935" w:rsidRDefault="00692E2C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</w:p>
          <w:p w14:paraId="7198545D" w14:textId="5CD135E8" w:rsidR="006805AC" w:rsidRPr="00AA3935" w:rsidRDefault="00406CAB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Redovna sredstva opštine za medijsku</w:t>
            </w:r>
            <w:r w:rsidR="006805AC"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kampanju</w:t>
            </w:r>
            <w:r w:rsidR="006805AC"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</w:p>
          <w:p w14:paraId="459AC817" w14:textId="77777777" w:rsidR="006805AC" w:rsidRPr="00AA3935" w:rsidRDefault="006805AC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</w:p>
          <w:p w14:paraId="19E7B005" w14:textId="031070B3" w:rsidR="00406CAB" w:rsidRPr="00AA3935" w:rsidRDefault="00406CAB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709" w:type="dxa"/>
          </w:tcPr>
          <w:p w14:paraId="6858616B" w14:textId="7CB6AAD4" w:rsidR="00D43C28" w:rsidRPr="00AA3935" w:rsidRDefault="00406CAB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Opština</w:t>
            </w:r>
            <w:r w:rsidR="00343002" w:rsidRPr="00AA3935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F8633F" w:rsidRPr="00AA3935" w14:paraId="575E0976" w14:textId="77777777" w:rsidTr="00247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  <w:shd w:val="clear" w:color="auto" w:fill="8EAADB"/>
          </w:tcPr>
          <w:p w14:paraId="2F79E91A" w14:textId="70E02B80" w:rsidR="00D43C28" w:rsidRPr="00AA3935" w:rsidRDefault="00DC20C3" w:rsidP="00AA3935">
            <w:pPr>
              <w:spacing w:before="120" w:after="120" w:line="26" w:lineRule="atLeas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1.</w:t>
            </w:r>
            <w:r w:rsidR="00D43C28"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4</w:t>
            </w:r>
            <w:r w:rsidR="00881547"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678" w:type="dxa"/>
          </w:tcPr>
          <w:p w14:paraId="06BACA71" w14:textId="5A33AF22" w:rsidR="00D66EE7" w:rsidRPr="00AA3935" w:rsidRDefault="00D46CF5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Organizovati radionicu</w:t>
            </w:r>
            <w:r w:rsidR="00616C9D"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/obuku</w:t>
            </w: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 za </w:t>
            </w:r>
            <w:r w:rsidR="00616C9D"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jačanje kapaciteta mladih za </w:t>
            </w: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razvoj </w:t>
            </w:r>
            <w:r w:rsidR="007465BA"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digitaln</w:t>
            </w: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e </w:t>
            </w:r>
            <w:r w:rsidR="000F27F9"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i medijske </w:t>
            </w: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pismenosti</w:t>
            </w:r>
            <w:r w:rsidR="009A121B"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1724" w:type="dxa"/>
          </w:tcPr>
          <w:p w14:paraId="46F5135D" w14:textId="433368C3" w:rsidR="00D43C28" w:rsidRPr="00AA3935" w:rsidRDefault="004C0B76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Opština u saradnji sa potencijalnim partnerima</w:t>
            </w:r>
            <w:r w:rsidR="00B600F0"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 (obrazovne ustanove)</w:t>
            </w:r>
          </w:p>
        </w:tc>
        <w:tc>
          <w:tcPr>
            <w:tcW w:w="2161" w:type="dxa"/>
          </w:tcPr>
          <w:p w14:paraId="42F4A71C" w14:textId="4A1B461E" w:rsidR="00D43C28" w:rsidRPr="00AA3935" w:rsidRDefault="004C0B76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III</w:t>
            </w:r>
            <w:r w:rsidR="003D49C6"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 kvartal</w:t>
            </w:r>
          </w:p>
        </w:tc>
        <w:tc>
          <w:tcPr>
            <w:tcW w:w="2389" w:type="dxa"/>
          </w:tcPr>
          <w:p w14:paraId="63941158" w14:textId="77777777" w:rsidR="00D43C28" w:rsidRPr="00AA3935" w:rsidRDefault="00D46CF5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Organizovana radionica</w:t>
            </w:r>
          </w:p>
          <w:p w14:paraId="7FE51372" w14:textId="77777777" w:rsidR="006805AC" w:rsidRPr="00AA3935" w:rsidRDefault="006805AC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</w:p>
          <w:p w14:paraId="3EBBAC39" w14:textId="1BAA1C49" w:rsidR="006805AC" w:rsidRPr="00AA3935" w:rsidRDefault="006805AC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Obuci prisustvovalo najmanje 15 mladih</w:t>
            </w:r>
          </w:p>
        </w:tc>
        <w:tc>
          <w:tcPr>
            <w:tcW w:w="1682" w:type="dxa"/>
          </w:tcPr>
          <w:p w14:paraId="40CAD263" w14:textId="75B0DE1D" w:rsidR="00D43C28" w:rsidRPr="00AA3935" w:rsidRDefault="00881547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2</w:t>
            </w:r>
            <w:r w:rsidR="00D46CF5"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00,00</w:t>
            </w:r>
            <w:r w:rsidR="006805AC"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€</w:t>
            </w:r>
          </w:p>
        </w:tc>
        <w:tc>
          <w:tcPr>
            <w:tcW w:w="1709" w:type="dxa"/>
          </w:tcPr>
          <w:p w14:paraId="3FF5E4F9" w14:textId="369A9D04" w:rsidR="00D43C28" w:rsidRPr="00AA3935" w:rsidRDefault="006805AC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 xml:space="preserve">Opština </w:t>
            </w:r>
          </w:p>
        </w:tc>
      </w:tr>
      <w:tr w:rsidR="00E04B3E" w:rsidRPr="00AA3935" w14:paraId="318C06CE" w14:textId="77777777" w:rsidTr="00247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  <w:shd w:val="clear" w:color="auto" w:fill="8EAADB"/>
          </w:tcPr>
          <w:p w14:paraId="2090312C" w14:textId="6E65270E" w:rsidR="0031338D" w:rsidRPr="00AA3935" w:rsidRDefault="00DC20C3" w:rsidP="00AA3935">
            <w:pPr>
              <w:spacing w:before="120" w:after="120" w:line="26" w:lineRule="atLeas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1.</w:t>
            </w:r>
            <w:r w:rsidR="00343002"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5</w:t>
            </w:r>
            <w:r w:rsidR="00881547"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678" w:type="dxa"/>
          </w:tcPr>
          <w:p w14:paraId="56BB20C7" w14:textId="7CD01C79" w:rsidR="0031338D" w:rsidRPr="00AA3935" w:rsidRDefault="0031338D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Motivacija mladih za traženje posla</w:t>
            </w:r>
          </w:p>
        </w:tc>
        <w:tc>
          <w:tcPr>
            <w:tcW w:w="1724" w:type="dxa"/>
          </w:tcPr>
          <w:p w14:paraId="32B11046" w14:textId="5DFAE80E" w:rsidR="0031338D" w:rsidRPr="00AA3935" w:rsidRDefault="0031338D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Opština </w:t>
            </w:r>
          </w:p>
          <w:p w14:paraId="7DA548C9" w14:textId="77777777" w:rsidR="006805AC" w:rsidRPr="00AA3935" w:rsidRDefault="006805AC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</w:p>
          <w:p w14:paraId="63E54A2F" w14:textId="1DA89932" w:rsidR="0031338D" w:rsidRPr="00AA3935" w:rsidRDefault="0037715E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ZZZ - Biro rada Tuzi</w:t>
            </w:r>
          </w:p>
        </w:tc>
        <w:tc>
          <w:tcPr>
            <w:tcW w:w="2161" w:type="dxa"/>
          </w:tcPr>
          <w:p w14:paraId="6E5BC962" w14:textId="024BF1D7" w:rsidR="0031338D" w:rsidRPr="00AA3935" w:rsidRDefault="006805AC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III-IV </w:t>
            </w:r>
            <w:r w:rsidR="003D49C6"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kvartal</w:t>
            </w:r>
          </w:p>
        </w:tc>
        <w:tc>
          <w:tcPr>
            <w:tcW w:w="2389" w:type="dxa"/>
          </w:tcPr>
          <w:p w14:paraId="4E9C0A66" w14:textId="77777777" w:rsidR="0031338D" w:rsidRPr="00AA3935" w:rsidRDefault="00FE0CD3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Organizovana tribina</w:t>
            </w:r>
          </w:p>
          <w:p w14:paraId="01D26875" w14:textId="77777777" w:rsidR="00FE0CD3" w:rsidRPr="00AA3935" w:rsidRDefault="00FE0CD3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</w:p>
          <w:p w14:paraId="6B6761E5" w14:textId="77777777" w:rsidR="00FE0CD3" w:rsidRPr="00AA3935" w:rsidRDefault="00FE0CD3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Gostovanje predstavnika opštine i ZZZ Biro rada Tuzi na lokalnoj televiziji</w:t>
            </w:r>
          </w:p>
          <w:p w14:paraId="0240C250" w14:textId="77777777" w:rsidR="00495F47" w:rsidRPr="00AA3935" w:rsidRDefault="00495F47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</w:p>
          <w:p w14:paraId="5249AC69" w14:textId="3EB14149" w:rsidR="00495F47" w:rsidRPr="00AA3935" w:rsidRDefault="00495F47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Izrađeni flajeri „Pokreni se“ – </w:t>
            </w:r>
            <w:r w:rsidR="004214B7"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3</w:t>
            </w: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00 komada</w:t>
            </w:r>
          </w:p>
        </w:tc>
        <w:tc>
          <w:tcPr>
            <w:tcW w:w="1682" w:type="dxa"/>
          </w:tcPr>
          <w:p w14:paraId="6F682311" w14:textId="0D4132AC" w:rsidR="0031338D" w:rsidRPr="00AA3935" w:rsidRDefault="00495F47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3</w:t>
            </w:r>
            <w:r w:rsidR="00141AB8"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00,00€</w:t>
            </w:r>
          </w:p>
        </w:tc>
        <w:tc>
          <w:tcPr>
            <w:tcW w:w="1709" w:type="dxa"/>
          </w:tcPr>
          <w:p w14:paraId="091624BC" w14:textId="6F126BEB" w:rsidR="0031338D" w:rsidRPr="00AA3935" w:rsidRDefault="006805AC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 xml:space="preserve">Opština </w:t>
            </w:r>
          </w:p>
        </w:tc>
      </w:tr>
      <w:tr w:rsidR="00F8633F" w:rsidRPr="00AA3935" w14:paraId="7DE071D6" w14:textId="77777777" w:rsidTr="00247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  <w:shd w:val="clear" w:color="auto" w:fill="8EAADB"/>
          </w:tcPr>
          <w:p w14:paraId="4E90BA3C" w14:textId="1CC0B343" w:rsidR="009A121B" w:rsidRPr="00AA3935" w:rsidRDefault="00DC20C3" w:rsidP="00AA3935">
            <w:pPr>
              <w:spacing w:before="120" w:after="120" w:line="26" w:lineRule="atLeas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1.</w:t>
            </w:r>
            <w:r w:rsidR="00343002"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6</w:t>
            </w:r>
            <w:r w:rsidR="00881547"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678" w:type="dxa"/>
          </w:tcPr>
          <w:p w14:paraId="21455E53" w14:textId="5AF7DAAB" w:rsidR="009A121B" w:rsidRPr="00AA3935" w:rsidRDefault="009A121B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Obuka mladih za pisanje</w:t>
            </w:r>
            <w:r w:rsidR="004957C0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CV-a i motivacionih pisama kao i razvoj</w:t>
            </w:r>
            <w:r w:rsidR="006805AC"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a</w:t>
            </w: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 poslovne komunikacije</w:t>
            </w:r>
          </w:p>
        </w:tc>
        <w:tc>
          <w:tcPr>
            <w:tcW w:w="1724" w:type="dxa"/>
          </w:tcPr>
          <w:p w14:paraId="17F19C19" w14:textId="1BD888CB" w:rsidR="009A121B" w:rsidRPr="00AA3935" w:rsidRDefault="0031338D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Opština </w:t>
            </w:r>
          </w:p>
          <w:p w14:paraId="65FD2E4E" w14:textId="77777777" w:rsidR="006805AC" w:rsidRPr="00AA3935" w:rsidRDefault="006805AC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</w:p>
          <w:p w14:paraId="7D405769" w14:textId="7A77A2C0" w:rsidR="0031338D" w:rsidRPr="00AA3935" w:rsidRDefault="0031338D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NVO</w:t>
            </w:r>
          </w:p>
        </w:tc>
        <w:tc>
          <w:tcPr>
            <w:tcW w:w="2161" w:type="dxa"/>
          </w:tcPr>
          <w:p w14:paraId="28665F5E" w14:textId="3C5DD84F" w:rsidR="009A121B" w:rsidRPr="00AA3935" w:rsidRDefault="00B600F0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II </w:t>
            </w:r>
            <w:r w:rsidR="003D49C6"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kvartal</w:t>
            </w:r>
          </w:p>
        </w:tc>
        <w:tc>
          <w:tcPr>
            <w:tcW w:w="2389" w:type="dxa"/>
          </w:tcPr>
          <w:p w14:paraId="317BD08B" w14:textId="77777777" w:rsidR="006805AC" w:rsidRPr="00AA3935" w:rsidRDefault="006805AC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Organizovana radionica</w:t>
            </w:r>
          </w:p>
          <w:p w14:paraId="75FC3E7B" w14:textId="77777777" w:rsidR="006805AC" w:rsidRPr="00AA3935" w:rsidRDefault="006805AC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</w:p>
          <w:p w14:paraId="054D1D0D" w14:textId="6186263A" w:rsidR="009A121B" w:rsidRPr="00AA3935" w:rsidRDefault="006805AC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Obu</w:t>
            </w:r>
            <w:r w:rsidR="00495F47"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ku pohađalo </w:t>
            </w: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najmanje 15 mladih</w:t>
            </w:r>
          </w:p>
          <w:p w14:paraId="560E1410" w14:textId="77777777" w:rsidR="006805AC" w:rsidRPr="00AA3935" w:rsidRDefault="006805AC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</w:p>
          <w:p w14:paraId="7A65552A" w14:textId="0361B65A" w:rsidR="006805AC" w:rsidRPr="00AA3935" w:rsidRDefault="006805AC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Tokom obuke </w:t>
            </w:r>
            <w:r w:rsidR="00495F47"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ur</w:t>
            </w: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ađeno najmanje 15 CV-a</w:t>
            </w:r>
          </w:p>
        </w:tc>
        <w:tc>
          <w:tcPr>
            <w:tcW w:w="1682" w:type="dxa"/>
          </w:tcPr>
          <w:p w14:paraId="1C81190E" w14:textId="307D84C4" w:rsidR="009A121B" w:rsidRPr="00AA3935" w:rsidRDefault="00881547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2</w:t>
            </w:r>
            <w:r w:rsidR="006805AC"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00,00€</w:t>
            </w:r>
          </w:p>
        </w:tc>
        <w:tc>
          <w:tcPr>
            <w:tcW w:w="1709" w:type="dxa"/>
          </w:tcPr>
          <w:p w14:paraId="6331F939" w14:textId="227F0190" w:rsidR="009A121B" w:rsidRPr="00AA3935" w:rsidRDefault="006805AC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 xml:space="preserve">Opština </w:t>
            </w:r>
          </w:p>
          <w:p w14:paraId="2D353D02" w14:textId="77777777" w:rsidR="006805AC" w:rsidRPr="00AA3935" w:rsidRDefault="006805AC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14:paraId="5064B65D" w14:textId="77777777" w:rsidR="006805AC" w:rsidRPr="00AA3935" w:rsidRDefault="006805AC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NVO</w:t>
            </w:r>
          </w:p>
          <w:p w14:paraId="3220CB8C" w14:textId="77777777" w:rsidR="006805AC" w:rsidRPr="00AA3935" w:rsidRDefault="006805AC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14:paraId="1FAAFE09" w14:textId="1E28DA30" w:rsidR="006805AC" w:rsidRPr="00AA3935" w:rsidRDefault="006805AC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Donatori</w:t>
            </w:r>
          </w:p>
        </w:tc>
      </w:tr>
      <w:tr w:rsidR="00E04B3E" w:rsidRPr="00AA3935" w14:paraId="529D6EDE" w14:textId="77777777" w:rsidTr="00247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  <w:shd w:val="clear" w:color="auto" w:fill="8EAADB"/>
          </w:tcPr>
          <w:p w14:paraId="283EB1FB" w14:textId="3965DB47" w:rsidR="007B25AE" w:rsidRPr="00AA3935" w:rsidRDefault="00DC20C3" w:rsidP="00AA3935">
            <w:pPr>
              <w:spacing w:before="120" w:after="120" w:line="26" w:lineRule="atLeas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1.</w:t>
            </w:r>
            <w:r w:rsidR="007B25AE"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7. </w:t>
            </w:r>
          </w:p>
        </w:tc>
        <w:tc>
          <w:tcPr>
            <w:tcW w:w="2678" w:type="dxa"/>
          </w:tcPr>
          <w:p w14:paraId="083EB57E" w14:textId="6B2AFEC0" w:rsidR="007B25AE" w:rsidRPr="00AA3935" w:rsidRDefault="00CF099B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Realizacija programa interkulturalne razmjene i projekata mobilnosti, kao i podsticanje “bratimljenja” škola iz regiona u cilju uspostavljanja dugotrajnog </w:t>
            </w: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lastRenderedPageBreak/>
              <w:t>partnerstva i primjera dobre prakse</w:t>
            </w:r>
          </w:p>
        </w:tc>
        <w:tc>
          <w:tcPr>
            <w:tcW w:w="1724" w:type="dxa"/>
          </w:tcPr>
          <w:p w14:paraId="4AD613D2" w14:textId="77777777" w:rsidR="007B25AE" w:rsidRPr="00AA3935" w:rsidRDefault="004214B7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lastRenderedPageBreak/>
              <w:t xml:space="preserve">Opština </w:t>
            </w:r>
          </w:p>
          <w:p w14:paraId="0950FA37" w14:textId="77777777" w:rsidR="004214B7" w:rsidRPr="00AA3935" w:rsidRDefault="004214B7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</w:p>
          <w:p w14:paraId="68C544F0" w14:textId="22581F6F" w:rsidR="004214B7" w:rsidRPr="00AA3935" w:rsidRDefault="004214B7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Srednje škole</w:t>
            </w:r>
          </w:p>
        </w:tc>
        <w:tc>
          <w:tcPr>
            <w:tcW w:w="2161" w:type="dxa"/>
          </w:tcPr>
          <w:p w14:paraId="72F2A4CB" w14:textId="77B5746F" w:rsidR="007B25AE" w:rsidRPr="00AA3935" w:rsidRDefault="004214B7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III-IV kvartal</w:t>
            </w:r>
          </w:p>
        </w:tc>
        <w:tc>
          <w:tcPr>
            <w:tcW w:w="2389" w:type="dxa"/>
          </w:tcPr>
          <w:p w14:paraId="32775119" w14:textId="3A644AD3" w:rsidR="00CF099B" w:rsidRPr="00AA3935" w:rsidRDefault="00CF099B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Realizovan program interkulturalne razmjene mladih iz Opštine Tuzi i Tirane, Albanija</w:t>
            </w:r>
          </w:p>
          <w:p w14:paraId="7D1EFC2E" w14:textId="28BD6BF8" w:rsidR="00CF099B" w:rsidRPr="00AA3935" w:rsidRDefault="00CF099B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</w:p>
          <w:p w14:paraId="61A8F861" w14:textId="1E383459" w:rsidR="00674717" w:rsidRPr="00AA3935" w:rsidRDefault="00CF099B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lastRenderedPageBreak/>
              <w:t xml:space="preserve">Uspostavljeno „bratimljenje“ </w:t>
            </w:r>
            <w:r w:rsidR="00674717"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sa školom iz Tirane</w:t>
            </w:r>
          </w:p>
        </w:tc>
        <w:tc>
          <w:tcPr>
            <w:tcW w:w="1682" w:type="dxa"/>
          </w:tcPr>
          <w:p w14:paraId="2A4D8C03" w14:textId="299421B9" w:rsidR="007B25AE" w:rsidRPr="00AA3935" w:rsidRDefault="00FF1C83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lastRenderedPageBreak/>
              <w:t>1.0</w:t>
            </w: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00,00€</w:t>
            </w:r>
          </w:p>
        </w:tc>
        <w:tc>
          <w:tcPr>
            <w:tcW w:w="1709" w:type="dxa"/>
          </w:tcPr>
          <w:p w14:paraId="7C0122B5" w14:textId="6E743ED3" w:rsidR="007B25AE" w:rsidRPr="00AA3935" w:rsidRDefault="004214B7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Opština</w:t>
            </w:r>
          </w:p>
        </w:tc>
      </w:tr>
      <w:tr w:rsidR="00247E3C" w:rsidRPr="00AA3935" w14:paraId="275E8525" w14:textId="77777777" w:rsidTr="00247E3C">
        <w:trPr>
          <w:trHeight w:val="1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  <w:shd w:val="clear" w:color="auto" w:fill="8EAADB"/>
          </w:tcPr>
          <w:p w14:paraId="7E729486" w14:textId="716B18D1" w:rsidR="00247E3C" w:rsidRPr="00AA3935" w:rsidRDefault="00247E3C" w:rsidP="00AA3935">
            <w:pPr>
              <w:spacing w:before="120" w:after="120" w:line="26" w:lineRule="atLeas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1.8</w:t>
            </w:r>
          </w:p>
        </w:tc>
        <w:tc>
          <w:tcPr>
            <w:tcW w:w="2678" w:type="dxa"/>
          </w:tcPr>
          <w:p w14:paraId="0A226070" w14:textId="77777777" w:rsidR="00247E3C" w:rsidRPr="00AA3935" w:rsidRDefault="00247E3C" w:rsidP="00247E3C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Obezbijediti i podijeliti mladima 100 Evropskih omladinskih kartica (EYCA)</w:t>
            </w:r>
          </w:p>
          <w:p w14:paraId="0CB8CF25" w14:textId="77777777" w:rsidR="00247E3C" w:rsidRPr="00AA3935" w:rsidRDefault="00247E3C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724" w:type="dxa"/>
          </w:tcPr>
          <w:p w14:paraId="28EF78AA" w14:textId="7C005940" w:rsidR="00247E3C" w:rsidRPr="00AA3935" w:rsidRDefault="00247E3C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Opština – Kancelarija za mlade</w:t>
            </w:r>
          </w:p>
        </w:tc>
        <w:tc>
          <w:tcPr>
            <w:tcW w:w="2161" w:type="dxa"/>
          </w:tcPr>
          <w:p w14:paraId="05F4CA68" w14:textId="346E6ED9" w:rsidR="00247E3C" w:rsidRPr="00AA3935" w:rsidRDefault="00247E3C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III-IV kvartal</w:t>
            </w:r>
          </w:p>
        </w:tc>
        <w:tc>
          <w:tcPr>
            <w:tcW w:w="2389" w:type="dxa"/>
          </w:tcPr>
          <w:p w14:paraId="1B05B78C" w14:textId="0ABA1A1D" w:rsidR="00247E3C" w:rsidRPr="00AA3935" w:rsidRDefault="00247E3C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Obezbijeđeno i podijeljno 100 kartica</w:t>
            </w:r>
          </w:p>
        </w:tc>
        <w:tc>
          <w:tcPr>
            <w:tcW w:w="1682" w:type="dxa"/>
          </w:tcPr>
          <w:p w14:paraId="455F3F70" w14:textId="5B204CB4" w:rsidR="00247E3C" w:rsidRDefault="00247E3C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1.200,00€</w:t>
            </w:r>
          </w:p>
        </w:tc>
        <w:tc>
          <w:tcPr>
            <w:tcW w:w="1709" w:type="dxa"/>
          </w:tcPr>
          <w:p w14:paraId="52C10266" w14:textId="77777777" w:rsidR="00247E3C" w:rsidRDefault="00247E3C" w:rsidP="00247E3C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 xml:space="preserve">Opština </w:t>
            </w:r>
          </w:p>
          <w:p w14:paraId="721193C3" w14:textId="5185D793" w:rsidR="00247E3C" w:rsidRPr="00AA3935" w:rsidRDefault="00247E3C" w:rsidP="00247E3C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9052DE">
              <w:rPr>
                <w:rFonts w:ascii="Arial" w:hAnsi="Arial" w:cs="Arial"/>
                <w:sz w:val="20"/>
                <w:szCs w:val="20"/>
                <w:lang w:val="sr-Latn-RS"/>
              </w:rPr>
              <w:t>Donatori</w:t>
            </w:r>
          </w:p>
        </w:tc>
      </w:tr>
      <w:tr w:rsidR="00247E3C" w:rsidRPr="00AA3935" w14:paraId="7036ADB2" w14:textId="77777777" w:rsidTr="00247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  <w:shd w:val="clear" w:color="auto" w:fill="8EAADB"/>
          </w:tcPr>
          <w:p w14:paraId="66EFF7BC" w14:textId="5AF4052E" w:rsidR="00247E3C" w:rsidRPr="00AA3935" w:rsidRDefault="00247E3C" w:rsidP="00AA3935">
            <w:pPr>
              <w:spacing w:before="120" w:after="120" w:line="26" w:lineRule="atLeas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1.9</w:t>
            </w:r>
          </w:p>
        </w:tc>
        <w:tc>
          <w:tcPr>
            <w:tcW w:w="2678" w:type="dxa"/>
          </w:tcPr>
          <w:p w14:paraId="1EFFC3B0" w14:textId="668F81AB" w:rsidR="00247E3C" w:rsidRPr="00AA3935" w:rsidRDefault="00247E3C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Animirati privrednike da se uključe u program EYCA kartice</w:t>
            </w:r>
          </w:p>
        </w:tc>
        <w:tc>
          <w:tcPr>
            <w:tcW w:w="1724" w:type="dxa"/>
          </w:tcPr>
          <w:p w14:paraId="5502E8FD" w14:textId="504569C7" w:rsidR="00247E3C" w:rsidRPr="00AA3935" w:rsidRDefault="00247E3C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Opština</w:t>
            </w:r>
          </w:p>
        </w:tc>
        <w:tc>
          <w:tcPr>
            <w:tcW w:w="2161" w:type="dxa"/>
          </w:tcPr>
          <w:p w14:paraId="6BB118A2" w14:textId="1BF5EB16" w:rsidR="00247E3C" w:rsidRPr="00AA3935" w:rsidRDefault="00247E3C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Kontinuirano tokom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2024. godine</w:t>
            </w:r>
          </w:p>
        </w:tc>
        <w:tc>
          <w:tcPr>
            <w:tcW w:w="2389" w:type="dxa"/>
          </w:tcPr>
          <w:p w14:paraId="0B8F3D9E" w14:textId="77777777" w:rsidR="00247E3C" w:rsidRPr="00AA3935" w:rsidRDefault="00247E3C" w:rsidP="00247E3C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Lokalni preduzetnici upoznati sa EYCA karticama</w:t>
            </w:r>
          </w:p>
          <w:p w14:paraId="113B95B7" w14:textId="77777777" w:rsidR="00247E3C" w:rsidRPr="00AA3935" w:rsidRDefault="00247E3C" w:rsidP="00247E3C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14:paraId="040B002F" w14:textId="35EB539D" w:rsidR="00247E3C" w:rsidRPr="00AA3935" w:rsidRDefault="00247E3C" w:rsidP="00247E3C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Uključeno najmanje 5 privrednika</w:t>
            </w:r>
          </w:p>
        </w:tc>
        <w:tc>
          <w:tcPr>
            <w:tcW w:w="1682" w:type="dxa"/>
          </w:tcPr>
          <w:p w14:paraId="3512ABF8" w14:textId="50186499" w:rsidR="00247E3C" w:rsidRDefault="00247E3C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Sredstva nijesu potrebna</w:t>
            </w:r>
          </w:p>
        </w:tc>
        <w:tc>
          <w:tcPr>
            <w:tcW w:w="1709" w:type="dxa"/>
          </w:tcPr>
          <w:p w14:paraId="285C18F8" w14:textId="281A6DC3" w:rsidR="00247E3C" w:rsidRPr="00AA3935" w:rsidRDefault="00247E3C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/</w:t>
            </w:r>
          </w:p>
        </w:tc>
      </w:tr>
      <w:tr w:rsidR="00247E3C" w:rsidRPr="00AA3935" w14:paraId="65062575" w14:textId="77777777" w:rsidTr="00247E3C">
        <w:trPr>
          <w:trHeight w:val="1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  <w:shd w:val="clear" w:color="auto" w:fill="8EAADB"/>
          </w:tcPr>
          <w:p w14:paraId="6A752CCC" w14:textId="3A4289DF" w:rsidR="00247E3C" w:rsidRDefault="00247E3C" w:rsidP="00247E3C">
            <w:pPr>
              <w:spacing w:before="120" w:after="120" w:line="26" w:lineRule="atLeas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1.10</w:t>
            </w:r>
          </w:p>
        </w:tc>
        <w:tc>
          <w:tcPr>
            <w:tcW w:w="2678" w:type="dxa"/>
          </w:tcPr>
          <w:p w14:paraId="2C447E3E" w14:textId="11B78CD5" w:rsidR="00247E3C" w:rsidRPr="00AA3935" w:rsidRDefault="00247E3C" w:rsidP="00247E3C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Dodijela studentskih stipendija</w:t>
            </w:r>
          </w:p>
        </w:tc>
        <w:tc>
          <w:tcPr>
            <w:tcW w:w="1724" w:type="dxa"/>
          </w:tcPr>
          <w:p w14:paraId="5AABD083" w14:textId="7949A748" w:rsidR="00247E3C" w:rsidRPr="00AA3935" w:rsidRDefault="00247E3C" w:rsidP="00247E3C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Opština</w:t>
            </w:r>
          </w:p>
        </w:tc>
        <w:tc>
          <w:tcPr>
            <w:tcW w:w="2161" w:type="dxa"/>
          </w:tcPr>
          <w:p w14:paraId="0C6B1014" w14:textId="2950EA3E" w:rsidR="00247E3C" w:rsidRPr="00AA3935" w:rsidRDefault="00247E3C" w:rsidP="00247E3C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kvartal</w:t>
            </w:r>
          </w:p>
        </w:tc>
        <w:tc>
          <w:tcPr>
            <w:tcW w:w="2389" w:type="dxa"/>
          </w:tcPr>
          <w:p w14:paraId="0254849E" w14:textId="527B686A" w:rsidR="00247E3C" w:rsidRPr="00AA3935" w:rsidRDefault="00247E3C" w:rsidP="00247E3C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Dodijeljeno 50 stipendija</w:t>
            </w:r>
          </w:p>
        </w:tc>
        <w:tc>
          <w:tcPr>
            <w:tcW w:w="1682" w:type="dxa"/>
          </w:tcPr>
          <w:p w14:paraId="7F706175" w14:textId="03B08E02" w:rsidR="00247E3C" w:rsidRDefault="00247E3C" w:rsidP="00247E3C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50.000,00€</w:t>
            </w:r>
          </w:p>
        </w:tc>
        <w:tc>
          <w:tcPr>
            <w:tcW w:w="1709" w:type="dxa"/>
          </w:tcPr>
          <w:p w14:paraId="1557D153" w14:textId="58FB887D" w:rsidR="00247E3C" w:rsidRPr="00AA3935" w:rsidRDefault="00247E3C" w:rsidP="00247E3C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Opština</w:t>
            </w:r>
          </w:p>
        </w:tc>
      </w:tr>
    </w:tbl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950"/>
      </w:tblGrid>
      <w:tr w:rsidR="00C71352" w:rsidRPr="00134AB7" w14:paraId="77571961" w14:textId="77777777" w:rsidTr="00AE103C">
        <w:trPr>
          <w:trHeight w:val="548"/>
        </w:trPr>
        <w:tc>
          <w:tcPr>
            <w:tcW w:w="12950" w:type="dxa"/>
            <w:shd w:val="clear" w:color="auto" w:fill="A8D08D" w:themeFill="accent6" w:themeFillTint="99"/>
          </w:tcPr>
          <w:p w14:paraId="1ADEFB30" w14:textId="7A8B4727" w:rsidR="00C71352" w:rsidRPr="00134AB7" w:rsidRDefault="00DB0421" w:rsidP="00AA3935">
            <w:pPr>
              <w:spacing w:before="120" w:after="120" w:line="26" w:lineRule="atLeast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134AB7"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Operativni cilj 2: Stvaranje uslova da mladi budu aktivni građani i građanke, uključeni u kreiranje i sprovođenje javnih politika</w:t>
            </w:r>
          </w:p>
        </w:tc>
      </w:tr>
      <w:tr w:rsidR="00DF0B42" w:rsidRPr="00134AB7" w14:paraId="329123B2" w14:textId="77777777" w:rsidTr="005C22EF">
        <w:trPr>
          <w:trHeight w:val="548"/>
        </w:trPr>
        <w:tc>
          <w:tcPr>
            <w:tcW w:w="12950" w:type="dxa"/>
            <w:tcBorders>
              <w:bottom w:val="single" w:sz="6" w:space="0" w:color="FFFFFF" w:themeColor="background1"/>
            </w:tcBorders>
            <w:shd w:val="clear" w:color="auto" w:fill="A8D08D" w:themeFill="accent6" w:themeFillTint="99"/>
          </w:tcPr>
          <w:p w14:paraId="6375A03D" w14:textId="28663A56" w:rsidR="00DF0B42" w:rsidRPr="009052DE" w:rsidRDefault="00AE103C" w:rsidP="00AA3935">
            <w:pPr>
              <w:spacing w:before="120" w:after="120" w:line="26" w:lineRule="atLeast"/>
              <w:rPr>
                <w:rFonts w:ascii="Arial" w:hAnsi="Arial" w:cs="Arial"/>
                <w:b/>
                <w:bCs/>
                <w:sz w:val="20"/>
                <w:szCs w:val="20"/>
                <w:highlight w:val="green"/>
                <w:lang w:val="sr-Latn-RS"/>
              </w:rPr>
            </w:pPr>
            <w:r w:rsidRPr="00FF1C83"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Operativni cilj na lokalnom nivou: Podsticanje i jačanje mladih za uključivanje u proces kreiranja i sprovođenja javnih politika na lokalnom nivou i davanje doprinosa u razvoju lokalne zajednice i demokratskom životu</w:t>
            </w:r>
          </w:p>
        </w:tc>
      </w:tr>
    </w:tbl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586"/>
        <w:gridCol w:w="2683"/>
        <w:gridCol w:w="1725"/>
        <w:gridCol w:w="2162"/>
        <w:gridCol w:w="2393"/>
        <w:gridCol w:w="1684"/>
        <w:gridCol w:w="1711"/>
      </w:tblGrid>
      <w:tr w:rsidR="00E04B3E" w:rsidRPr="00AA3935" w14:paraId="5632DB0F" w14:textId="77777777" w:rsidTr="00247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8D08D"/>
          </w:tcPr>
          <w:p w14:paraId="05132DD9" w14:textId="77777777" w:rsidR="006E4FA8" w:rsidRPr="00AA3935" w:rsidRDefault="006E4FA8" w:rsidP="00AA3935">
            <w:pPr>
              <w:spacing w:before="120" w:after="120" w:line="26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268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8D08D"/>
          </w:tcPr>
          <w:p w14:paraId="4BD28A90" w14:textId="77777777" w:rsidR="006E4FA8" w:rsidRPr="00AA3935" w:rsidRDefault="006E4FA8" w:rsidP="00AA3935">
            <w:pPr>
              <w:spacing w:before="120" w:after="120" w:line="26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Aktivnost</w:t>
            </w:r>
          </w:p>
        </w:tc>
        <w:tc>
          <w:tcPr>
            <w:tcW w:w="17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8D08D"/>
          </w:tcPr>
          <w:p w14:paraId="671AA102" w14:textId="77777777" w:rsidR="006E4FA8" w:rsidRPr="00AA3935" w:rsidRDefault="006E4FA8" w:rsidP="00AA3935">
            <w:pPr>
              <w:spacing w:before="120" w:after="120" w:line="26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Nosioci aktivnosti</w:t>
            </w:r>
          </w:p>
        </w:tc>
        <w:tc>
          <w:tcPr>
            <w:tcW w:w="21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8D08D"/>
          </w:tcPr>
          <w:p w14:paraId="039FBCBF" w14:textId="77777777" w:rsidR="006E4FA8" w:rsidRPr="00AA3935" w:rsidRDefault="006E4FA8" w:rsidP="00AA3935">
            <w:pPr>
              <w:spacing w:before="120" w:after="120" w:line="26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Početak realizacije/Završetak realizacije</w:t>
            </w:r>
          </w:p>
        </w:tc>
        <w:tc>
          <w:tcPr>
            <w:tcW w:w="23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8D08D"/>
          </w:tcPr>
          <w:p w14:paraId="221897E5" w14:textId="77777777" w:rsidR="006E4FA8" w:rsidRPr="00AA3935" w:rsidRDefault="006E4FA8" w:rsidP="00AA3935">
            <w:pPr>
              <w:spacing w:before="120" w:after="120" w:line="26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Indikatori</w:t>
            </w:r>
          </w:p>
        </w:tc>
        <w:tc>
          <w:tcPr>
            <w:tcW w:w="16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8D08D"/>
          </w:tcPr>
          <w:p w14:paraId="248801FC" w14:textId="77777777" w:rsidR="006E4FA8" w:rsidRPr="00AA3935" w:rsidRDefault="006E4FA8" w:rsidP="00AA3935">
            <w:pPr>
              <w:spacing w:before="120" w:after="120" w:line="26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Finansijska procjena</w:t>
            </w:r>
          </w:p>
        </w:tc>
        <w:tc>
          <w:tcPr>
            <w:tcW w:w="17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8D08D"/>
          </w:tcPr>
          <w:p w14:paraId="10C0F991" w14:textId="77777777" w:rsidR="006E4FA8" w:rsidRPr="00AA3935" w:rsidRDefault="006E4FA8" w:rsidP="00AA3935">
            <w:pPr>
              <w:spacing w:before="120" w:after="120" w:line="26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Izvor finansiranja</w:t>
            </w:r>
          </w:p>
        </w:tc>
      </w:tr>
      <w:tr w:rsidR="00F8633F" w:rsidRPr="00AA3935" w14:paraId="251DE388" w14:textId="77777777" w:rsidTr="00247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tcBorders>
              <w:top w:val="single" w:sz="6" w:space="0" w:color="FFFFFF" w:themeColor="background1"/>
            </w:tcBorders>
            <w:shd w:val="clear" w:color="auto" w:fill="A8D08D"/>
          </w:tcPr>
          <w:p w14:paraId="780AAECE" w14:textId="14CCF817" w:rsidR="006E4FA8" w:rsidRPr="00AA3935" w:rsidRDefault="00DC20C3" w:rsidP="00AA3935">
            <w:pPr>
              <w:spacing w:before="120" w:after="120" w:line="26" w:lineRule="atLeas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2.</w:t>
            </w:r>
            <w:r w:rsidR="00D66EE7"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2683" w:type="dxa"/>
            <w:tcBorders>
              <w:top w:val="single" w:sz="6" w:space="0" w:color="FFFFFF" w:themeColor="background1"/>
            </w:tcBorders>
          </w:tcPr>
          <w:p w14:paraId="6F954D89" w14:textId="14B3A5AF" w:rsidR="00D66EE7" w:rsidRPr="00AA3935" w:rsidRDefault="00CE7FCF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Organizovati</w:t>
            </w:r>
            <w:r w:rsidR="004C0B76"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 obuku </w:t>
            </w:r>
            <w:r w:rsidR="003D49C6"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za</w:t>
            </w: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 r</w:t>
            </w:r>
            <w:r w:rsidR="00066CE2"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azvijanje kapaciteta mladih za pisanje projekata</w:t>
            </w:r>
            <w:r w:rsidR="00816285"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 i sticanje organizacionih vještina</w:t>
            </w:r>
          </w:p>
        </w:tc>
        <w:tc>
          <w:tcPr>
            <w:tcW w:w="1725" w:type="dxa"/>
            <w:tcBorders>
              <w:top w:val="single" w:sz="6" w:space="0" w:color="FFFFFF" w:themeColor="background1"/>
            </w:tcBorders>
          </w:tcPr>
          <w:p w14:paraId="4DCC768E" w14:textId="3D849EB9" w:rsidR="006E4FA8" w:rsidRPr="00AA3935" w:rsidRDefault="004C0B76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Opština – Sekretarijat za razvoj i projekte</w:t>
            </w:r>
          </w:p>
        </w:tc>
        <w:tc>
          <w:tcPr>
            <w:tcW w:w="2162" w:type="dxa"/>
            <w:tcBorders>
              <w:top w:val="single" w:sz="6" w:space="0" w:color="FFFFFF" w:themeColor="background1"/>
            </w:tcBorders>
          </w:tcPr>
          <w:p w14:paraId="37ED141B" w14:textId="35C01EFC" w:rsidR="006E4FA8" w:rsidRPr="00AA3935" w:rsidRDefault="004C0B76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II</w:t>
            </w:r>
            <w:r w:rsidR="00B600F0" w:rsidRPr="00AA3935">
              <w:rPr>
                <w:rFonts w:ascii="Arial" w:hAnsi="Arial" w:cs="Arial"/>
                <w:sz w:val="20"/>
                <w:szCs w:val="20"/>
                <w:lang w:val="sr-Latn-RS"/>
              </w:rPr>
              <w:t xml:space="preserve"> kvartal</w:t>
            </w:r>
          </w:p>
        </w:tc>
        <w:tc>
          <w:tcPr>
            <w:tcW w:w="2393" w:type="dxa"/>
            <w:tcBorders>
              <w:top w:val="single" w:sz="6" w:space="0" w:color="FFFFFF" w:themeColor="background1"/>
            </w:tcBorders>
          </w:tcPr>
          <w:p w14:paraId="0D6CFD80" w14:textId="41A8687A" w:rsidR="003D4F7F" w:rsidRPr="00AA3935" w:rsidRDefault="004C0B76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Organizovane 2 radionice</w:t>
            </w:r>
          </w:p>
          <w:p w14:paraId="1EEA3380" w14:textId="77777777" w:rsidR="006805AC" w:rsidRPr="00AA3935" w:rsidRDefault="006805AC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14:paraId="1D292694" w14:textId="1C074614" w:rsidR="004C0B76" w:rsidRPr="00AA3935" w:rsidRDefault="004C0B76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lastRenderedPageBreak/>
              <w:t xml:space="preserve">Obuku pohađalo najmanje 15 mladih </w:t>
            </w:r>
          </w:p>
        </w:tc>
        <w:tc>
          <w:tcPr>
            <w:tcW w:w="1684" w:type="dxa"/>
            <w:tcBorders>
              <w:top w:val="single" w:sz="6" w:space="0" w:color="FFFFFF" w:themeColor="background1"/>
            </w:tcBorders>
          </w:tcPr>
          <w:p w14:paraId="4EB9BC47" w14:textId="524C16FA" w:rsidR="006E4FA8" w:rsidRPr="00AA3935" w:rsidRDefault="006805AC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lastRenderedPageBreak/>
              <w:t>200,00€</w:t>
            </w:r>
          </w:p>
        </w:tc>
        <w:tc>
          <w:tcPr>
            <w:tcW w:w="1711" w:type="dxa"/>
            <w:tcBorders>
              <w:top w:val="single" w:sz="6" w:space="0" w:color="FFFFFF" w:themeColor="background1"/>
            </w:tcBorders>
          </w:tcPr>
          <w:p w14:paraId="4678D8B1" w14:textId="2B8F7A2F" w:rsidR="006E4FA8" w:rsidRPr="00AA3935" w:rsidRDefault="004C0B76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 xml:space="preserve">Opština </w:t>
            </w:r>
          </w:p>
        </w:tc>
      </w:tr>
      <w:tr w:rsidR="00F8633F" w:rsidRPr="00AA3935" w14:paraId="7C9CBABC" w14:textId="77777777" w:rsidTr="00247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shd w:val="clear" w:color="auto" w:fill="A8D08D"/>
          </w:tcPr>
          <w:p w14:paraId="4ABF5822" w14:textId="0899E302" w:rsidR="009F7835" w:rsidRPr="00AA3935" w:rsidRDefault="00674717" w:rsidP="00AA3935">
            <w:pPr>
              <w:spacing w:before="120" w:after="120" w:line="26" w:lineRule="atLeas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2.</w:t>
            </w:r>
            <w:r w:rsidR="00DC20C3"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2683" w:type="dxa"/>
          </w:tcPr>
          <w:p w14:paraId="7049A4CB" w14:textId="04860A01" w:rsidR="009F7835" w:rsidRPr="00AA3935" w:rsidRDefault="009F7835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Organizovati okrugli sto na kojem će biti informisani mladi o postojećim mehanizmima participacije mladih u procesima donošenja odluka</w:t>
            </w:r>
          </w:p>
          <w:p w14:paraId="29A4EBFE" w14:textId="619D72CA" w:rsidR="00C06DB3" w:rsidRPr="00AA3935" w:rsidRDefault="00C06DB3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725" w:type="dxa"/>
          </w:tcPr>
          <w:p w14:paraId="36FE285F" w14:textId="7A32288E" w:rsidR="009F7835" w:rsidRPr="00AA3935" w:rsidRDefault="009F7835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Opština</w:t>
            </w:r>
          </w:p>
        </w:tc>
        <w:tc>
          <w:tcPr>
            <w:tcW w:w="2162" w:type="dxa"/>
          </w:tcPr>
          <w:p w14:paraId="4F5F87B9" w14:textId="3CBC9471" w:rsidR="009F7835" w:rsidRPr="00AA3935" w:rsidRDefault="008E7A18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II kvartal</w:t>
            </w:r>
          </w:p>
        </w:tc>
        <w:tc>
          <w:tcPr>
            <w:tcW w:w="2393" w:type="dxa"/>
          </w:tcPr>
          <w:p w14:paraId="09C5B36B" w14:textId="77777777" w:rsidR="009F7835" w:rsidRPr="00AA3935" w:rsidRDefault="008E7A18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Organizovan okrugli sto</w:t>
            </w:r>
          </w:p>
          <w:p w14:paraId="66B3606D" w14:textId="77777777" w:rsidR="008E7A18" w:rsidRPr="00AA3935" w:rsidRDefault="008E7A18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14:paraId="1EE69B6D" w14:textId="2BFA5E38" w:rsidR="008E7A18" w:rsidRPr="00AA3935" w:rsidRDefault="008E7A18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Okruglom stolu prisustvovalo najmanje 15 mladih</w:t>
            </w:r>
          </w:p>
        </w:tc>
        <w:tc>
          <w:tcPr>
            <w:tcW w:w="1684" w:type="dxa"/>
          </w:tcPr>
          <w:p w14:paraId="0FE56890" w14:textId="2423F92B" w:rsidR="009F7835" w:rsidRPr="00AA3935" w:rsidRDefault="008E7A18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200,00€</w:t>
            </w:r>
          </w:p>
        </w:tc>
        <w:tc>
          <w:tcPr>
            <w:tcW w:w="1711" w:type="dxa"/>
          </w:tcPr>
          <w:p w14:paraId="6EE9061F" w14:textId="2B73E682" w:rsidR="009F7835" w:rsidRPr="00AA3935" w:rsidRDefault="008E7A18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Opština</w:t>
            </w:r>
          </w:p>
        </w:tc>
      </w:tr>
      <w:tr w:rsidR="00F8633F" w:rsidRPr="00AA3935" w14:paraId="1DB4F21B" w14:textId="77777777" w:rsidTr="00247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shd w:val="clear" w:color="auto" w:fill="A8D08D"/>
          </w:tcPr>
          <w:p w14:paraId="0618E004" w14:textId="6BA7F6B0" w:rsidR="000F27F9" w:rsidRPr="00AA3935" w:rsidRDefault="00DC20C3" w:rsidP="00AA3935">
            <w:pPr>
              <w:spacing w:before="120" w:after="120" w:line="26" w:lineRule="atLeas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2.</w:t>
            </w:r>
            <w:r w:rsidR="00247E3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3</w:t>
            </w:r>
            <w:r w:rsidR="00881547"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683" w:type="dxa"/>
          </w:tcPr>
          <w:p w14:paraId="0356BFAA" w14:textId="7BB963F6" w:rsidR="000F27F9" w:rsidRPr="00AA3935" w:rsidRDefault="00641F93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Putem lokalne TV</w:t>
            </w:r>
            <w:r w:rsidR="000F27F9"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 promovisati </w:t>
            </w:r>
            <w:r w:rsidR="00A752FF"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pozitivne </w:t>
            </w:r>
            <w:r w:rsidR="000F27F9"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primjere mladih ljudi koji doprinose promjenama u </w:t>
            </w:r>
            <w:r w:rsidR="00816285"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lokalnoj</w:t>
            </w:r>
            <w:r w:rsidR="000F27F9"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 zajednici</w:t>
            </w:r>
            <w:r w:rsidR="00A752FF"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 (volonteri ili uspješni mladi ljudi)</w:t>
            </w:r>
          </w:p>
        </w:tc>
        <w:tc>
          <w:tcPr>
            <w:tcW w:w="1725" w:type="dxa"/>
          </w:tcPr>
          <w:p w14:paraId="320397CD" w14:textId="6272219C" w:rsidR="000F27F9" w:rsidRPr="00AA3935" w:rsidRDefault="00B600F0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 xml:space="preserve">Opština </w:t>
            </w:r>
          </w:p>
        </w:tc>
        <w:tc>
          <w:tcPr>
            <w:tcW w:w="2162" w:type="dxa"/>
          </w:tcPr>
          <w:p w14:paraId="4EE37268" w14:textId="148ACF05" w:rsidR="000F27F9" w:rsidRPr="00AA3935" w:rsidRDefault="00B600F0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Kontinuirano tokom 2024. godine</w:t>
            </w:r>
          </w:p>
        </w:tc>
        <w:tc>
          <w:tcPr>
            <w:tcW w:w="2393" w:type="dxa"/>
          </w:tcPr>
          <w:p w14:paraId="06A8DEF2" w14:textId="4C2CCE2D" w:rsidR="000F27F9" w:rsidRPr="00AA3935" w:rsidRDefault="00B600F0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Promovisano najmanje 5 mladih ljudi</w:t>
            </w:r>
          </w:p>
        </w:tc>
        <w:tc>
          <w:tcPr>
            <w:tcW w:w="1684" w:type="dxa"/>
          </w:tcPr>
          <w:p w14:paraId="7C706539" w14:textId="6A87F3BE" w:rsidR="00692E2C" w:rsidRPr="00AA3935" w:rsidRDefault="00692E2C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250,00€</w:t>
            </w:r>
          </w:p>
          <w:p w14:paraId="177D9141" w14:textId="7C9EB7FB" w:rsidR="000F27F9" w:rsidRPr="00AA3935" w:rsidRDefault="00B600F0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 xml:space="preserve">Redovna sredstva opštine za medijsku kampanju </w:t>
            </w:r>
          </w:p>
        </w:tc>
        <w:tc>
          <w:tcPr>
            <w:tcW w:w="1711" w:type="dxa"/>
          </w:tcPr>
          <w:p w14:paraId="473A2BF3" w14:textId="4B395A2B" w:rsidR="000F27F9" w:rsidRPr="00AA3935" w:rsidRDefault="00B600F0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 xml:space="preserve">Opština </w:t>
            </w:r>
          </w:p>
        </w:tc>
      </w:tr>
      <w:tr w:rsidR="00F8633F" w:rsidRPr="00AA3935" w14:paraId="5DA3281C" w14:textId="77777777" w:rsidTr="00247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shd w:val="clear" w:color="auto" w:fill="A8D08D"/>
          </w:tcPr>
          <w:p w14:paraId="06D2F899" w14:textId="5DFF4C36" w:rsidR="000F27F9" w:rsidRPr="00AA3935" w:rsidRDefault="00DC20C3" w:rsidP="00AA3935">
            <w:pPr>
              <w:spacing w:before="120" w:after="120" w:line="26" w:lineRule="atLeas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2.</w:t>
            </w:r>
            <w:r w:rsidR="00247E3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4</w:t>
            </w:r>
            <w:r w:rsidR="00881547"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683" w:type="dxa"/>
          </w:tcPr>
          <w:p w14:paraId="225FA28A" w14:textId="49F92B80" w:rsidR="007177F1" w:rsidRPr="00AA3935" w:rsidRDefault="000F27F9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Obilježavanje</w:t>
            </w:r>
            <w:r w:rsidR="009052DE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Pr="00AA3935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Međunarodnog dana volontera </w:t>
            </w:r>
            <w:r w:rsidR="009052DE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– 5. decembar</w:t>
            </w:r>
          </w:p>
          <w:p w14:paraId="6697A846" w14:textId="6BDBBAD2" w:rsidR="000F27F9" w:rsidRPr="00AA3935" w:rsidRDefault="000F27F9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  <w:lang w:val="sr-Latn-RS"/>
              </w:rPr>
            </w:pPr>
          </w:p>
        </w:tc>
        <w:tc>
          <w:tcPr>
            <w:tcW w:w="1725" w:type="dxa"/>
          </w:tcPr>
          <w:p w14:paraId="46636037" w14:textId="77777777" w:rsidR="00881547" w:rsidRPr="00AA3935" w:rsidRDefault="00881547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Opština u saradnji sa potencijalnim partnerima na lokalnom nivou</w:t>
            </w:r>
          </w:p>
          <w:p w14:paraId="6D6EFE09" w14:textId="77777777" w:rsidR="00881547" w:rsidRPr="00AA3935" w:rsidRDefault="00881547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14:paraId="631F6317" w14:textId="56149A3A" w:rsidR="000F27F9" w:rsidRPr="00AA3935" w:rsidRDefault="00881547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NVO</w:t>
            </w:r>
          </w:p>
        </w:tc>
        <w:tc>
          <w:tcPr>
            <w:tcW w:w="2162" w:type="dxa"/>
          </w:tcPr>
          <w:p w14:paraId="46294524" w14:textId="454E5CA9" w:rsidR="000F27F9" w:rsidRPr="00AA3935" w:rsidRDefault="00881547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IV kvartal</w:t>
            </w:r>
          </w:p>
        </w:tc>
        <w:tc>
          <w:tcPr>
            <w:tcW w:w="2393" w:type="dxa"/>
          </w:tcPr>
          <w:p w14:paraId="7BB40C9C" w14:textId="77777777" w:rsidR="000F27F9" w:rsidRPr="00AA3935" w:rsidRDefault="00881547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Organizovana radionica</w:t>
            </w:r>
            <w:r w:rsidR="00692E2C" w:rsidRPr="00AA3935">
              <w:rPr>
                <w:rFonts w:ascii="Arial" w:hAnsi="Arial" w:cs="Arial"/>
                <w:sz w:val="20"/>
                <w:szCs w:val="20"/>
                <w:lang w:val="sr-Latn-RS"/>
              </w:rPr>
              <w:t xml:space="preserve"> o promociji volonterizma i podršku aktivnostima volonterskih klubova i servisa koji podstiču važnost volontiranja</w:t>
            </w:r>
          </w:p>
          <w:p w14:paraId="5D496148" w14:textId="77777777" w:rsidR="009F7835" w:rsidRPr="00AA3935" w:rsidRDefault="009F7835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14:paraId="384E6379" w14:textId="6B48EE06" w:rsidR="009F7835" w:rsidRPr="00AA3935" w:rsidRDefault="009F7835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Radionici prisustvovalo najmanje 30 mladih</w:t>
            </w:r>
          </w:p>
        </w:tc>
        <w:tc>
          <w:tcPr>
            <w:tcW w:w="1684" w:type="dxa"/>
          </w:tcPr>
          <w:p w14:paraId="324AFA4A" w14:textId="72D68336" w:rsidR="000F27F9" w:rsidRPr="00AA3935" w:rsidRDefault="00881547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200,00€</w:t>
            </w:r>
          </w:p>
        </w:tc>
        <w:tc>
          <w:tcPr>
            <w:tcW w:w="1711" w:type="dxa"/>
          </w:tcPr>
          <w:p w14:paraId="0170C0DA" w14:textId="29DAC099" w:rsidR="000F27F9" w:rsidRPr="00AA3935" w:rsidRDefault="00881547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Opština</w:t>
            </w:r>
          </w:p>
        </w:tc>
      </w:tr>
    </w:tbl>
    <w:tbl>
      <w:tblPr>
        <w:tblStyle w:val="TableGrid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2944"/>
      </w:tblGrid>
      <w:tr w:rsidR="006E4FA8" w:rsidRPr="005C22EF" w14:paraId="2512D4CD" w14:textId="77777777" w:rsidTr="005C22EF">
        <w:tc>
          <w:tcPr>
            <w:tcW w:w="12950" w:type="dxa"/>
            <w:tcBorders>
              <w:bottom w:val="single" w:sz="6" w:space="0" w:color="FFFFFF" w:themeColor="background1"/>
            </w:tcBorders>
            <w:shd w:val="clear" w:color="auto" w:fill="F4B083" w:themeFill="accent2" w:themeFillTint="99"/>
          </w:tcPr>
          <w:p w14:paraId="3B185C66" w14:textId="77777777" w:rsidR="006E4FA8" w:rsidRPr="005C22EF" w:rsidRDefault="006E4FA8" w:rsidP="00AA3935">
            <w:pPr>
              <w:spacing w:before="120" w:after="120" w:line="26" w:lineRule="atLeast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 w:rsidRPr="005C22EF"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Operativni cilj 3: Ostvarivanje međuresornog doprinosa poboljšanju sveukupnog položaja mladih</w:t>
            </w:r>
          </w:p>
          <w:p w14:paraId="309D7EB6" w14:textId="77777777" w:rsidR="006E4FA8" w:rsidRPr="005C22EF" w:rsidRDefault="006E4FA8" w:rsidP="00AA3935">
            <w:pPr>
              <w:spacing w:before="120" w:after="120" w:line="26" w:lineRule="atLeast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DF0B42" w:rsidRPr="005C22EF" w14:paraId="64DE62F3" w14:textId="77777777" w:rsidTr="005C22EF">
        <w:tc>
          <w:tcPr>
            <w:tcW w:w="12950" w:type="dxa"/>
            <w:tcBorders>
              <w:bottom w:val="single" w:sz="6" w:space="0" w:color="FFFFFF" w:themeColor="background1"/>
            </w:tcBorders>
            <w:shd w:val="clear" w:color="auto" w:fill="F4B083" w:themeFill="accent2" w:themeFillTint="99"/>
          </w:tcPr>
          <w:p w14:paraId="1B3F4247" w14:textId="4A6BBC9D" w:rsidR="00DF0B42" w:rsidRPr="005C22EF" w:rsidRDefault="00AA3935" w:rsidP="00AA3935">
            <w:pPr>
              <w:spacing w:before="120" w:after="120" w:line="26" w:lineRule="atLeast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FF1C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Operativni cilj na lokalnom nivou: Unapređenje položaja mladih na svim nivoima kroz međuresornu saradnju, razvoj kreativnosti i ostvarenje punih potencijala mladih</w:t>
            </w:r>
          </w:p>
        </w:tc>
      </w:tr>
    </w:tbl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670"/>
        <w:gridCol w:w="2655"/>
        <w:gridCol w:w="1717"/>
        <w:gridCol w:w="2159"/>
        <w:gridCol w:w="2372"/>
        <w:gridCol w:w="1672"/>
        <w:gridCol w:w="1699"/>
      </w:tblGrid>
      <w:tr w:rsidR="0018013C" w:rsidRPr="00AA3935" w14:paraId="040F081D" w14:textId="77777777" w:rsidTr="00247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4B083"/>
          </w:tcPr>
          <w:p w14:paraId="4286F738" w14:textId="77777777" w:rsidR="006E4FA8" w:rsidRPr="00AA3935" w:rsidRDefault="006E4FA8" w:rsidP="00AA3935">
            <w:pPr>
              <w:spacing w:before="120" w:after="120" w:line="26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26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4B083"/>
          </w:tcPr>
          <w:p w14:paraId="4EC6EB3F" w14:textId="77777777" w:rsidR="006E4FA8" w:rsidRPr="00AA3935" w:rsidRDefault="006E4FA8" w:rsidP="00AA3935">
            <w:pPr>
              <w:spacing w:before="120" w:after="120" w:line="2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Aktivnost</w:t>
            </w:r>
          </w:p>
        </w:tc>
        <w:tc>
          <w:tcPr>
            <w:tcW w:w="17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4B083"/>
          </w:tcPr>
          <w:p w14:paraId="403BA9CD" w14:textId="77777777" w:rsidR="006E4FA8" w:rsidRPr="00AA3935" w:rsidRDefault="006E4FA8" w:rsidP="00AA3935">
            <w:pPr>
              <w:spacing w:before="120" w:after="120" w:line="2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Nosioci aktivnosti</w:t>
            </w:r>
          </w:p>
        </w:tc>
        <w:tc>
          <w:tcPr>
            <w:tcW w:w="215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4B083"/>
          </w:tcPr>
          <w:p w14:paraId="4BEDF61D" w14:textId="77777777" w:rsidR="006E4FA8" w:rsidRPr="00AA3935" w:rsidRDefault="006E4FA8" w:rsidP="00AA3935">
            <w:pPr>
              <w:spacing w:before="120" w:after="120" w:line="2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Početak realizacije/Završetak realizacije</w:t>
            </w:r>
          </w:p>
        </w:tc>
        <w:tc>
          <w:tcPr>
            <w:tcW w:w="237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4B083"/>
          </w:tcPr>
          <w:p w14:paraId="03078BCF" w14:textId="77777777" w:rsidR="006E4FA8" w:rsidRPr="00AA3935" w:rsidRDefault="006E4FA8" w:rsidP="00AA3935">
            <w:pPr>
              <w:spacing w:before="120" w:after="120" w:line="2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Indikatori</w:t>
            </w:r>
          </w:p>
        </w:tc>
        <w:tc>
          <w:tcPr>
            <w:tcW w:w="167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4B083"/>
          </w:tcPr>
          <w:p w14:paraId="538B2C6F" w14:textId="77777777" w:rsidR="006E4FA8" w:rsidRPr="00AA3935" w:rsidRDefault="006E4FA8" w:rsidP="00AA3935">
            <w:pPr>
              <w:spacing w:before="120" w:after="120" w:line="2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Finansijska procjena</w:t>
            </w:r>
          </w:p>
        </w:tc>
        <w:tc>
          <w:tcPr>
            <w:tcW w:w="169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4B083"/>
          </w:tcPr>
          <w:p w14:paraId="1D348CEC" w14:textId="77777777" w:rsidR="006E4FA8" w:rsidRPr="00AA3935" w:rsidRDefault="006E4FA8" w:rsidP="00AA3935">
            <w:pPr>
              <w:spacing w:before="120" w:after="120" w:line="2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Izvor finansiranja</w:t>
            </w:r>
          </w:p>
        </w:tc>
      </w:tr>
      <w:tr w:rsidR="00AA3935" w:rsidRPr="00AA3935" w14:paraId="42EDA4DB" w14:textId="77777777" w:rsidTr="00247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tcBorders>
              <w:top w:val="single" w:sz="6" w:space="0" w:color="FFFFFF" w:themeColor="background1"/>
            </w:tcBorders>
            <w:shd w:val="clear" w:color="auto" w:fill="F4B083"/>
          </w:tcPr>
          <w:p w14:paraId="1CFEA931" w14:textId="056604A0" w:rsidR="006E4FA8" w:rsidRPr="00AA3935" w:rsidRDefault="00DC20C3" w:rsidP="00AA3935">
            <w:pPr>
              <w:spacing w:before="120" w:after="120" w:line="26" w:lineRule="atLeas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lastRenderedPageBreak/>
              <w:t>3.1.</w:t>
            </w:r>
          </w:p>
        </w:tc>
        <w:tc>
          <w:tcPr>
            <w:tcW w:w="2655" w:type="dxa"/>
            <w:tcBorders>
              <w:top w:val="single" w:sz="6" w:space="0" w:color="FFFFFF" w:themeColor="background1"/>
            </w:tcBorders>
          </w:tcPr>
          <w:p w14:paraId="4C22FE26" w14:textId="057E87DC" w:rsidR="00D66EE7" w:rsidRPr="00AA3935" w:rsidRDefault="007B25AE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Organizovanje „Nedjelje mladih“</w:t>
            </w:r>
          </w:p>
        </w:tc>
        <w:tc>
          <w:tcPr>
            <w:tcW w:w="1717" w:type="dxa"/>
            <w:tcBorders>
              <w:top w:val="single" w:sz="6" w:space="0" w:color="FFFFFF" w:themeColor="background1"/>
            </w:tcBorders>
          </w:tcPr>
          <w:p w14:paraId="271E7F68" w14:textId="25E52206" w:rsidR="007B25AE" w:rsidRPr="00AA3935" w:rsidRDefault="007B25AE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Opština u saradnji sa potencijalnim partnerima na lokalnom nivou</w:t>
            </w:r>
          </w:p>
          <w:p w14:paraId="3772CD87" w14:textId="77777777" w:rsidR="00C06DB3" w:rsidRPr="00AA3935" w:rsidRDefault="00C06DB3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14:paraId="580A78C5" w14:textId="1C9ED53F" w:rsidR="007B25AE" w:rsidRPr="00AA3935" w:rsidRDefault="00861636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(</w:t>
            </w:r>
            <w:r w:rsidR="007B25AE" w:rsidRPr="00AA3935">
              <w:rPr>
                <w:rFonts w:ascii="Arial" w:hAnsi="Arial" w:cs="Arial"/>
                <w:sz w:val="20"/>
                <w:szCs w:val="20"/>
                <w:lang w:val="sr-Latn-RS"/>
              </w:rPr>
              <w:t>Srednje škole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, </w:t>
            </w:r>
            <w:r w:rsidR="007B25AE" w:rsidRPr="00AA3935">
              <w:rPr>
                <w:rFonts w:ascii="Arial" w:hAnsi="Arial" w:cs="Arial"/>
                <w:sz w:val="20"/>
                <w:szCs w:val="20"/>
                <w:lang w:val="sr-Latn-RS"/>
              </w:rPr>
              <w:t>Lokalna televizija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, </w:t>
            </w:r>
            <w:r w:rsidR="007B25AE" w:rsidRPr="00AA3935">
              <w:rPr>
                <w:rFonts w:ascii="Arial" w:hAnsi="Arial" w:cs="Arial"/>
                <w:sz w:val="20"/>
                <w:szCs w:val="20"/>
                <w:lang w:val="sr-Latn-RS"/>
              </w:rPr>
              <w:t>NVO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, </w:t>
            </w:r>
            <w:r w:rsidR="007B25AE" w:rsidRPr="00AA3935">
              <w:rPr>
                <w:rFonts w:ascii="Arial" w:hAnsi="Arial" w:cs="Arial"/>
                <w:sz w:val="20"/>
                <w:szCs w:val="20"/>
                <w:lang w:val="sr-Latn-RS"/>
              </w:rPr>
              <w:t>Donatori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)</w:t>
            </w:r>
          </w:p>
          <w:p w14:paraId="757CDE61" w14:textId="4E9EE924" w:rsidR="006E4FA8" w:rsidRPr="00AA3935" w:rsidRDefault="006E4FA8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2159" w:type="dxa"/>
            <w:tcBorders>
              <w:top w:val="single" w:sz="6" w:space="0" w:color="FFFFFF" w:themeColor="background1"/>
            </w:tcBorders>
          </w:tcPr>
          <w:p w14:paraId="526C22A1" w14:textId="18144B7C" w:rsidR="006E4FA8" w:rsidRPr="00AA3935" w:rsidRDefault="007B25AE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III kvartal</w:t>
            </w:r>
          </w:p>
        </w:tc>
        <w:tc>
          <w:tcPr>
            <w:tcW w:w="2372" w:type="dxa"/>
            <w:tcBorders>
              <w:top w:val="single" w:sz="6" w:space="0" w:color="FFFFFF" w:themeColor="background1"/>
            </w:tcBorders>
          </w:tcPr>
          <w:p w14:paraId="4A2C2F9B" w14:textId="5A6F5463" w:rsidR="007B25AE" w:rsidRPr="00AA3935" w:rsidRDefault="007B25AE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Obilježen Međunarodn</w:t>
            </w:r>
            <w:r w:rsidR="009F7835" w:rsidRPr="00AA3935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 xml:space="preserve"> dan mladih </w:t>
            </w:r>
            <w:r w:rsidR="00861636">
              <w:rPr>
                <w:rFonts w:ascii="Arial" w:hAnsi="Arial" w:cs="Arial"/>
                <w:sz w:val="20"/>
                <w:szCs w:val="20"/>
                <w:lang w:val="sr-Latn-RS"/>
              </w:rPr>
              <w:t xml:space="preserve">- </w:t>
            </w: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 xml:space="preserve">12. </w:t>
            </w:r>
            <w:r w:rsidR="00861636">
              <w:rPr>
                <w:rFonts w:ascii="Arial" w:hAnsi="Arial" w:cs="Arial"/>
                <w:sz w:val="20"/>
                <w:szCs w:val="20"/>
                <w:lang w:val="sr-Latn-RS"/>
              </w:rPr>
              <w:t>a</w:t>
            </w: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vgust</w:t>
            </w:r>
          </w:p>
          <w:p w14:paraId="1C2B256D" w14:textId="77777777" w:rsidR="007B25AE" w:rsidRPr="00AA3935" w:rsidRDefault="007B25AE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green"/>
                <w:lang w:val="sr-Latn-RS"/>
              </w:rPr>
            </w:pPr>
          </w:p>
          <w:p w14:paraId="44600371" w14:textId="32212A4C" w:rsidR="00A752FF" w:rsidRPr="00AA3935" w:rsidRDefault="007B25AE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 xml:space="preserve">Organizovana edukativnu radionicu na temu prevencija bolesti zavisnosti, </w:t>
            </w:r>
            <w:r w:rsidR="00A752FF" w:rsidRPr="00AA3935">
              <w:rPr>
                <w:rFonts w:ascii="Arial" w:hAnsi="Arial" w:cs="Arial"/>
                <w:sz w:val="20"/>
                <w:szCs w:val="20"/>
                <w:lang w:val="sr-Latn-RS"/>
              </w:rPr>
              <w:t>mentalnog i reproduktivnog zdravlja</w:t>
            </w:r>
          </w:p>
          <w:p w14:paraId="2F3020AA" w14:textId="77777777" w:rsidR="00A752FF" w:rsidRPr="00AA3935" w:rsidRDefault="00A752FF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14:paraId="3E479174" w14:textId="20802F01" w:rsidR="007B25AE" w:rsidRPr="00AA3935" w:rsidRDefault="00A752FF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 xml:space="preserve">Organizovana radionica na temu </w:t>
            </w:r>
            <w:r w:rsidR="007B25AE" w:rsidRPr="00AA3935">
              <w:rPr>
                <w:rFonts w:ascii="Arial" w:hAnsi="Arial" w:cs="Arial"/>
                <w:sz w:val="20"/>
                <w:szCs w:val="20"/>
                <w:lang w:val="sr-Latn-RS"/>
              </w:rPr>
              <w:t>vršnjačko</w:t>
            </w:r>
            <w:r w:rsidR="00A112C6" w:rsidRPr="00AA3935">
              <w:rPr>
                <w:rFonts w:ascii="Arial" w:hAnsi="Arial" w:cs="Arial"/>
                <w:sz w:val="20"/>
                <w:szCs w:val="20"/>
                <w:lang w:val="sr-Latn-RS"/>
              </w:rPr>
              <w:t>g</w:t>
            </w:r>
            <w:r w:rsidR="007B25AE" w:rsidRPr="00AA3935">
              <w:rPr>
                <w:rFonts w:ascii="Arial" w:hAnsi="Arial" w:cs="Arial"/>
                <w:sz w:val="20"/>
                <w:szCs w:val="20"/>
                <w:lang w:val="sr-Latn-RS"/>
              </w:rPr>
              <w:t xml:space="preserve"> nasilj</w:t>
            </w:r>
            <w:r w:rsidR="00A112C6" w:rsidRPr="00AA3935">
              <w:rPr>
                <w:rFonts w:ascii="Arial" w:hAnsi="Arial" w:cs="Arial"/>
                <w:sz w:val="20"/>
                <w:szCs w:val="20"/>
                <w:lang w:val="sr-Latn-RS"/>
              </w:rPr>
              <w:t>a</w:t>
            </w:r>
            <w:r w:rsidR="007B25AE" w:rsidRPr="00AA3935">
              <w:rPr>
                <w:rFonts w:ascii="Arial" w:hAnsi="Arial" w:cs="Arial"/>
                <w:sz w:val="20"/>
                <w:szCs w:val="20"/>
                <w:lang w:val="sr-Latn-RS"/>
              </w:rPr>
              <w:t xml:space="preserve"> i online nasilj</w:t>
            </w:r>
            <w:r w:rsidR="00A112C6" w:rsidRPr="00AA3935">
              <w:rPr>
                <w:rFonts w:ascii="Arial" w:hAnsi="Arial" w:cs="Arial"/>
                <w:sz w:val="20"/>
                <w:szCs w:val="20"/>
                <w:lang w:val="sr-Latn-RS"/>
              </w:rPr>
              <w:t>a</w:t>
            </w:r>
            <w:r w:rsidR="007B25AE" w:rsidRPr="00AA3935">
              <w:rPr>
                <w:rFonts w:ascii="Arial" w:hAnsi="Arial" w:cs="Arial"/>
                <w:sz w:val="20"/>
                <w:szCs w:val="20"/>
                <w:lang w:val="sr-Latn-RS"/>
              </w:rPr>
              <w:t xml:space="preserve"> u cilju prevencije istog</w:t>
            </w:r>
          </w:p>
          <w:p w14:paraId="5AA3D439" w14:textId="77777777" w:rsidR="007B25AE" w:rsidRPr="00AA3935" w:rsidRDefault="007B25AE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14:paraId="5A117AAD" w14:textId="77777777" w:rsidR="007B25AE" w:rsidRPr="00AA3935" w:rsidRDefault="007B25AE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Osmišljen video spot sa porukom nulte tolerancije na vršnjačko i online nasilje</w:t>
            </w:r>
          </w:p>
          <w:p w14:paraId="6B9C353B" w14:textId="77777777" w:rsidR="007B25AE" w:rsidRPr="00AA3935" w:rsidRDefault="007B25AE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14:paraId="62B31856" w14:textId="77777777" w:rsidR="007B25AE" w:rsidRPr="00AA3935" w:rsidRDefault="007B25AE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Sprovedena medijska kampanja o zdravim stilovima života</w:t>
            </w:r>
          </w:p>
          <w:p w14:paraId="08FB17B0" w14:textId="77777777" w:rsidR="007B25AE" w:rsidRPr="00AA3935" w:rsidRDefault="007B25AE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14:paraId="59FEB8AA" w14:textId="52F631AE" w:rsidR="007B25AE" w:rsidRPr="00AA3935" w:rsidRDefault="007B25AE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Organizovan kviz znanja ili debat</w:t>
            </w:r>
            <w:r w:rsidR="00A112C6" w:rsidRPr="00AA3935">
              <w:rPr>
                <w:rFonts w:ascii="Arial" w:hAnsi="Arial" w:cs="Arial"/>
                <w:sz w:val="20"/>
                <w:szCs w:val="20"/>
                <w:lang w:val="sr-Latn-RS"/>
              </w:rPr>
              <w:t>a</w:t>
            </w: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 xml:space="preserve"> o poznavanju svoje opštine i promovisanje turističkih dobara</w:t>
            </w:r>
          </w:p>
          <w:p w14:paraId="0BB9777C" w14:textId="77777777" w:rsidR="007B25AE" w:rsidRPr="00AA3935" w:rsidRDefault="007B25AE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14:paraId="197949D7" w14:textId="65297429" w:rsidR="00641F93" w:rsidRPr="00AA3935" w:rsidRDefault="007B25AE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Kroz ovu aktivnost uključeno najmanje 200 mladih</w:t>
            </w:r>
          </w:p>
        </w:tc>
        <w:tc>
          <w:tcPr>
            <w:tcW w:w="1672" w:type="dxa"/>
            <w:tcBorders>
              <w:top w:val="single" w:sz="6" w:space="0" w:color="FFFFFF" w:themeColor="background1"/>
            </w:tcBorders>
          </w:tcPr>
          <w:p w14:paraId="5D127E4B" w14:textId="249377F1" w:rsidR="006E4FA8" w:rsidRPr="00AA3935" w:rsidRDefault="00FF1C83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5</w:t>
            </w:r>
            <w:r w:rsidR="007B25AE" w:rsidRPr="00AA3935">
              <w:rPr>
                <w:rFonts w:ascii="Arial" w:hAnsi="Arial" w:cs="Arial"/>
                <w:sz w:val="20"/>
                <w:szCs w:val="20"/>
                <w:lang w:val="sr-Latn-R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4</w:t>
            </w:r>
            <w:r w:rsidR="007B25AE" w:rsidRPr="00AA3935">
              <w:rPr>
                <w:rFonts w:ascii="Arial" w:hAnsi="Arial" w:cs="Arial"/>
                <w:sz w:val="20"/>
                <w:szCs w:val="20"/>
                <w:lang w:val="sr-Latn-RS"/>
              </w:rPr>
              <w:t>00,00€</w:t>
            </w:r>
          </w:p>
        </w:tc>
        <w:tc>
          <w:tcPr>
            <w:tcW w:w="1699" w:type="dxa"/>
            <w:tcBorders>
              <w:top w:val="single" w:sz="6" w:space="0" w:color="FFFFFF" w:themeColor="background1"/>
            </w:tcBorders>
          </w:tcPr>
          <w:p w14:paraId="2DC860B9" w14:textId="77777777" w:rsidR="007B25AE" w:rsidRPr="00AA3935" w:rsidRDefault="007B25AE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Opština</w:t>
            </w:r>
          </w:p>
          <w:p w14:paraId="37544F7D" w14:textId="77777777" w:rsidR="00861636" w:rsidRDefault="00861636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14:paraId="2983DE23" w14:textId="387A3F69" w:rsidR="006E4FA8" w:rsidRPr="00AA3935" w:rsidRDefault="006E4FA8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F8633F" w:rsidRPr="00AA3935" w14:paraId="1F79B831" w14:textId="77777777" w:rsidTr="00247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shd w:val="clear" w:color="auto" w:fill="F4B083"/>
          </w:tcPr>
          <w:p w14:paraId="019B0A29" w14:textId="3053BDC0" w:rsidR="006E4FA8" w:rsidRPr="00AA3935" w:rsidRDefault="00DC20C3" w:rsidP="00AA3935">
            <w:pPr>
              <w:spacing w:before="120" w:after="120" w:line="26" w:lineRule="atLeas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lastRenderedPageBreak/>
              <w:t>3.</w:t>
            </w:r>
            <w:r w:rsidR="00247E3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2</w:t>
            </w:r>
            <w:r w:rsidR="006E4FA8"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655" w:type="dxa"/>
          </w:tcPr>
          <w:p w14:paraId="6BE6E2C5" w14:textId="02118171" w:rsidR="00D66EE7" w:rsidRPr="00AA3935" w:rsidRDefault="004E3624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 xml:space="preserve">Organizovati </w:t>
            </w:r>
            <w:r w:rsidR="00692E2C" w:rsidRPr="00AA3935">
              <w:rPr>
                <w:rFonts w:ascii="Arial" w:hAnsi="Arial" w:cs="Arial"/>
                <w:sz w:val="20"/>
                <w:szCs w:val="20"/>
                <w:lang w:val="sr-Latn-RS"/>
              </w:rPr>
              <w:t xml:space="preserve">društveno korisnu </w:t>
            </w:r>
            <w:r w:rsidR="00833A05" w:rsidRPr="00AA3935">
              <w:rPr>
                <w:rFonts w:ascii="Arial" w:hAnsi="Arial" w:cs="Arial"/>
                <w:sz w:val="20"/>
                <w:szCs w:val="20"/>
                <w:lang w:val="sr-Latn-RS"/>
              </w:rPr>
              <w:t>akciju</w:t>
            </w: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 xml:space="preserve"> sa ciljem osnaživanja i edukacije mladih o očuvanju životne sredine</w:t>
            </w:r>
            <w:r w:rsidR="00E171B3" w:rsidRPr="00AA3935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="00833A05" w:rsidRPr="00AA3935">
              <w:rPr>
                <w:rFonts w:ascii="Arial" w:hAnsi="Arial" w:cs="Arial"/>
                <w:sz w:val="20"/>
                <w:szCs w:val="20"/>
                <w:lang w:val="sr-Latn-RS"/>
              </w:rPr>
              <w:t>– sadnja zimzelenog drveća</w:t>
            </w:r>
          </w:p>
        </w:tc>
        <w:tc>
          <w:tcPr>
            <w:tcW w:w="1717" w:type="dxa"/>
          </w:tcPr>
          <w:p w14:paraId="23440463" w14:textId="724D746D" w:rsidR="00E171B3" w:rsidRPr="00AA3935" w:rsidRDefault="00833A05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Opština</w:t>
            </w:r>
          </w:p>
          <w:p w14:paraId="237F7F83" w14:textId="77777777" w:rsidR="00E171B3" w:rsidRPr="00AA3935" w:rsidRDefault="00E171B3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14:paraId="13968A28" w14:textId="073D4F88" w:rsidR="006E4FA8" w:rsidRPr="00AA3935" w:rsidRDefault="00E171B3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DOO Komunalno Tuzi</w:t>
            </w:r>
          </w:p>
        </w:tc>
        <w:tc>
          <w:tcPr>
            <w:tcW w:w="2159" w:type="dxa"/>
          </w:tcPr>
          <w:p w14:paraId="113ECF84" w14:textId="1839AC2B" w:rsidR="006E4FA8" w:rsidRPr="00AA3935" w:rsidRDefault="004627F9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 xml:space="preserve">II </w:t>
            </w:r>
            <w:r w:rsidR="00E171B3" w:rsidRPr="00AA3935">
              <w:rPr>
                <w:rFonts w:ascii="Arial" w:hAnsi="Arial" w:cs="Arial"/>
                <w:sz w:val="20"/>
                <w:szCs w:val="20"/>
                <w:lang w:val="sr-Latn-RS"/>
              </w:rPr>
              <w:t>kvartal</w:t>
            </w:r>
          </w:p>
        </w:tc>
        <w:tc>
          <w:tcPr>
            <w:tcW w:w="2372" w:type="dxa"/>
          </w:tcPr>
          <w:p w14:paraId="31ABAA29" w14:textId="2BF31293" w:rsidR="006E4FA8" w:rsidRPr="0091785C" w:rsidRDefault="0091785C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green"/>
                <w:lang w:val="sr-Latn-RS"/>
              </w:rPr>
            </w:pPr>
            <w:r w:rsidRPr="00FF1C83">
              <w:rPr>
                <w:rFonts w:ascii="Arial" w:hAnsi="Arial" w:cs="Arial"/>
                <w:sz w:val="20"/>
                <w:szCs w:val="20"/>
                <w:lang w:val="sr-Latn-RS"/>
              </w:rPr>
              <w:t xml:space="preserve">Zasađeno </w:t>
            </w:r>
            <w:r w:rsidR="00FF1C83" w:rsidRPr="00FF1C83">
              <w:rPr>
                <w:rFonts w:ascii="Arial" w:hAnsi="Arial" w:cs="Arial"/>
                <w:sz w:val="20"/>
                <w:szCs w:val="20"/>
                <w:lang w:val="sr-Latn-RS"/>
              </w:rPr>
              <w:t>40</w:t>
            </w:r>
            <w:r w:rsidRPr="00FF1C8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sadnica</w:t>
            </w:r>
          </w:p>
        </w:tc>
        <w:tc>
          <w:tcPr>
            <w:tcW w:w="1672" w:type="dxa"/>
          </w:tcPr>
          <w:p w14:paraId="21ABAB02" w14:textId="20C94019" w:rsidR="006E4FA8" w:rsidRPr="00AA3935" w:rsidRDefault="00E171B3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green"/>
                <w:lang w:val="sr-Latn-RS"/>
              </w:rPr>
            </w:pPr>
            <w:r w:rsidRPr="00FF1C83">
              <w:rPr>
                <w:rFonts w:ascii="Arial" w:hAnsi="Arial" w:cs="Arial"/>
                <w:sz w:val="20"/>
                <w:szCs w:val="20"/>
                <w:lang w:val="sr-Latn-RS"/>
              </w:rPr>
              <w:t>Sredstva nijesu potrebna</w:t>
            </w:r>
          </w:p>
        </w:tc>
        <w:tc>
          <w:tcPr>
            <w:tcW w:w="1699" w:type="dxa"/>
          </w:tcPr>
          <w:p w14:paraId="51CC2379" w14:textId="796E125A" w:rsidR="00861636" w:rsidRPr="00FF1C83" w:rsidRDefault="00FF1C83" w:rsidP="00861636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  <w:r w:rsidRPr="00FF1C8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</w:tr>
      <w:tr w:rsidR="00F8633F" w:rsidRPr="00AA3935" w14:paraId="18494484" w14:textId="77777777" w:rsidTr="00247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shd w:val="clear" w:color="auto" w:fill="F4B083"/>
          </w:tcPr>
          <w:p w14:paraId="1B9C0479" w14:textId="69B80D7B" w:rsidR="006E4FA8" w:rsidRPr="00AA3935" w:rsidRDefault="00DC20C3" w:rsidP="00AA3935">
            <w:pPr>
              <w:spacing w:before="120" w:after="120" w:line="26" w:lineRule="atLeas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3.</w:t>
            </w:r>
            <w:r w:rsidR="00247E3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3</w:t>
            </w:r>
            <w:r w:rsidR="00FE0CD3"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655" w:type="dxa"/>
          </w:tcPr>
          <w:p w14:paraId="62D7A82F" w14:textId="6A4C1F4C" w:rsidR="00D66EE7" w:rsidRPr="00CF63B9" w:rsidRDefault="004E3624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Organizovati sportsk</w:t>
            </w:r>
            <w:r w:rsidR="00E171B3" w:rsidRPr="00AA3935">
              <w:rPr>
                <w:rFonts w:ascii="Arial" w:hAnsi="Arial" w:cs="Arial"/>
                <w:sz w:val="20"/>
                <w:szCs w:val="20"/>
                <w:lang w:val="sr-Latn-RS"/>
              </w:rPr>
              <w:t>e</w:t>
            </w: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 xml:space="preserve"> turnir</w:t>
            </w:r>
            <w:r w:rsidR="00E171B3" w:rsidRPr="00AA3935">
              <w:rPr>
                <w:rFonts w:ascii="Arial" w:hAnsi="Arial" w:cs="Arial"/>
                <w:sz w:val="20"/>
                <w:szCs w:val="20"/>
                <w:lang w:val="sr-Latn-RS"/>
              </w:rPr>
              <w:t>e</w:t>
            </w:r>
            <w:r w:rsidR="00CF63B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za mlade</w:t>
            </w:r>
          </w:p>
        </w:tc>
        <w:tc>
          <w:tcPr>
            <w:tcW w:w="1717" w:type="dxa"/>
          </w:tcPr>
          <w:p w14:paraId="065BEDD1" w14:textId="65A69BD0" w:rsidR="006E4FA8" w:rsidRPr="00AA3935" w:rsidRDefault="00E171B3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Opština</w:t>
            </w:r>
          </w:p>
        </w:tc>
        <w:tc>
          <w:tcPr>
            <w:tcW w:w="2159" w:type="dxa"/>
          </w:tcPr>
          <w:p w14:paraId="0FBF1D22" w14:textId="1CF43F29" w:rsidR="006E4FA8" w:rsidRPr="00AA3935" w:rsidRDefault="00833A05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I, II, III</w:t>
            </w:r>
            <w:r w:rsidR="00E171B3" w:rsidRPr="00AA3935">
              <w:rPr>
                <w:rFonts w:ascii="Arial" w:hAnsi="Arial" w:cs="Arial"/>
                <w:sz w:val="20"/>
                <w:szCs w:val="20"/>
                <w:lang w:val="sr-Latn-RS"/>
              </w:rPr>
              <w:t xml:space="preserve"> kvartal</w:t>
            </w:r>
          </w:p>
        </w:tc>
        <w:tc>
          <w:tcPr>
            <w:tcW w:w="2372" w:type="dxa"/>
          </w:tcPr>
          <w:p w14:paraId="0919231D" w14:textId="69E4F491" w:rsidR="006E4FA8" w:rsidRPr="00861636" w:rsidRDefault="00E171B3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Organizovana 3 turnira</w:t>
            </w:r>
            <w:r w:rsidR="00861636">
              <w:rPr>
                <w:rFonts w:ascii="Arial" w:hAnsi="Arial" w:cs="Arial"/>
                <w:sz w:val="20"/>
                <w:szCs w:val="20"/>
                <w:lang w:val="sr-Latn-RS"/>
              </w:rPr>
              <w:t>:</w:t>
            </w: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</w:p>
          <w:p w14:paraId="34337DCA" w14:textId="77777777" w:rsidR="00861636" w:rsidRDefault="00861636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-</w:t>
            </w:r>
            <w:r w:rsidR="00E171B3" w:rsidRPr="00AA3935">
              <w:rPr>
                <w:rFonts w:ascii="Arial" w:hAnsi="Arial" w:cs="Arial"/>
                <w:sz w:val="20"/>
                <w:szCs w:val="20"/>
                <w:lang w:val="sr-Latn-RS"/>
              </w:rPr>
              <w:t xml:space="preserve">Šah, </w:t>
            </w:r>
          </w:p>
          <w:p w14:paraId="7BE5F293" w14:textId="09F34428" w:rsidR="00861636" w:rsidRDefault="00861636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-T</w:t>
            </w:r>
            <w:r w:rsidR="00E171B3" w:rsidRPr="00AA3935">
              <w:rPr>
                <w:rFonts w:ascii="Arial" w:hAnsi="Arial" w:cs="Arial"/>
                <w:sz w:val="20"/>
                <w:szCs w:val="20"/>
                <w:lang w:val="sr-Latn-RS"/>
              </w:rPr>
              <w:t xml:space="preserve">eakvando, </w:t>
            </w:r>
          </w:p>
          <w:p w14:paraId="31CD494A" w14:textId="302FC949" w:rsidR="00E171B3" w:rsidRPr="00AA3935" w:rsidRDefault="00861636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-F</w:t>
            </w:r>
            <w:r w:rsidR="00E171B3" w:rsidRPr="00AA3935">
              <w:rPr>
                <w:rFonts w:ascii="Arial" w:hAnsi="Arial" w:cs="Arial"/>
                <w:sz w:val="20"/>
                <w:szCs w:val="20"/>
                <w:lang w:val="sr-Latn-RS"/>
              </w:rPr>
              <w:t>udbal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1672" w:type="dxa"/>
          </w:tcPr>
          <w:p w14:paraId="2B816E9B" w14:textId="1B9A3815" w:rsidR="006E4FA8" w:rsidRPr="00AA3935" w:rsidRDefault="00E171B3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4.500,00€</w:t>
            </w:r>
          </w:p>
        </w:tc>
        <w:tc>
          <w:tcPr>
            <w:tcW w:w="1699" w:type="dxa"/>
          </w:tcPr>
          <w:p w14:paraId="1F7CF82B" w14:textId="155D6A16" w:rsidR="006E4FA8" w:rsidRPr="00AA3935" w:rsidRDefault="00E171B3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Opština</w:t>
            </w:r>
          </w:p>
        </w:tc>
      </w:tr>
      <w:tr w:rsidR="00F8633F" w:rsidRPr="00AA3935" w14:paraId="69B2E129" w14:textId="77777777" w:rsidTr="00247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shd w:val="clear" w:color="auto" w:fill="F4B083"/>
          </w:tcPr>
          <w:p w14:paraId="4DD64CF3" w14:textId="58EBC78E" w:rsidR="006E4FA8" w:rsidRPr="00AA3935" w:rsidRDefault="00DC20C3" w:rsidP="00AA3935">
            <w:pPr>
              <w:spacing w:before="120" w:after="120" w:line="26" w:lineRule="atLeas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3.</w:t>
            </w:r>
            <w:r w:rsidR="00CF63B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4</w:t>
            </w:r>
            <w:r w:rsidR="00FE0CD3"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655" w:type="dxa"/>
          </w:tcPr>
          <w:p w14:paraId="5574F929" w14:textId="2CE706A7" w:rsidR="00E171B3" w:rsidRPr="00AA3935" w:rsidRDefault="00E171B3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Obilježavanje Svjetskog dana zaštite životne sredine – 5. jun</w:t>
            </w:r>
          </w:p>
        </w:tc>
        <w:tc>
          <w:tcPr>
            <w:tcW w:w="1717" w:type="dxa"/>
          </w:tcPr>
          <w:p w14:paraId="038788A4" w14:textId="21E65051" w:rsidR="006E4FA8" w:rsidRPr="00AA3935" w:rsidRDefault="00E171B3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Opština</w:t>
            </w:r>
          </w:p>
        </w:tc>
        <w:tc>
          <w:tcPr>
            <w:tcW w:w="2159" w:type="dxa"/>
          </w:tcPr>
          <w:p w14:paraId="0191C0E4" w14:textId="59820862" w:rsidR="006E4FA8" w:rsidRPr="00AA3935" w:rsidRDefault="00FE0CD3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II kvartal</w:t>
            </w:r>
          </w:p>
        </w:tc>
        <w:tc>
          <w:tcPr>
            <w:tcW w:w="2372" w:type="dxa"/>
          </w:tcPr>
          <w:p w14:paraId="4FA19EFA" w14:textId="7B01E12B" w:rsidR="006E4FA8" w:rsidRPr="00AA3935" w:rsidRDefault="00E171B3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Organizova</w:t>
            </w:r>
            <w:r w:rsidR="00FE0CD3" w:rsidRPr="00AA3935">
              <w:rPr>
                <w:rFonts w:ascii="Arial" w:hAnsi="Arial" w:cs="Arial"/>
                <w:sz w:val="20"/>
                <w:szCs w:val="20"/>
                <w:lang w:val="sr-Latn-RS"/>
              </w:rPr>
              <w:t xml:space="preserve">na </w:t>
            </w: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društveno korisn</w:t>
            </w:r>
            <w:r w:rsidR="00FE0CD3" w:rsidRPr="00AA3935">
              <w:rPr>
                <w:rFonts w:ascii="Arial" w:hAnsi="Arial" w:cs="Arial"/>
                <w:sz w:val="20"/>
                <w:szCs w:val="20"/>
                <w:lang w:val="sr-Latn-RS"/>
              </w:rPr>
              <w:t>a</w:t>
            </w: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 xml:space="preserve"> akcij</w:t>
            </w:r>
            <w:r w:rsidR="00FE0CD3" w:rsidRPr="00AA3935">
              <w:rPr>
                <w:rFonts w:ascii="Arial" w:hAnsi="Arial" w:cs="Arial"/>
                <w:sz w:val="20"/>
                <w:szCs w:val="20"/>
                <w:lang w:val="sr-Latn-RS"/>
              </w:rPr>
              <w:t>a</w:t>
            </w: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 xml:space="preserve"> – čišćenje izletišta </w:t>
            </w:r>
            <w:r w:rsidR="00FE0CD3" w:rsidRPr="00AA3935">
              <w:rPr>
                <w:rFonts w:ascii="Arial" w:hAnsi="Arial" w:cs="Arial"/>
                <w:sz w:val="20"/>
                <w:szCs w:val="20"/>
                <w:lang w:val="sr-Latn-RS"/>
              </w:rPr>
              <w:t>„</w:t>
            </w: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Vitoja</w:t>
            </w:r>
            <w:r w:rsidR="00FE0CD3" w:rsidRPr="00AA3935">
              <w:rPr>
                <w:rFonts w:ascii="Arial" w:hAnsi="Arial" w:cs="Arial"/>
                <w:sz w:val="20"/>
                <w:szCs w:val="20"/>
                <w:lang w:val="sr-Latn-RS"/>
              </w:rPr>
              <w:t>“</w:t>
            </w:r>
          </w:p>
        </w:tc>
        <w:tc>
          <w:tcPr>
            <w:tcW w:w="1672" w:type="dxa"/>
          </w:tcPr>
          <w:p w14:paraId="065CC6D9" w14:textId="6632B3C6" w:rsidR="006E4FA8" w:rsidRPr="00AA3935" w:rsidRDefault="00FE0CD3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200,00€</w:t>
            </w:r>
          </w:p>
        </w:tc>
        <w:tc>
          <w:tcPr>
            <w:tcW w:w="1699" w:type="dxa"/>
          </w:tcPr>
          <w:p w14:paraId="30453299" w14:textId="50F7D139" w:rsidR="006E4FA8" w:rsidRPr="00AA3935" w:rsidRDefault="00FE0CD3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Opština</w:t>
            </w:r>
          </w:p>
        </w:tc>
      </w:tr>
      <w:tr w:rsidR="00F8633F" w:rsidRPr="00AA3935" w14:paraId="4C8D3733" w14:textId="77777777" w:rsidTr="00247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shd w:val="clear" w:color="auto" w:fill="F4B083"/>
          </w:tcPr>
          <w:p w14:paraId="3A19992D" w14:textId="66676141" w:rsidR="00F10C07" w:rsidRPr="00AA3935" w:rsidRDefault="00DC20C3" w:rsidP="00AA3935">
            <w:pPr>
              <w:spacing w:before="120" w:after="120" w:line="26" w:lineRule="atLeas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3.</w:t>
            </w:r>
            <w:r w:rsidR="00CF63B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5</w:t>
            </w:r>
            <w:r w:rsidR="00FE0CD3"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655" w:type="dxa"/>
          </w:tcPr>
          <w:p w14:paraId="029CF576" w14:textId="050E6C7D" w:rsidR="00F10C07" w:rsidRPr="00AA3935" w:rsidRDefault="00066CE2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Podrška u osnivanju ženskog fudbalskog kluba</w:t>
            </w:r>
          </w:p>
        </w:tc>
        <w:tc>
          <w:tcPr>
            <w:tcW w:w="1717" w:type="dxa"/>
          </w:tcPr>
          <w:p w14:paraId="37CB4B56" w14:textId="122818CC" w:rsidR="0037715E" w:rsidRPr="00AA3935" w:rsidRDefault="00692E2C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F</w:t>
            </w:r>
            <w:r w:rsidR="0037715E" w:rsidRPr="00AA3935">
              <w:rPr>
                <w:rFonts w:ascii="Arial" w:hAnsi="Arial" w:cs="Arial"/>
                <w:sz w:val="20"/>
                <w:szCs w:val="20"/>
                <w:lang w:val="sr-Latn-RS"/>
              </w:rPr>
              <w:t>K Dečić</w:t>
            </w:r>
          </w:p>
          <w:p w14:paraId="13796618" w14:textId="77777777" w:rsidR="008E7A18" w:rsidRPr="00AA3935" w:rsidRDefault="008E7A18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14:paraId="5A8164FE" w14:textId="274C0C6C" w:rsidR="00F10C07" w:rsidRPr="00AA3935" w:rsidRDefault="0037715E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Opština</w:t>
            </w:r>
          </w:p>
        </w:tc>
        <w:tc>
          <w:tcPr>
            <w:tcW w:w="2159" w:type="dxa"/>
          </w:tcPr>
          <w:p w14:paraId="310C4CCC" w14:textId="599DD581" w:rsidR="00F10C07" w:rsidRPr="00AA3935" w:rsidRDefault="00FF1C83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FF1C83">
              <w:rPr>
                <w:rFonts w:ascii="Arial" w:hAnsi="Arial" w:cs="Arial"/>
                <w:sz w:val="20"/>
                <w:szCs w:val="20"/>
                <w:lang w:val="sr-Latn-RS"/>
              </w:rPr>
              <w:t>III</w:t>
            </w:r>
            <w:r w:rsidR="00FE0CD3" w:rsidRPr="00FF1C8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kvartal</w:t>
            </w:r>
          </w:p>
        </w:tc>
        <w:tc>
          <w:tcPr>
            <w:tcW w:w="2372" w:type="dxa"/>
          </w:tcPr>
          <w:p w14:paraId="3FEAE8DA" w14:textId="5AF3BBE1" w:rsidR="00F10C07" w:rsidRPr="00AA3935" w:rsidRDefault="00FE0CD3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Osnovan klub</w:t>
            </w:r>
          </w:p>
        </w:tc>
        <w:tc>
          <w:tcPr>
            <w:tcW w:w="1672" w:type="dxa"/>
          </w:tcPr>
          <w:p w14:paraId="31F3DC9F" w14:textId="6936536A" w:rsidR="00F10C07" w:rsidRPr="00AA3935" w:rsidRDefault="00FF1C83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FF1C83">
              <w:rPr>
                <w:rFonts w:ascii="Arial" w:hAnsi="Arial" w:cs="Arial"/>
                <w:sz w:val="20"/>
                <w:szCs w:val="20"/>
                <w:lang w:val="sr-Latn-RS"/>
              </w:rPr>
              <w:t>25.000€</w:t>
            </w:r>
          </w:p>
        </w:tc>
        <w:tc>
          <w:tcPr>
            <w:tcW w:w="1699" w:type="dxa"/>
          </w:tcPr>
          <w:p w14:paraId="7363890A" w14:textId="212F581A" w:rsidR="00F10C07" w:rsidRPr="00AA3935" w:rsidRDefault="00FE0CD3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FK Dečić</w:t>
            </w:r>
          </w:p>
        </w:tc>
      </w:tr>
      <w:tr w:rsidR="00F8633F" w:rsidRPr="00AA3935" w14:paraId="0128E33E" w14:textId="77777777" w:rsidTr="00247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shd w:val="clear" w:color="auto" w:fill="F4B083"/>
          </w:tcPr>
          <w:p w14:paraId="7A5CBE52" w14:textId="69C0E70E" w:rsidR="009A121B" w:rsidRPr="00AA3935" w:rsidRDefault="00DC20C3" w:rsidP="00AA3935">
            <w:pPr>
              <w:spacing w:before="120" w:after="120" w:line="26" w:lineRule="atLeas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3.</w:t>
            </w:r>
            <w:r w:rsidR="00CF63B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6</w:t>
            </w:r>
            <w:r w:rsidR="00FE0CD3"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655" w:type="dxa"/>
          </w:tcPr>
          <w:p w14:paraId="18A28064" w14:textId="1C2EB375" w:rsidR="009A121B" w:rsidRPr="00AA3935" w:rsidRDefault="009A121B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Raspisivanje konkursa koji podstiču promovisanje i afirmaciju talenata i nadarenih učenika/mladih</w:t>
            </w:r>
          </w:p>
          <w:p w14:paraId="52FE4D25" w14:textId="77777777" w:rsidR="009A121B" w:rsidRPr="00AA3935" w:rsidRDefault="009A121B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717" w:type="dxa"/>
          </w:tcPr>
          <w:p w14:paraId="00E259F0" w14:textId="433E05B2" w:rsidR="009A121B" w:rsidRPr="00AA3935" w:rsidRDefault="00FE0CD3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Opština</w:t>
            </w:r>
          </w:p>
        </w:tc>
        <w:tc>
          <w:tcPr>
            <w:tcW w:w="2159" w:type="dxa"/>
          </w:tcPr>
          <w:p w14:paraId="06A10955" w14:textId="65A899CD" w:rsidR="009A121B" w:rsidRPr="00AA3935" w:rsidRDefault="00FE0CD3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III – IV kvartal</w:t>
            </w:r>
          </w:p>
        </w:tc>
        <w:tc>
          <w:tcPr>
            <w:tcW w:w="2372" w:type="dxa"/>
          </w:tcPr>
          <w:p w14:paraId="260C1E56" w14:textId="77777777" w:rsidR="009A121B" w:rsidRPr="00AA3935" w:rsidRDefault="00FE0CD3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 xml:space="preserve">Raspisan konkurs za stvaraoce likovnih </w:t>
            </w:r>
            <w:r w:rsidR="00611079" w:rsidRPr="00AA3935">
              <w:rPr>
                <w:rFonts w:ascii="Arial" w:hAnsi="Arial" w:cs="Arial"/>
                <w:sz w:val="20"/>
                <w:szCs w:val="20"/>
                <w:lang w:val="sr-Latn-RS"/>
              </w:rPr>
              <w:t xml:space="preserve">ili literarnih </w:t>
            </w: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radova na određenu temu</w:t>
            </w:r>
          </w:p>
          <w:p w14:paraId="3728CEF0" w14:textId="77777777" w:rsidR="008E7A18" w:rsidRPr="00AA3935" w:rsidRDefault="008E7A18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14:paraId="645D9D86" w14:textId="77777777" w:rsidR="008E7A18" w:rsidRPr="00AA3935" w:rsidRDefault="008E7A18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Na konkursu učestvovalo najmanje 10 mladih</w:t>
            </w:r>
          </w:p>
          <w:p w14:paraId="68C8A47C" w14:textId="77777777" w:rsidR="008E7A18" w:rsidRPr="00AA3935" w:rsidRDefault="008E7A18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14:paraId="6AEFBDBF" w14:textId="6A0E86E8" w:rsidR="008E7A18" w:rsidRPr="00AA3935" w:rsidRDefault="008E7A18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Dodijeljene nagrade za 3 najbolja rada po mišljenju stručnog žirija</w:t>
            </w:r>
          </w:p>
        </w:tc>
        <w:tc>
          <w:tcPr>
            <w:tcW w:w="1672" w:type="dxa"/>
          </w:tcPr>
          <w:p w14:paraId="0A4F32C0" w14:textId="3CFDF01C" w:rsidR="009A121B" w:rsidRPr="00AA3935" w:rsidRDefault="00FE0CD3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200,00€</w:t>
            </w:r>
          </w:p>
        </w:tc>
        <w:tc>
          <w:tcPr>
            <w:tcW w:w="1699" w:type="dxa"/>
          </w:tcPr>
          <w:p w14:paraId="1B5AB044" w14:textId="2D745ED2" w:rsidR="009A121B" w:rsidRPr="00AA3935" w:rsidRDefault="00FE0CD3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Opština</w:t>
            </w:r>
          </w:p>
        </w:tc>
      </w:tr>
      <w:tr w:rsidR="00F8633F" w:rsidRPr="00AA3935" w14:paraId="508B770C" w14:textId="77777777" w:rsidTr="00247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shd w:val="clear" w:color="auto" w:fill="F4B083"/>
          </w:tcPr>
          <w:p w14:paraId="03B0A7E9" w14:textId="16AC3ED1" w:rsidR="006C5630" w:rsidRPr="00AA3935" w:rsidRDefault="00DC20C3" w:rsidP="00AA3935">
            <w:pPr>
              <w:spacing w:before="120" w:after="120" w:line="26" w:lineRule="atLeas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lastRenderedPageBreak/>
              <w:t>3.</w:t>
            </w:r>
            <w:r w:rsidR="00C81E7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7</w:t>
            </w:r>
            <w:r w:rsidR="006C5630"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655" w:type="dxa"/>
          </w:tcPr>
          <w:p w14:paraId="2B263710" w14:textId="4726317E" w:rsidR="006C5630" w:rsidRPr="00AA3935" w:rsidRDefault="006C5630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 xml:space="preserve">Obilježavanje Međunarodnog dana studenata </w:t>
            </w:r>
            <w:r w:rsidR="0091785C">
              <w:rPr>
                <w:rFonts w:ascii="Arial" w:hAnsi="Arial" w:cs="Arial"/>
                <w:sz w:val="20"/>
                <w:szCs w:val="20"/>
                <w:lang w:val="sr-Latn-RS"/>
              </w:rPr>
              <w:t xml:space="preserve">- </w:t>
            </w: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17. novembar</w:t>
            </w:r>
          </w:p>
        </w:tc>
        <w:tc>
          <w:tcPr>
            <w:tcW w:w="1717" w:type="dxa"/>
          </w:tcPr>
          <w:p w14:paraId="741B3B19" w14:textId="3A38C36B" w:rsidR="006C5630" w:rsidRPr="00AA3935" w:rsidRDefault="006C5630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Opština</w:t>
            </w:r>
          </w:p>
        </w:tc>
        <w:tc>
          <w:tcPr>
            <w:tcW w:w="2159" w:type="dxa"/>
          </w:tcPr>
          <w:p w14:paraId="53B72990" w14:textId="2E338DBB" w:rsidR="006C5630" w:rsidRPr="00AA3935" w:rsidRDefault="006C5630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IV kvartal</w:t>
            </w:r>
          </w:p>
        </w:tc>
        <w:tc>
          <w:tcPr>
            <w:tcW w:w="2372" w:type="dxa"/>
          </w:tcPr>
          <w:p w14:paraId="34C26057" w14:textId="622DE740" w:rsidR="006C5630" w:rsidRPr="00AA3935" w:rsidRDefault="006C5630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Organizovan prijem kod predsjednika za 10 najuspješnijih studenata</w:t>
            </w:r>
          </w:p>
        </w:tc>
        <w:tc>
          <w:tcPr>
            <w:tcW w:w="1672" w:type="dxa"/>
          </w:tcPr>
          <w:p w14:paraId="1FF6BA15" w14:textId="2CC2F0C8" w:rsidR="006C5630" w:rsidRPr="00AA3935" w:rsidRDefault="006C5630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200,00€</w:t>
            </w:r>
          </w:p>
        </w:tc>
        <w:tc>
          <w:tcPr>
            <w:tcW w:w="1699" w:type="dxa"/>
          </w:tcPr>
          <w:p w14:paraId="574D6E40" w14:textId="0E980134" w:rsidR="006C5630" w:rsidRPr="00AA3935" w:rsidRDefault="006C5630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Opština</w:t>
            </w:r>
          </w:p>
        </w:tc>
      </w:tr>
    </w:tbl>
    <w:tbl>
      <w:tblPr>
        <w:tblStyle w:val="TableGrid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FFD966"/>
        <w:tblLook w:val="04A0" w:firstRow="1" w:lastRow="0" w:firstColumn="1" w:lastColumn="0" w:noHBand="0" w:noVBand="1"/>
      </w:tblPr>
      <w:tblGrid>
        <w:gridCol w:w="12944"/>
      </w:tblGrid>
      <w:tr w:rsidR="006E4FA8" w:rsidRPr="00A02C8C" w14:paraId="602F2EAA" w14:textId="77777777" w:rsidTr="005C22EF">
        <w:trPr>
          <w:trHeight w:val="593"/>
        </w:trPr>
        <w:tc>
          <w:tcPr>
            <w:tcW w:w="12950" w:type="dxa"/>
            <w:shd w:val="clear" w:color="auto" w:fill="FFD966"/>
          </w:tcPr>
          <w:p w14:paraId="608B6F06" w14:textId="77777777" w:rsidR="006E4FA8" w:rsidRPr="00A02C8C" w:rsidRDefault="006E4FA8" w:rsidP="00AA3935">
            <w:pPr>
              <w:spacing w:before="120" w:after="120" w:line="26" w:lineRule="atLeast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02C8C"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Operativni cilj 4: Unapređenje mehanizama za efikasno kreiranje, sprovođenje, monitoring i evaluaciju omladinske politike</w:t>
            </w:r>
          </w:p>
        </w:tc>
      </w:tr>
      <w:tr w:rsidR="00DF0B42" w:rsidRPr="00A02C8C" w14:paraId="590ECE74" w14:textId="77777777" w:rsidTr="005C22EF">
        <w:trPr>
          <w:trHeight w:val="593"/>
        </w:trPr>
        <w:tc>
          <w:tcPr>
            <w:tcW w:w="12950" w:type="dxa"/>
            <w:tcBorders>
              <w:bottom w:val="single" w:sz="6" w:space="0" w:color="FFFFFF" w:themeColor="background1"/>
            </w:tcBorders>
            <w:shd w:val="clear" w:color="auto" w:fill="FFD966"/>
          </w:tcPr>
          <w:p w14:paraId="0D1E28C5" w14:textId="244D1DC6" w:rsidR="00DF0B42" w:rsidRPr="00A02C8C" w:rsidRDefault="00AA3935" w:rsidP="00AA3935">
            <w:pPr>
              <w:spacing w:before="120" w:after="120" w:line="26" w:lineRule="atLeast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FF1C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Operativni cilj na lokalnom nivou: Jačanje kapaciteta službenika zaduženih za sprovođenje omladinske politike i uspostavljanje efikasnih mehanizama za praćenje i sprovođenje omladinske politike na lokalnom nivou</w:t>
            </w:r>
          </w:p>
        </w:tc>
      </w:tr>
    </w:tbl>
    <w:tbl>
      <w:tblPr>
        <w:tblStyle w:val="GridTable5Dark-Accent4"/>
        <w:tblW w:w="0" w:type="auto"/>
        <w:tblLook w:val="04A0" w:firstRow="1" w:lastRow="0" w:firstColumn="1" w:lastColumn="0" w:noHBand="0" w:noVBand="1"/>
      </w:tblPr>
      <w:tblGrid>
        <w:gridCol w:w="585"/>
        <w:gridCol w:w="2682"/>
        <w:gridCol w:w="1725"/>
        <w:gridCol w:w="2162"/>
        <w:gridCol w:w="2395"/>
        <w:gridCol w:w="1684"/>
        <w:gridCol w:w="1711"/>
      </w:tblGrid>
      <w:tr w:rsidR="0018013C" w:rsidRPr="00AA3935" w14:paraId="1497FC3C" w14:textId="77777777" w:rsidTr="005C2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D966"/>
          </w:tcPr>
          <w:p w14:paraId="28131D85" w14:textId="77777777" w:rsidR="006E4FA8" w:rsidRPr="00AA3935" w:rsidRDefault="006E4FA8" w:rsidP="00AA3935">
            <w:pPr>
              <w:spacing w:before="120" w:after="120" w:line="26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26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D966"/>
          </w:tcPr>
          <w:p w14:paraId="006047F2" w14:textId="77777777" w:rsidR="006E4FA8" w:rsidRPr="00AA3935" w:rsidRDefault="006E4FA8" w:rsidP="00AA3935">
            <w:pPr>
              <w:spacing w:before="120" w:after="120" w:line="2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Aktivnost</w:t>
            </w:r>
          </w:p>
        </w:tc>
        <w:tc>
          <w:tcPr>
            <w:tcW w:w="17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D966"/>
          </w:tcPr>
          <w:p w14:paraId="08B4AD1D" w14:textId="77777777" w:rsidR="006E4FA8" w:rsidRPr="00AA3935" w:rsidRDefault="006E4FA8" w:rsidP="00AA3935">
            <w:pPr>
              <w:spacing w:before="120" w:after="120" w:line="2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Nosioci aktivnosti</w:t>
            </w:r>
          </w:p>
        </w:tc>
        <w:tc>
          <w:tcPr>
            <w:tcW w:w="21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D966"/>
          </w:tcPr>
          <w:p w14:paraId="1661ECBC" w14:textId="77777777" w:rsidR="006E4FA8" w:rsidRPr="00AA3935" w:rsidRDefault="006E4FA8" w:rsidP="00AA3935">
            <w:pPr>
              <w:spacing w:before="120" w:after="120" w:line="2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Početak realizacije/Završetak realizacije</w:t>
            </w:r>
          </w:p>
        </w:tc>
        <w:tc>
          <w:tcPr>
            <w:tcW w:w="239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D966"/>
          </w:tcPr>
          <w:p w14:paraId="45C396D1" w14:textId="77777777" w:rsidR="006E4FA8" w:rsidRPr="00AA3935" w:rsidRDefault="006E4FA8" w:rsidP="00AA3935">
            <w:pPr>
              <w:spacing w:before="120" w:after="120" w:line="2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Indikatori</w:t>
            </w:r>
          </w:p>
        </w:tc>
        <w:tc>
          <w:tcPr>
            <w:tcW w:w="16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D966"/>
          </w:tcPr>
          <w:p w14:paraId="7B7DB929" w14:textId="77777777" w:rsidR="006E4FA8" w:rsidRPr="00AA3935" w:rsidRDefault="006E4FA8" w:rsidP="00AA3935">
            <w:pPr>
              <w:spacing w:before="120" w:after="120" w:line="2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Finansijska procjena</w:t>
            </w:r>
          </w:p>
        </w:tc>
        <w:tc>
          <w:tcPr>
            <w:tcW w:w="171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D966"/>
          </w:tcPr>
          <w:p w14:paraId="21354B57" w14:textId="77777777" w:rsidR="006E4FA8" w:rsidRPr="00AA3935" w:rsidRDefault="006E4FA8" w:rsidP="00AA3935">
            <w:pPr>
              <w:spacing w:before="120" w:after="120" w:line="2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Izvor finansiranja</w:t>
            </w:r>
          </w:p>
        </w:tc>
      </w:tr>
      <w:tr w:rsidR="00F8633F" w:rsidRPr="00AA3935" w14:paraId="535F7BF4" w14:textId="77777777" w:rsidTr="005C2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tcBorders>
              <w:top w:val="single" w:sz="6" w:space="0" w:color="FFFFFF" w:themeColor="background1"/>
            </w:tcBorders>
            <w:shd w:val="clear" w:color="auto" w:fill="FFD966"/>
          </w:tcPr>
          <w:p w14:paraId="25B4430B" w14:textId="1AAC5F14" w:rsidR="006E4FA8" w:rsidRPr="00AA3935" w:rsidRDefault="00DC20C3" w:rsidP="00AA3935">
            <w:pPr>
              <w:spacing w:before="120" w:after="120" w:line="26" w:lineRule="atLeas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4.</w:t>
            </w:r>
            <w:r w:rsidR="006E4FA8"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2685" w:type="dxa"/>
            <w:tcBorders>
              <w:top w:val="single" w:sz="6" w:space="0" w:color="FFFFFF" w:themeColor="background1"/>
            </w:tcBorders>
          </w:tcPr>
          <w:p w14:paraId="41FD306B" w14:textId="3D49D6AB" w:rsidR="00D66EE7" w:rsidRPr="00AA3935" w:rsidRDefault="00066CE2" w:rsidP="00AA3935">
            <w:pPr>
              <w:spacing w:before="120" w:after="120" w:line="26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Osnivanje i podrška radu Lokalnog Savjeta za mlade</w:t>
            </w:r>
          </w:p>
        </w:tc>
        <w:tc>
          <w:tcPr>
            <w:tcW w:w="1726" w:type="dxa"/>
            <w:tcBorders>
              <w:top w:val="single" w:sz="6" w:space="0" w:color="FFFFFF" w:themeColor="background1"/>
            </w:tcBorders>
          </w:tcPr>
          <w:p w14:paraId="29373D95" w14:textId="403463D3" w:rsidR="006E4FA8" w:rsidRPr="00AA3935" w:rsidRDefault="00141AB8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Opština</w:t>
            </w:r>
          </w:p>
        </w:tc>
        <w:tc>
          <w:tcPr>
            <w:tcW w:w="2162" w:type="dxa"/>
            <w:tcBorders>
              <w:top w:val="single" w:sz="6" w:space="0" w:color="FFFFFF" w:themeColor="background1"/>
            </w:tcBorders>
          </w:tcPr>
          <w:p w14:paraId="47424642" w14:textId="24991789" w:rsidR="006E4FA8" w:rsidRPr="00AA3935" w:rsidRDefault="00371FDA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II</w:t>
            </w:r>
            <w:r w:rsidR="0091785C">
              <w:rPr>
                <w:rFonts w:ascii="Arial" w:hAnsi="Arial" w:cs="Arial"/>
                <w:sz w:val="20"/>
                <w:szCs w:val="20"/>
                <w:lang w:val="sr-Latn-RS"/>
              </w:rPr>
              <w:t xml:space="preserve"> kvartal</w:t>
            </w:r>
          </w:p>
        </w:tc>
        <w:tc>
          <w:tcPr>
            <w:tcW w:w="2395" w:type="dxa"/>
            <w:tcBorders>
              <w:top w:val="single" w:sz="6" w:space="0" w:color="FFFFFF" w:themeColor="background1"/>
            </w:tcBorders>
          </w:tcPr>
          <w:p w14:paraId="07500673" w14:textId="069B685E" w:rsidR="00611079" w:rsidRPr="00AA3935" w:rsidRDefault="00611079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Don</w:t>
            </w:r>
            <w:r w:rsidR="0091785C">
              <w:rPr>
                <w:rFonts w:ascii="Arial" w:hAnsi="Arial" w:cs="Arial"/>
                <w:sz w:val="20"/>
                <w:szCs w:val="20"/>
                <w:lang w:val="sr-Latn-RS"/>
              </w:rPr>
              <w:t>ijet</w:t>
            </w: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 xml:space="preserve"> akt o osnivanju/obrazovanju Savjeta</w:t>
            </w:r>
          </w:p>
          <w:p w14:paraId="276FD6E0" w14:textId="77777777" w:rsidR="00611079" w:rsidRPr="00AA3935" w:rsidRDefault="00611079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14:paraId="548E369B" w14:textId="34E66F7E" w:rsidR="006E4FA8" w:rsidRPr="00AA3935" w:rsidRDefault="00141AB8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Osnovan Savjet</w:t>
            </w:r>
          </w:p>
        </w:tc>
        <w:tc>
          <w:tcPr>
            <w:tcW w:w="1685" w:type="dxa"/>
            <w:tcBorders>
              <w:top w:val="single" w:sz="6" w:space="0" w:color="FFFFFF" w:themeColor="background1"/>
            </w:tcBorders>
          </w:tcPr>
          <w:p w14:paraId="6ED1AFF9" w14:textId="13FB4D08" w:rsidR="006E4FA8" w:rsidRPr="00AA3935" w:rsidRDefault="00141AB8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Sredstva nijesu potrebna</w:t>
            </w:r>
          </w:p>
        </w:tc>
        <w:tc>
          <w:tcPr>
            <w:tcW w:w="1712" w:type="dxa"/>
            <w:tcBorders>
              <w:top w:val="single" w:sz="6" w:space="0" w:color="FFFFFF" w:themeColor="background1"/>
            </w:tcBorders>
          </w:tcPr>
          <w:p w14:paraId="7D58D139" w14:textId="2AFE59C4" w:rsidR="006E4FA8" w:rsidRPr="00AA3935" w:rsidRDefault="00141AB8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/</w:t>
            </w:r>
          </w:p>
        </w:tc>
      </w:tr>
      <w:tr w:rsidR="00F8633F" w:rsidRPr="00AA3935" w14:paraId="53D27846" w14:textId="77777777" w:rsidTr="00180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FFD966"/>
          </w:tcPr>
          <w:p w14:paraId="7FCBDA54" w14:textId="5BFB8694" w:rsidR="00066CE2" w:rsidRPr="00AA3935" w:rsidRDefault="00DC20C3" w:rsidP="00AA3935">
            <w:pPr>
              <w:spacing w:before="120" w:after="120" w:line="26" w:lineRule="atLeas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4.</w:t>
            </w:r>
            <w:r w:rsidR="00066CE2"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2</w:t>
            </w:r>
            <w:r w:rsidR="00A112C6"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685" w:type="dxa"/>
          </w:tcPr>
          <w:p w14:paraId="4A83D202" w14:textId="2E89E864" w:rsidR="00066CE2" w:rsidRPr="00AA3935" w:rsidRDefault="00066CE2" w:rsidP="00AA3935">
            <w:pPr>
              <w:spacing w:before="120" w:after="120" w:line="26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 xml:space="preserve">Organizovati radionicu jačanja kapaciteta </w:t>
            </w:r>
            <w:r w:rsidR="0073605B" w:rsidRPr="00AA3935">
              <w:rPr>
                <w:rFonts w:ascii="Arial" w:hAnsi="Arial" w:cs="Arial"/>
                <w:sz w:val="20"/>
                <w:szCs w:val="20"/>
                <w:lang w:val="sr-Latn-RS"/>
              </w:rPr>
              <w:t xml:space="preserve">za </w:t>
            </w: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lokaln</w:t>
            </w:r>
            <w:r w:rsidR="0073605B" w:rsidRPr="00AA3935">
              <w:rPr>
                <w:rFonts w:ascii="Arial" w:hAnsi="Arial" w:cs="Arial"/>
                <w:sz w:val="20"/>
                <w:szCs w:val="20"/>
                <w:lang w:val="sr-Latn-RS"/>
              </w:rPr>
              <w:t>e</w:t>
            </w: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 xml:space="preserve"> službenik</w:t>
            </w:r>
            <w:r w:rsidR="0073605B" w:rsidRPr="00AA3935">
              <w:rPr>
                <w:rFonts w:ascii="Arial" w:hAnsi="Arial" w:cs="Arial"/>
                <w:sz w:val="20"/>
                <w:szCs w:val="20"/>
                <w:lang w:val="sr-Latn-RS"/>
              </w:rPr>
              <w:t>e koji rade na sprovođenju omladinske politike</w:t>
            </w:r>
          </w:p>
        </w:tc>
        <w:tc>
          <w:tcPr>
            <w:tcW w:w="1726" w:type="dxa"/>
          </w:tcPr>
          <w:p w14:paraId="3E1C7C8E" w14:textId="4C2F68CC" w:rsidR="00066CE2" w:rsidRPr="00AA3935" w:rsidRDefault="00611079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 xml:space="preserve">Opština </w:t>
            </w:r>
          </w:p>
        </w:tc>
        <w:tc>
          <w:tcPr>
            <w:tcW w:w="2162" w:type="dxa"/>
          </w:tcPr>
          <w:p w14:paraId="65E327A7" w14:textId="32026419" w:rsidR="00066CE2" w:rsidRPr="00AA3935" w:rsidRDefault="00611079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III</w:t>
            </w:r>
            <w:r w:rsidR="00AD16A8" w:rsidRPr="00AA3935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/</w:t>
            </w:r>
            <w:r w:rsidR="00AD16A8" w:rsidRPr="00AA3935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IV kvartal</w:t>
            </w:r>
          </w:p>
        </w:tc>
        <w:tc>
          <w:tcPr>
            <w:tcW w:w="2395" w:type="dxa"/>
          </w:tcPr>
          <w:p w14:paraId="0EC83DC3" w14:textId="77777777" w:rsidR="00066CE2" w:rsidRPr="00AA3935" w:rsidRDefault="00611079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Organizovana</w:t>
            </w:r>
            <w:r w:rsidR="00371FDA" w:rsidRPr="00AA3935">
              <w:rPr>
                <w:rFonts w:ascii="Arial" w:hAnsi="Arial" w:cs="Arial"/>
                <w:sz w:val="20"/>
                <w:szCs w:val="20"/>
                <w:lang w:val="sr-Latn-RS"/>
              </w:rPr>
              <w:t xml:space="preserve"> radionica</w:t>
            </w:r>
          </w:p>
          <w:p w14:paraId="2831B85B" w14:textId="77777777" w:rsidR="00611079" w:rsidRPr="00AA3935" w:rsidRDefault="00611079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14:paraId="56752A3A" w14:textId="0C71EE87" w:rsidR="00611079" w:rsidRPr="00AA3935" w:rsidRDefault="00611079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Edukovana najmanje 2 zaposlena iz Sekretarijata za lokalnu samoupravu/Kancelari</w:t>
            </w:r>
            <w:r w:rsidR="007B25AE" w:rsidRPr="00AA3935">
              <w:rPr>
                <w:rFonts w:ascii="Arial" w:hAnsi="Arial" w:cs="Arial"/>
                <w:sz w:val="20"/>
                <w:szCs w:val="20"/>
                <w:lang w:val="sr-Latn-RS"/>
              </w:rPr>
              <w:t>je</w:t>
            </w: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 xml:space="preserve"> za mlade </w:t>
            </w:r>
          </w:p>
        </w:tc>
        <w:tc>
          <w:tcPr>
            <w:tcW w:w="1685" w:type="dxa"/>
          </w:tcPr>
          <w:p w14:paraId="67E1D6DF" w14:textId="37C6EFAB" w:rsidR="00066CE2" w:rsidRPr="00AA3935" w:rsidRDefault="00611079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200,00€</w:t>
            </w:r>
          </w:p>
        </w:tc>
        <w:tc>
          <w:tcPr>
            <w:tcW w:w="1712" w:type="dxa"/>
          </w:tcPr>
          <w:p w14:paraId="5DFD271D" w14:textId="1D80A1A0" w:rsidR="00066CE2" w:rsidRPr="00AA3935" w:rsidRDefault="00611079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Opština</w:t>
            </w:r>
          </w:p>
        </w:tc>
      </w:tr>
      <w:tr w:rsidR="00F8633F" w:rsidRPr="00AA3935" w14:paraId="326B40EB" w14:textId="77777777" w:rsidTr="00180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FFD966"/>
          </w:tcPr>
          <w:p w14:paraId="11233069" w14:textId="6BDD9EE4" w:rsidR="006E4FA8" w:rsidRPr="00AA3935" w:rsidRDefault="00DC20C3" w:rsidP="00AA3935">
            <w:pPr>
              <w:spacing w:before="120" w:after="120" w:line="26" w:lineRule="atLeas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4.3</w:t>
            </w:r>
            <w:r w:rsidR="00A112C6"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685" w:type="dxa"/>
          </w:tcPr>
          <w:p w14:paraId="6E22EFFD" w14:textId="58F3A1F9" w:rsidR="00D66EE7" w:rsidRPr="00AA3935" w:rsidRDefault="00F70C85" w:rsidP="00AA3935">
            <w:pPr>
              <w:spacing w:before="120" w:after="120" w:line="26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Angažovanje eksternog evaluatora za procjenu uspješnosti i procenta realizacije LPA u 2024. godini</w:t>
            </w:r>
          </w:p>
        </w:tc>
        <w:tc>
          <w:tcPr>
            <w:tcW w:w="1726" w:type="dxa"/>
          </w:tcPr>
          <w:p w14:paraId="4D5DB10C" w14:textId="50BA313C" w:rsidR="006E4FA8" w:rsidRPr="00AA3935" w:rsidRDefault="00A142F9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Opština</w:t>
            </w:r>
          </w:p>
        </w:tc>
        <w:tc>
          <w:tcPr>
            <w:tcW w:w="2162" w:type="dxa"/>
          </w:tcPr>
          <w:p w14:paraId="1E5E0808" w14:textId="0FBEF3FB" w:rsidR="006E4FA8" w:rsidRPr="00AA3935" w:rsidRDefault="00A142F9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IV kvartal</w:t>
            </w:r>
          </w:p>
        </w:tc>
        <w:tc>
          <w:tcPr>
            <w:tcW w:w="2395" w:type="dxa"/>
          </w:tcPr>
          <w:p w14:paraId="326D0A78" w14:textId="77777777" w:rsidR="006E4FA8" w:rsidRPr="00AA3935" w:rsidRDefault="00A142F9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Angažovan evaluator</w:t>
            </w:r>
          </w:p>
          <w:p w14:paraId="135B9820" w14:textId="77777777" w:rsidR="00A142F9" w:rsidRPr="00AA3935" w:rsidRDefault="00A142F9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14:paraId="1866D940" w14:textId="1F8F5ABE" w:rsidR="00A142F9" w:rsidRPr="00AA3935" w:rsidRDefault="00A142F9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Izvještaj o evaluaciji</w:t>
            </w:r>
          </w:p>
        </w:tc>
        <w:tc>
          <w:tcPr>
            <w:tcW w:w="1685" w:type="dxa"/>
          </w:tcPr>
          <w:p w14:paraId="3CA92486" w14:textId="65E535BB" w:rsidR="006E4FA8" w:rsidRPr="00AA3935" w:rsidRDefault="00611079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200,00€</w:t>
            </w:r>
          </w:p>
        </w:tc>
        <w:tc>
          <w:tcPr>
            <w:tcW w:w="1712" w:type="dxa"/>
          </w:tcPr>
          <w:p w14:paraId="3FEAEBF7" w14:textId="1258DDF4" w:rsidR="006E4FA8" w:rsidRPr="00AA3935" w:rsidRDefault="00611079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Opština</w:t>
            </w:r>
          </w:p>
        </w:tc>
      </w:tr>
      <w:tr w:rsidR="00CF63B9" w:rsidRPr="00AA3935" w14:paraId="4647203C" w14:textId="77777777" w:rsidTr="00180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FFD966"/>
          </w:tcPr>
          <w:p w14:paraId="2F6A7EB8" w14:textId="2A60C7C2" w:rsidR="00CF63B9" w:rsidRPr="00AA3935" w:rsidRDefault="00CF63B9" w:rsidP="00AA3935">
            <w:pPr>
              <w:spacing w:before="120" w:after="120" w:line="26" w:lineRule="atLeas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4.4.</w:t>
            </w:r>
          </w:p>
        </w:tc>
        <w:tc>
          <w:tcPr>
            <w:tcW w:w="2685" w:type="dxa"/>
          </w:tcPr>
          <w:p w14:paraId="238C3109" w14:textId="79628A66" w:rsidR="00CF63B9" w:rsidRPr="00AA3935" w:rsidRDefault="00CF63B9" w:rsidP="00AA3935">
            <w:pPr>
              <w:spacing w:before="120" w:after="120" w:line="26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Izrada analize potreba mladih na lokalnom nivou</w:t>
            </w:r>
          </w:p>
        </w:tc>
        <w:tc>
          <w:tcPr>
            <w:tcW w:w="1726" w:type="dxa"/>
          </w:tcPr>
          <w:p w14:paraId="5441F817" w14:textId="51774963" w:rsidR="00CF63B9" w:rsidRPr="00AA3935" w:rsidRDefault="00CF63B9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Opština</w:t>
            </w:r>
          </w:p>
        </w:tc>
        <w:tc>
          <w:tcPr>
            <w:tcW w:w="2162" w:type="dxa"/>
          </w:tcPr>
          <w:p w14:paraId="01D771B0" w14:textId="09427D03" w:rsidR="00CF63B9" w:rsidRPr="00AA3935" w:rsidRDefault="00CF63B9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IV kvartal</w:t>
            </w:r>
          </w:p>
        </w:tc>
        <w:tc>
          <w:tcPr>
            <w:tcW w:w="2395" w:type="dxa"/>
          </w:tcPr>
          <w:p w14:paraId="41310C8F" w14:textId="56CDB397" w:rsidR="00CF63B9" w:rsidRPr="00AA3935" w:rsidRDefault="00CF63B9" w:rsidP="00CF63B9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Urađena analiza sa preporukama o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lastRenderedPageBreak/>
              <w:t>potrebama mladih na lokalnom nivou</w:t>
            </w:r>
          </w:p>
        </w:tc>
        <w:tc>
          <w:tcPr>
            <w:tcW w:w="1685" w:type="dxa"/>
          </w:tcPr>
          <w:p w14:paraId="11BB9675" w14:textId="00C537D0" w:rsidR="00CF63B9" w:rsidRPr="00AA3935" w:rsidRDefault="00CF63B9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lastRenderedPageBreak/>
              <w:t>200,00€</w:t>
            </w:r>
          </w:p>
        </w:tc>
        <w:tc>
          <w:tcPr>
            <w:tcW w:w="1712" w:type="dxa"/>
          </w:tcPr>
          <w:p w14:paraId="6487BC13" w14:textId="55EE640B" w:rsidR="00CF63B9" w:rsidRPr="00AA3935" w:rsidRDefault="00CF63B9" w:rsidP="00AA3935">
            <w:pPr>
              <w:spacing w:before="120" w:after="120" w:line="2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Opština</w:t>
            </w:r>
          </w:p>
        </w:tc>
      </w:tr>
      <w:tr w:rsidR="00F8633F" w:rsidRPr="00AA3935" w14:paraId="104D354E" w14:textId="77777777" w:rsidTr="00180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FFD966"/>
          </w:tcPr>
          <w:p w14:paraId="57A63735" w14:textId="61ADCDD7" w:rsidR="006E4FA8" w:rsidRPr="00AA3935" w:rsidRDefault="00DC20C3" w:rsidP="00AA3935">
            <w:pPr>
              <w:spacing w:before="120" w:after="120" w:line="26" w:lineRule="atLeas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4.</w:t>
            </w:r>
            <w:r w:rsidR="00CF63B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5</w:t>
            </w:r>
            <w:r w:rsidR="00A112C6" w:rsidRPr="00AA393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685" w:type="dxa"/>
          </w:tcPr>
          <w:p w14:paraId="1D37A637" w14:textId="6AE2CB72" w:rsidR="00D66EE7" w:rsidRPr="00AA3935" w:rsidRDefault="000F27F9" w:rsidP="00AA3935">
            <w:pPr>
              <w:spacing w:before="120" w:after="120" w:line="26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Izrada LPA za 2025. godinu</w:t>
            </w:r>
          </w:p>
        </w:tc>
        <w:tc>
          <w:tcPr>
            <w:tcW w:w="1726" w:type="dxa"/>
          </w:tcPr>
          <w:p w14:paraId="7AF04B4B" w14:textId="08B4646C" w:rsidR="006E4FA8" w:rsidRPr="00AA3935" w:rsidRDefault="00A142F9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Opština</w:t>
            </w:r>
          </w:p>
        </w:tc>
        <w:tc>
          <w:tcPr>
            <w:tcW w:w="2162" w:type="dxa"/>
          </w:tcPr>
          <w:p w14:paraId="6F8568BD" w14:textId="09343C01" w:rsidR="006E4FA8" w:rsidRPr="00AA3935" w:rsidRDefault="00A142F9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IV kvartal</w:t>
            </w:r>
          </w:p>
        </w:tc>
        <w:tc>
          <w:tcPr>
            <w:tcW w:w="2395" w:type="dxa"/>
          </w:tcPr>
          <w:p w14:paraId="28475F75" w14:textId="2028B724" w:rsidR="006E4FA8" w:rsidRPr="00AA3935" w:rsidRDefault="00A142F9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 xml:space="preserve">Formirana radna grupa za izradu LPA </w:t>
            </w:r>
          </w:p>
          <w:p w14:paraId="274CD021" w14:textId="77777777" w:rsidR="00A142F9" w:rsidRPr="00AA3935" w:rsidRDefault="00A142F9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14:paraId="73ED9B0A" w14:textId="77777777" w:rsidR="00A142F9" w:rsidRPr="00AA3935" w:rsidRDefault="00A142F9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Angažovan stručni konsultant</w:t>
            </w:r>
          </w:p>
          <w:p w14:paraId="2863464B" w14:textId="77777777" w:rsidR="00A142F9" w:rsidRPr="00AA3935" w:rsidRDefault="00A142F9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14:paraId="6C101B76" w14:textId="61E1A179" w:rsidR="00A142F9" w:rsidRPr="00AA3935" w:rsidRDefault="00A142F9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Izrađen akcioni plan</w:t>
            </w:r>
          </w:p>
        </w:tc>
        <w:tc>
          <w:tcPr>
            <w:tcW w:w="1685" w:type="dxa"/>
          </w:tcPr>
          <w:p w14:paraId="40FA60FF" w14:textId="3087D7D4" w:rsidR="006E4FA8" w:rsidRPr="00AA3935" w:rsidRDefault="00611079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1.000,00€</w:t>
            </w:r>
          </w:p>
        </w:tc>
        <w:tc>
          <w:tcPr>
            <w:tcW w:w="1712" w:type="dxa"/>
          </w:tcPr>
          <w:p w14:paraId="6067FC76" w14:textId="6501594E" w:rsidR="006E4FA8" w:rsidRPr="00AA3935" w:rsidRDefault="00611079" w:rsidP="00AA3935">
            <w:pPr>
              <w:spacing w:before="120" w:after="120" w:line="2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3935">
              <w:rPr>
                <w:rFonts w:ascii="Arial" w:hAnsi="Arial" w:cs="Arial"/>
                <w:sz w:val="20"/>
                <w:szCs w:val="20"/>
                <w:lang w:val="sr-Latn-RS"/>
              </w:rPr>
              <w:t>Opština</w:t>
            </w:r>
          </w:p>
        </w:tc>
      </w:tr>
    </w:tbl>
    <w:p w14:paraId="18B41994" w14:textId="77777777" w:rsidR="00A142F9" w:rsidRPr="00172518" w:rsidRDefault="00A142F9" w:rsidP="005303B9">
      <w:pPr>
        <w:tabs>
          <w:tab w:val="left" w:pos="2370"/>
        </w:tabs>
        <w:rPr>
          <w:rFonts w:ascii="Times New Roman" w:hAnsi="Times New Roman"/>
          <w:sz w:val="24"/>
          <w:szCs w:val="24"/>
          <w:lang w:val="sr-Latn-RS"/>
        </w:rPr>
      </w:pPr>
    </w:p>
    <w:p w14:paraId="290B620D" w14:textId="77777777" w:rsidR="00DC515B" w:rsidRPr="00172518" w:rsidRDefault="00DC515B" w:rsidP="005303B9">
      <w:pPr>
        <w:tabs>
          <w:tab w:val="left" w:pos="2370"/>
        </w:tabs>
        <w:rPr>
          <w:rFonts w:ascii="Times New Roman" w:hAnsi="Times New Roman"/>
          <w:sz w:val="24"/>
          <w:szCs w:val="24"/>
          <w:lang w:val="sr-Latn-RS"/>
        </w:rPr>
      </w:pPr>
    </w:p>
    <w:p w14:paraId="3BFCBBB1" w14:textId="77777777" w:rsidR="005C22EF" w:rsidRDefault="005C22EF">
      <w:pPr>
        <w:rPr>
          <w:rStyle w:val="Heading1Char"/>
          <w:sz w:val="28"/>
          <w:szCs w:val="28"/>
          <w:lang w:val="sr-Latn-RS"/>
        </w:rPr>
      </w:pPr>
      <w:r>
        <w:rPr>
          <w:rStyle w:val="Heading1Char"/>
          <w:b w:val="0"/>
          <w:sz w:val="28"/>
          <w:szCs w:val="28"/>
          <w:lang w:val="sr-Latn-RS"/>
        </w:rPr>
        <w:br w:type="page"/>
      </w:r>
    </w:p>
    <w:p w14:paraId="06FC0D0B" w14:textId="41D5A3E1" w:rsidR="00AB6B4C" w:rsidRPr="00172518" w:rsidRDefault="00AB6B4C" w:rsidP="00806FE5">
      <w:pPr>
        <w:pStyle w:val="Heading1"/>
        <w:numPr>
          <w:ilvl w:val="0"/>
          <w:numId w:val="28"/>
        </w:numPr>
        <w:spacing w:after="240" w:line="360" w:lineRule="auto"/>
        <w:rPr>
          <w:sz w:val="28"/>
          <w:szCs w:val="28"/>
          <w:lang w:val="sr-Latn-RS"/>
        </w:rPr>
      </w:pPr>
      <w:bookmarkStart w:id="16" w:name="_Toc157349162"/>
      <w:r w:rsidRPr="00172518">
        <w:rPr>
          <w:rStyle w:val="Heading1Char"/>
          <w:b/>
          <w:sz w:val="28"/>
          <w:szCs w:val="28"/>
          <w:lang w:val="sr-Latn-RS"/>
        </w:rPr>
        <w:lastRenderedPageBreak/>
        <w:t>MONITORING</w:t>
      </w:r>
      <w:r w:rsidRPr="00172518">
        <w:rPr>
          <w:sz w:val="28"/>
          <w:szCs w:val="28"/>
          <w:lang w:val="sr-Latn-RS"/>
        </w:rPr>
        <w:t xml:space="preserve"> I EVALUACIJA</w:t>
      </w:r>
      <w:bookmarkEnd w:id="16"/>
    </w:p>
    <w:p w14:paraId="0E8D25CF" w14:textId="77777777" w:rsidR="00AB6B4C" w:rsidRPr="00172518" w:rsidRDefault="00AB6B4C" w:rsidP="00806FE5">
      <w:pPr>
        <w:tabs>
          <w:tab w:val="left" w:pos="2370"/>
        </w:tabs>
        <w:spacing w:before="240"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 w:rsidRPr="00172518">
        <w:rPr>
          <w:rFonts w:ascii="Arial" w:hAnsi="Arial" w:cs="Arial"/>
          <w:color w:val="000000" w:themeColor="text1"/>
          <w:sz w:val="24"/>
          <w:szCs w:val="24"/>
          <w:lang w:val="sr-Latn-RS"/>
        </w:rPr>
        <w:t>Praćenje uspješnosti realizacije LAPM i sprovođenja omladinske politike na lokalnom nivou vršiće nadležni opštinski sekretarijat – Sekretarijat za lokalnu samoupravu. Zaposleni u sekretarijatu će u saradnji sa ostalim institucijama na lokalnom nivou i drugim partnerima iz zajednice (nevladinim organizacijama, neformalnim grupama mladih, donatorima i sl.) raditi na implementaciji ovog dokumenta.</w:t>
      </w:r>
    </w:p>
    <w:p w14:paraId="0D85A0B1" w14:textId="2257F3F4" w:rsidR="00AB6B4C" w:rsidRPr="00172518" w:rsidRDefault="00AB6B4C" w:rsidP="00806FE5">
      <w:pPr>
        <w:tabs>
          <w:tab w:val="left" w:pos="2370"/>
        </w:tabs>
        <w:spacing w:before="240"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 w:rsidRPr="00172518">
        <w:rPr>
          <w:rFonts w:ascii="Arial" w:hAnsi="Arial" w:cs="Arial"/>
          <w:color w:val="000000" w:themeColor="text1"/>
          <w:sz w:val="24"/>
          <w:szCs w:val="24"/>
          <w:lang w:val="sr-Latn-RS"/>
        </w:rPr>
        <w:t>LAPM je planirano osnivanje Savjeta za mlade (u skladu sa članom 18 Zakona o mladima), te će i ovo tijelo učestvovati u praćenju uspješnosti sprovođenja omladinske politike na lokalnom nivou.</w:t>
      </w:r>
    </w:p>
    <w:p w14:paraId="5A725BF3" w14:textId="227B9AC1" w:rsidR="00AB6B4C" w:rsidRPr="00172518" w:rsidRDefault="00AB6B4C" w:rsidP="00806FE5">
      <w:pPr>
        <w:tabs>
          <w:tab w:val="left" w:pos="2370"/>
        </w:tabs>
        <w:spacing w:before="240"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 w:rsidRPr="00172518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LAPM je predviđeno angažovanje eksternog evaluatora koji će na kraju godine uraditi detaljnu evaluaciju u cilju utvrđivanja stepena i uspješnosti realizacije </w:t>
      </w:r>
      <w:r w:rsidR="00D06C68" w:rsidRPr="00172518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ovog </w:t>
      </w:r>
      <w:r w:rsidRPr="00172518">
        <w:rPr>
          <w:rFonts w:ascii="Arial" w:hAnsi="Arial" w:cs="Arial"/>
          <w:color w:val="000000" w:themeColor="text1"/>
          <w:sz w:val="24"/>
          <w:szCs w:val="24"/>
          <w:lang w:val="sr-Latn-RS"/>
        </w:rPr>
        <w:t>plana.</w:t>
      </w:r>
    </w:p>
    <w:p w14:paraId="7692507B" w14:textId="549D901B" w:rsidR="00F42F2E" w:rsidRPr="00172518" w:rsidRDefault="00AB6B4C" w:rsidP="00806FE5">
      <w:pPr>
        <w:spacing w:before="240" w:after="240" w:line="360" w:lineRule="auto"/>
        <w:jc w:val="both"/>
        <w:rPr>
          <w:lang w:val="sr-Latn-RS"/>
        </w:rPr>
      </w:pPr>
      <w:r w:rsidRPr="00172518">
        <w:rPr>
          <w:rFonts w:ascii="Arial" w:hAnsi="Arial" w:cs="Arial"/>
          <w:sz w:val="24"/>
          <w:szCs w:val="24"/>
          <w:lang w:val="sr-Latn-RS"/>
        </w:rPr>
        <w:t>Shodno članu 14. Zakona o mladima, Sekretarijat za lokalnu samoupravu će dostaviti godišnji izvještaj o realizaciji ovog LAPM Ministarstvu sporta i mladih, najkasnije do 15. februara 2025.godine.</w:t>
      </w:r>
    </w:p>
    <w:sectPr w:rsidR="00F42F2E" w:rsidRPr="00172518" w:rsidSect="000B5497">
      <w:headerReference w:type="default" r:id="rId13"/>
      <w:footerReference w:type="default" r:id="rId14"/>
      <w:pgSz w:w="15840" w:h="12240" w:orient="landscape"/>
      <w:pgMar w:top="1440" w:right="1440" w:bottom="1440" w:left="1440" w:header="454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9558D" w14:textId="77777777" w:rsidR="00F622C0" w:rsidRDefault="00F622C0" w:rsidP="00EB6204">
      <w:pPr>
        <w:spacing w:after="0" w:line="240" w:lineRule="auto"/>
      </w:pPr>
      <w:r>
        <w:separator/>
      </w:r>
    </w:p>
  </w:endnote>
  <w:endnote w:type="continuationSeparator" w:id="0">
    <w:p w14:paraId="24CB28A9" w14:textId="77777777" w:rsidR="00F622C0" w:rsidRDefault="00F622C0" w:rsidP="00EB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24323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2DE2BD" w14:textId="7C66C109" w:rsidR="00B94E1A" w:rsidRPr="00D96DCC" w:rsidRDefault="00B94E1A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D96DCC">
          <w:rPr>
            <w:rFonts w:ascii="Arial" w:hAnsi="Arial" w:cs="Arial"/>
            <w:sz w:val="20"/>
            <w:szCs w:val="20"/>
          </w:rPr>
          <w:fldChar w:fldCharType="begin"/>
        </w:r>
        <w:r w:rsidRPr="00D96DC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96DCC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22</w:t>
        </w:r>
        <w:r w:rsidRPr="00D96DC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742985A" w14:textId="77777777" w:rsidR="00B94E1A" w:rsidRDefault="00B94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8BA38" w14:textId="77777777" w:rsidR="00F622C0" w:rsidRDefault="00F622C0" w:rsidP="00EB6204">
      <w:pPr>
        <w:spacing w:after="0" w:line="240" w:lineRule="auto"/>
      </w:pPr>
      <w:r>
        <w:separator/>
      </w:r>
    </w:p>
  </w:footnote>
  <w:footnote w:type="continuationSeparator" w:id="0">
    <w:p w14:paraId="42BCE1E2" w14:textId="77777777" w:rsidR="00F622C0" w:rsidRDefault="00F622C0" w:rsidP="00EB6204">
      <w:pPr>
        <w:spacing w:after="0" w:line="240" w:lineRule="auto"/>
      </w:pPr>
      <w:r>
        <w:continuationSeparator/>
      </w:r>
    </w:p>
  </w:footnote>
  <w:footnote w:id="1">
    <w:p w14:paraId="31092CA2" w14:textId="3756C859" w:rsidR="00B94E1A" w:rsidRPr="0023358D" w:rsidRDefault="00B94E1A">
      <w:pPr>
        <w:pStyle w:val="FootnoteText"/>
        <w:rPr>
          <w:rFonts w:ascii="Arial" w:hAnsi="Arial" w:cs="Arial"/>
          <w:lang w:val="sr-Latn-ME"/>
        </w:rPr>
      </w:pPr>
      <w:r w:rsidRPr="0023358D">
        <w:rPr>
          <w:rStyle w:val="FootnoteReference"/>
          <w:rFonts w:ascii="Arial" w:hAnsi="Arial" w:cs="Arial"/>
        </w:rPr>
        <w:footnoteRef/>
      </w:r>
      <w:r w:rsidRPr="0023358D">
        <w:rPr>
          <w:rFonts w:ascii="Arial" w:hAnsi="Arial" w:cs="Arial"/>
        </w:rPr>
        <w:t xml:space="preserve"> </w:t>
      </w:r>
      <w:r w:rsidRPr="0023358D">
        <w:rPr>
          <w:rFonts w:ascii="Arial" w:hAnsi="Arial" w:cs="Arial"/>
          <w:lang w:val="sr-Latn-ME"/>
        </w:rPr>
        <w:t>Zakon o mladima ("Službeni list Crne Gore", br. 025/19 od 30.04.2019, 027/19 od 17.05.2019)</w:t>
      </w:r>
    </w:p>
  </w:footnote>
  <w:footnote w:id="2">
    <w:p w14:paraId="13F9E3CB" w14:textId="5D107841" w:rsidR="00B94E1A" w:rsidRPr="0079023D" w:rsidRDefault="00B94E1A" w:rsidP="008D24EF">
      <w:pPr>
        <w:pStyle w:val="FootnoteText"/>
        <w:spacing w:before="120" w:after="120"/>
        <w:jc w:val="both"/>
        <w:rPr>
          <w:rFonts w:ascii="Arial" w:hAnsi="Arial" w:cs="Arial"/>
          <w:lang w:val="sr-Latn-ME"/>
        </w:rPr>
      </w:pPr>
      <w:r w:rsidRPr="0079023D">
        <w:rPr>
          <w:rStyle w:val="FootnoteReference"/>
          <w:rFonts w:ascii="Arial" w:hAnsi="Arial" w:cs="Arial"/>
        </w:rPr>
        <w:footnoteRef/>
      </w:r>
      <w:r w:rsidRPr="0079023D">
        <w:rPr>
          <w:rFonts w:ascii="Arial" w:hAnsi="Arial" w:cs="Arial"/>
        </w:rPr>
        <w:t xml:space="preserve"> </w:t>
      </w:r>
      <w:r w:rsidRPr="0079023D">
        <w:rPr>
          <w:rFonts w:ascii="Arial" w:hAnsi="Arial" w:cs="Arial"/>
          <w:lang w:val="sr-Latn-ME"/>
        </w:rPr>
        <w:t>Zakon o lokalnoj samoupravi ("Službeni list Crne Gore", br. 002/18 od 10.01.2018, 034/19 od 21.06.2019, 038/20 od 25.04.2020, 050/22 od 09.05.2022, 084/22 od 01.08.2022)</w:t>
      </w:r>
    </w:p>
  </w:footnote>
  <w:footnote w:id="3">
    <w:p w14:paraId="6C097903" w14:textId="04DD98B4" w:rsidR="00B94E1A" w:rsidRPr="0079023D" w:rsidRDefault="00B94E1A" w:rsidP="008D24EF">
      <w:pPr>
        <w:pStyle w:val="FootnoteText"/>
        <w:spacing w:before="120" w:after="120"/>
        <w:jc w:val="both"/>
        <w:rPr>
          <w:rFonts w:ascii="Arial" w:hAnsi="Arial" w:cs="Arial"/>
          <w:lang w:val="sr-Latn-ME"/>
        </w:rPr>
      </w:pPr>
      <w:r w:rsidRPr="0079023D">
        <w:rPr>
          <w:rStyle w:val="FootnoteReference"/>
          <w:rFonts w:ascii="Arial" w:hAnsi="Arial" w:cs="Arial"/>
        </w:rPr>
        <w:footnoteRef/>
      </w:r>
      <w:r w:rsidRPr="0079023D">
        <w:rPr>
          <w:rFonts w:ascii="Arial" w:hAnsi="Arial" w:cs="Arial"/>
        </w:rPr>
        <w:t xml:space="preserve"> </w:t>
      </w:r>
      <w:r w:rsidRPr="0079023D">
        <w:rPr>
          <w:rFonts w:ascii="Arial" w:hAnsi="Arial" w:cs="Arial"/>
          <w:lang w:val="sr-Latn-ME"/>
        </w:rPr>
        <w:t>Statut opštine Tuzi ("Službeni list Crne Gore - opštinski propisi", br. 024/19 od 26.06.2019, 005/20 od 07.02.2020, 051/22 od 21.10.2022, 055/22 od 11.11.2022)</w:t>
      </w:r>
    </w:p>
  </w:footnote>
  <w:footnote w:id="4">
    <w:p w14:paraId="7601E55F" w14:textId="62319A92" w:rsidR="00B94E1A" w:rsidRPr="00CE4A42" w:rsidRDefault="00B94E1A" w:rsidP="008D24EF">
      <w:pPr>
        <w:tabs>
          <w:tab w:val="left" w:pos="4665"/>
        </w:tabs>
        <w:spacing w:before="120" w:after="120" w:line="312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79023D">
        <w:rPr>
          <w:rStyle w:val="FootnoteReference"/>
          <w:rFonts w:ascii="Arial" w:hAnsi="Arial" w:cs="Arial"/>
          <w:sz w:val="20"/>
          <w:szCs w:val="20"/>
        </w:rPr>
        <w:footnoteRef/>
      </w:r>
      <w:r w:rsidRPr="0079023D">
        <w:rPr>
          <w:rFonts w:ascii="Arial" w:hAnsi="Arial" w:cs="Arial"/>
          <w:sz w:val="20"/>
          <w:szCs w:val="20"/>
        </w:rPr>
        <w:t xml:space="preserve"> Metodologij</w:t>
      </w:r>
      <w:r w:rsidRPr="0079023D">
        <w:rPr>
          <w:rFonts w:ascii="Arial" w:hAnsi="Arial" w:cs="Arial"/>
          <w:sz w:val="20"/>
          <w:szCs w:val="20"/>
          <w:lang w:val="sr-Latn-ME"/>
        </w:rPr>
        <w:t>a</w:t>
      </w:r>
      <w:r w:rsidRPr="0079023D">
        <w:rPr>
          <w:rFonts w:ascii="Arial" w:hAnsi="Arial" w:cs="Arial"/>
          <w:sz w:val="20"/>
          <w:szCs w:val="20"/>
        </w:rPr>
        <w:t xml:space="preserve"> razvijanja politika, izrade i praćenja sprovođenja strateških dokumenata</w:t>
      </w:r>
      <w:r w:rsidRPr="0079023D">
        <w:rPr>
          <w:rFonts w:ascii="Arial" w:hAnsi="Arial" w:cs="Arial"/>
          <w:sz w:val="20"/>
          <w:szCs w:val="20"/>
          <w:lang w:val="sr-Latn-ME"/>
        </w:rPr>
        <w:t xml:space="preserve">, </w:t>
      </w:r>
      <w:hyperlink r:id="rId1" w:history="1">
        <w:r w:rsidRPr="0079023D">
          <w:rPr>
            <w:rStyle w:val="Hyperlink"/>
            <w:rFonts w:ascii="Arial" w:hAnsi="Arial" w:cs="Arial"/>
            <w:sz w:val="20"/>
            <w:szCs w:val="20"/>
            <w:lang w:val="sr-Latn-ME"/>
          </w:rPr>
          <w:t>link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91BC" w14:textId="7052E0BB" w:rsidR="00B94E1A" w:rsidRPr="004C4F6D" w:rsidRDefault="00B94E1A" w:rsidP="00360A02">
    <w:pPr>
      <w:pStyle w:val="Header"/>
      <w:jc w:val="right"/>
      <w:rPr>
        <w:lang w:val="sr-Latn-ME"/>
      </w:rPr>
    </w:pPr>
    <w:r w:rsidRPr="00360A02">
      <w:rPr>
        <w:rFonts w:ascii="Arial" w:hAnsi="Arial" w:cs="Arial"/>
        <w:i/>
        <w:noProof/>
        <w:u w:val="single"/>
        <w:lang w:val="en-US"/>
      </w:rPr>
      <w:drawing>
        <wp:anchor distT="0" distB="0" distL="114300" distR="114300" simplePos="0" relativeHeight="251658240" behindDoc="0" locked="0" layoutInCell="1" allowOverlap="1" wp14:anchorId="0C9459B9" wp14:editId="25233C4B">
          <wp:simplePos x="0" y="0"/>
          <wp:positionH relativeFrom="column">
            <wp:posOffset>15241</wp:posOffset>
          </wp:positionH>
          <wp:positionV relativeFrom="paragraph">
            <wp:posOffset>-202564</wp:posOffset>
          </wp:positionV>
          <wp:extent cx="1386840" cy="616760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web-0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600" cy="620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0A02">
      <w:rPr>
        <w:rFonts w:ascii="Arial" w:hAnsi="Arial" w:cs="Arial"/>
        <w:i/>
        <w:u w:val="single"/>
      </w:rPr>
      <w:t>Lokalni akcioni plan za mlade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D1D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25D629B"/>
    <w:multiLevelType w:val="hybridMultilevel"/>
    <w:tmpl w:val="72FE0938"/>
    <w:lvl w:ilvl="0" w:tplc="6C36F5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A37B2"/>
    <w:multiLevelType w:val="multilevel"/>
    <w:tmpl w:val="ADDE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364A9"/>
    <w:multiLevelType w:val="hybridMultilevel"/>
    <w:tmpl w:val="C7B4FB08"/>
    <w:lvl w:ilvl="0" w:tplc="1BDC07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4B0ECD"/>
    <w:multiLevelType w:val="hybridMultilevel"/>
    <w:tmpl w:val="A47CAF7C"/>
    <w:lvl w:ilvl="0" w:tplc="95A420BC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 w:hint="default"/>
        <w:b/>
        <w:color w:val="2F5496" w:themeColor="accent1" w:themeShade="B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32E2F"/>
    <w:multiLevelType w:val="hybridMultilevel"/>
    <w:tmpl w:val="07882A86"/>
    <w:lvl w:ilvl="0" w:tplc="919CAAF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D4DBD"/>
    <w:multiLevelType w:val="multilevel"/>
    <w:tmpl w:val="00761B24"/>
    <w:lvl w:ilvl="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lowerLetter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08E4C9B"/>
    <w:multiLevelType w:val="hybridMultilevel"/>
    <w:tmpl w:val="35A21A7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0E0AF7"/>
    <w:multiLevelType w:val="hybridMultilevel"/>
    <w:tmpl w:val="60F2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C2F06"/>
    <w:multiLevelType w:val="hybridMultilevel"/>
    <w:tmpl w:val="56EC01B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FC6E20"/>
    <w:multiLevelType w:val="multilevel"/>
    <w:tmpl w:val="075E202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D124FC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2" w15:restartNumberingAfterBreak="0">
    <w:nsid w:val="200877A8"/>
    <w:multiLevelType w:val="hybridMultilevel"/>
    <w:tmpl w:val="FE0220D2"/>
    <w:lvl w:ilvl="0" w:tplc="95A420BC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 w:hint="default"/>
        <w:b/>
        <w:color w:val="2F5496" w:themeColor="accent1" w:themeShade="B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67EF3"/>
    <w:multiLevelType w:val="hybridMultilevel"/>
    <w:tmpl w:val="0AC817FC"/>
    <w:lvl w:ilvl="0" w:tplc="5C6638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A01B62"/>
    <w:multiLevelType w:val="hybridMultilevel"/>
    <w:tmpl w:val="885E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42A71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6" w15:restartNumberingAfterBreak="0">
    <w:nsid w:val="2D024EF6"/>
    <w:multiLevelType w:val="multilevel"/>
    <w:tmpl w:val="32D0CA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lowerLetter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31B951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2901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7626FA"/>
    <w:multiLevelType w:val="hybridMultilevel"/>
    <w:tmpl w:val="798EC706"/>
    <w:lvl w:ilvl="0" w:tplc="C64E3AA0">
      <w:start w:val="6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42728"/>
    <w:multiLevelType w:val="multilevel"/>
    <w:tmpl w:val="E826B4CC"/>
    <w:lvl w:ilvl="0">
      <w:start w:val="1"/>
      <w:numFmt w:val="lowerLetter"/>
      <w:lvlText w:val="%1)"/>
      <w:lvlJc w:val="left"/>
      <w:pPr>
        <w:ind w:left="1800" w:hanging="360"/>
      </w:pPr>
      <w:rPr>
        <w:rFonts w:cstheme="majorBidi"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0AB14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1602F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AB6F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9910CA7"/>
    <w:multiLevelType w:val="hybridMultilevel"/>
    <w:tmpl w:val="1FBCF0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D0386"/>
    <w:multiLevelType w:val="hybridMultilevel"/>
    <w:tmpl w:val="B9CC51EA"/>
    <w:lvl w:ilvl="0" w:tplc="919CAAF8">
      <w:start w:val="1"/>
      <w:numFmt w:val="bullet"/>
      <w:lvlText w:val="−"/>
      <w:lvlJc w:val="left"/>
      <w:pPr>
        <w:ind w:left="99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4FC32E7E"/>
    <w:multiLevelType w:val="hybridMultilevel"/>
    <w:tmpl w:val="ECF035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B410E"/>
    <w:multiLevelType w:val="multilevel"/>
    <w:tmpl w:val="EBF6CA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12C5712"/>
    <w:multiLevelType w:val="hybridMultilevel"/>
    <w:tmpl w:val="1DBAC5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E1791"/>
    <w:multiLevelType w:val="hybridMultilevel"/>
    <w:tmpl w:val="B52A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A0F04"/>
    <w:multiLevelType w:val="hybridMultilevel"/>
    <w:tmpl w:val="2592A1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C6646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2" w15:restartNumberingAfterBreak="0">
    <w:nsid w:val="55462F63"/>
    <w:multiLevelType w:val="hybridMultilevel"/>
    <w:tmpl w:val="31DC0A7A"/>
    <w:lvl w:ilvl="0" w:tplc="54DE3C78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8107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203DF3"/>
    <w:multiLevelType w:val="multilevel"/>
    <w:tmpl w:val="00761B24"/>
    <w:lvl w:ilvl="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lowerLetter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58C42DC7"/>
    <w:multiLevelType w:val="hybridMultilevel"/>
    <w:tmpl w:val="62D4D3A8"/>
    <w:lvl w:ilvl="0" w:tplc="95A420BC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 w:hint="default"/>
        <w:b/>
        <w:color w:val="2F5496" w:themeColor="accent1" w:themeShade="B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4649F"/>
    <w:multiLevelType w:val="multilevel"/>
    <w:tmpl w:val="075E202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9845D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332AC2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9" w15:restartNumberingAfterBreak="0">
    <w:nsid w:val="63D94A3C"/>
    <w:multiLevelType w:val="hybridMultilevel"/>
    <w:tmpl w:val="4036DA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91F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72258AC"/>
    <w:multiLevelType w:val="hybridMultilevel"/>
    <w:tmpl w:val="1130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D50F5"/>
    <w:multiLevelType w:val="hybridMultilevel"/>
    <w:tmpl w:val="2D1E34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5A4341"/>
    <w:multiLevelType w:val="hybridMultilevel"/>
    <w:tmpl w:val="634CF2A8"/>
    <w:lvl w:ilvl="0" w:tplc="A0EC2590">
      <w:start w:val="1"/>
      <w:numFmt w:val="decimal"/>
      <w:lvlText w:val="%1."/>
      <w:lvlJc w:val="left"/>
      <w:pPr>
        <w:ind w:left="1080" w:hanging="360"/>
      </w:pPr>
      <w:rPr>
        <w:rFonts w:eastAsiaTheme="majorEastAsi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3D16C6"/>
    <w:multiLevelType w:val="hybridMultilevel"/>
    <w:tmpl w:val="DC426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44299"/>
    <w:multiLevelType w:val="hybridMultilevel"/>
    <w:tmpl w:val="E826B4CC"/>
    <w:lvl w:ilvl="0" w:tplc="BA445016">
      <w:start w:val="1"/>
      <w:numFmt w:val="lowerLetter"/>
      <w:lvlText w:val="%1)"/>
      <w:lvlJc w:val="left"/>
      <w:pPr>
        <w:ind w:left="180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76115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89244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D074007"/>
    <w:multiLevelType w:val="hybridMultilevel"/>
    <w:tmpl w:val="A664FCE2"/>
    <w:lvl w:ilvl="0" w:tplc="87762AC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913007">
    <w:abstractNumId w:val="35"/>
  </w:num>
  <w:num w:numId="2" w16cid:durableId="411972149">
    <w:abstractNumId w:val="4"/>
  </w:num>
  <w:num w:numId="3" w16cid:durableId="1703095732">
    <w:abstractNumId w:val="12"/>
  </w:num>
  <w:num w:numId="4" w16cid:durableId="1638221149">
    <w:abstractNumId w:val="26"/>
  </w:num>
  <w:num w:numId="5" w16cid:durableId="1155300397">
    <w:abstractNumId w:val="13"/>
  </w:num>
  <w:num w:numId="6" w16cid:durableId="1443956903">
    <w:abstractNumId w:val="43"/>
  </w:num>
  <w:num w:numId="7" w16cid:durableId="255749691">
    <w:abstractNumId w:val="34"/>
  </w:num>
  <w:num w:numId="8" w16cid:durableId="163865164">
    <w:abstractNumId w:val="14"/>
  </w:num>
  <w:num w:numId="9" w16cid:durableId="911433185">
    <w:abstractNumId w:val="16"/>
  </w:num>
  <w:num w:numId="10" w16cid:durableId="1272856118">
    <w:abstractNumId w:val="6"/>
  </w:num>
  <w:num w:numId="11" w16cid:durableId="656610663">
    <w:abstractNumId w:val="1"/>
  </w:num>
  <w:num w:numId="12" w16cid:durableId="429398219">
    <w:abstractNumId w:val="32"/>
  </w:num>
  <w:num w:numId="13" w16cid:durableId="1422722343">
    <w:abstractNumId w:val="41"/>
  </w:num>
  <w:num w:numId="14" w16cid:durableId="704212780">
    <w:abstractNumId w:val="29"/>
  </w:num>
  <w:num w:numId="15" w16cid:durableId="82847199">
    <w:abstractNumId w:val="19"/>
  </w:num>
  <w:num w:numId="16" w16cid:durableId="838233364">
    <w:abstractNumId w:val="48"/>
  </w:num>
  <w:num w:numId="17" w16cid:durableId="1896819441">
    <w:abstractNumId w:val="27"/>
  </w:num>
  <w:num w:numId="18" w16cid:durableId="1743678454">
    <w:abstractNumId w:val="0"/>
  </w:num>
  <w:num w:numId="19" w16cid:durableId="667516054">
    <w:abstractNumId w:val="21"/>
  </w:num>
  <w:num w:numId="20" w16cid:durableId="1134830031">
    <w:abstractNumId w:val="11"/>
  </w:num>
  <w:num w:numId="21" w16cid:durableId="290088756">
    <w:abstractNumId w:val="22"/>
  </w:num>
  <w:num w:numId="22" w16cid:durableId="291059058">
    <w:abstractNumId w:val="37"/>
  </w:num>
  <w:num w:numId="23" w16cid:durableId="877357644">
    <w:abstractNumId w:val="23"/>
  </w:num>
  <w:num w:numId="24" w16cid:durableId="253829295">
    <w:abstractNumId w:val="40"/>
  </w:num>
  <w:num w:numId="25" w16cid:durableId="229117225">
    <w:abstractNumId w:val="46"/>
  </w:num>
  <w:num w:numId="26" w16cid:durableId="1999573496">
    <w:abstractNumId w:val="31"/>
  </w:num>
  <w:num w:numId="27" w16cid:durableId="1214736229">
    <w:abstractNumId w:val="38"/>
  </w:num>
  <w:num w:numId="28" w16cid:durableId="1977107102">
    <w:abstractNumId w:val="17"/>
  </w:num>
  <w:num w:numId="29" w16cid:durableId="1033967578">
    <w:abstractNumId w:val="15"/>
  </w:num>
  <w:num w:numId="30" w16cid:durableId="2113278614">
    <w:abstractNumId w:val="47"/>
  </w:num>
  <w:num w:numId="31" w16cid:durableId="1347438574">
    <w:abstractNumId w:val="44"/>
  </w:num>
  <w:num w:numId="32" w16cid:durableId="2050522679">
    <w:abstractNumId w:val="8"/>
  </w:num>
  <w:num w:numId="33" w16cid:durableId="397899932">
    <w:abstractNumId w:val="7"/>
  </w:num>
  <w:num w:numId="34" w16cid:durableId="1095243780">
    <w:abstractNumId w:val="28"/>
  </w:num>
  <w:num w:numId="35" w16cid:durableId="1269892769">
    <w:abstractNumId w:val="9"/>
  </w:num>
  <w:num w:numId="36" w16cid:durableId="1763799631">
    <w:abstractNumId w:val="30"/>
  </w:num>
  <w:num w:numId="37" w16cid:durableId="190072955">
    <w:abstractNumId w:val="24"/>
  </w:num>
  <w:num w:numId="38" w16cid:durableId="2009164058">
    <w:abstractNumId w:val="42"/>
  </w:num>
  <w:num w:numId="39" w16cid:durableId="896865694">
    <w:abstractNumId w:val="39"/>
  </w:num>
  <w:num w:numId="40" w16cid:durableId="1144815234">
    <w:abstractNumId w:val="3"/>
  </w:num>
  <w:num w:numId="41" w16cid:durableId="1573851356">
    <w:abstractNumId w:val="25"/>
  </w:num>
  <w:num w:numId="42" w16cid:durableId="1728264954">
    <w:abstractNumId w:val="5"/>
  </w:num>
  <w:num w:numId="43" w16cid:durableId="1445153947">
    <w:abstractNumId w:val="10"/>
  </w:num>
  <w:num w:numId="44" w16cid:durableId="478307719">
    <w:abstractNumId w:val="2"/>
  </w:num>
  <w:num w:numId="45" w16cid:durableId="571621351">
    <w:abstractNumId w:val="36"/>
  </w:num>
  <w:num w:numId="46" w16cid:durableId="753356478">
    <w:abstractNumId w:val="18"/>
  </w:num>
  <w:num w:numId="47" w16cid:durableId="840899730">
    <w:abstractNumId w:val="33"/>
  </w:num>
  <w:num w:numId="48" w16cid:durableId="88046849">
    <w:abstractNumId w:val="45"/>
  </w:num>
  <w:num w:numId="49" w16cid:durableId="138124349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C93"/>
    <w:rsid w:val="00006737"/>
    <w:rsid w:val="0000786C"/>
    <w:rsid w:val="00010E53"/>
    <w:rsid w:val="0002570D"/>
    <w:rsid w:val="000377E5"/>
    <w:rsid w:val="00060355"/>
    <w:rsid w:val="0006462C"/>
    <w:rsid w:val="00066CE2"/>
    <w:rsid w:val="000802A1"/>
    <w:rsid w:val="000946E7"/>
    <w:rsid w:val="000A3141"/>
    <w:rsid w:val="000B2007"/>
    <w:rsid w:val="000B5497"/>
    <w:rsid w:val="000B63D0"/>
    <w:rsid w:val="000C3C77"/>
    <w:rsid w:val="000C66C3"/>
    <w:rsid w:val="000D6D7F"/>
    <w:rsid w:val="000D76E8"/>
    <w:rsid w:val="000E0C9F"/>
    <w:rsid w:val="000E593F"/>
    <w:rsid w:val="000F27F9"/>
    <w:rsid w:val="000F3EA4"/>
    <w:rsid w:val="000F77A4"/>
    <w:rsid w:val="00106E3E"/>
    <w:rsid w:val="00113793"/>
    <w:rsid w:val="00123737"/>
    <w:rsid w:val="00127977"/>
    <w:rsid w:val="00131E30"/>
    <w:rsid w:val="00134AB7"/>
    <w:rsid w:val="001357A1"/>
    <w:rsid w:val="00141AB8"/>
    <w:rsid w:val="00143B87"/>
    <w:rsid w:val="001517F9"/>
    <w:rsid w:val="001522C3"/>
    <w:rsid w:val="001565C6"/>
    <w:rsid w:val="00160129"/>
    <w:rsid w:val="00172322"/>
    <w:rsid w:val="00172518"/>
    <w:rsid w:val="00175874"/>
    <w:rsid w:val="00176890"/>
    <w:rsid w:val="0018013C"/>
    <w:rsid w:val="00181DD5"/>
    <w:rsid w:val="001859DF"/>
    <w:rsid w:val="00187E01"/>
    <w:rsid w:val="00190F76"/>
    <w:rsid w:val="001969DC"/>
    <w:rsid w:val="001A0D1F"/>
    <w:rsid w:val="001A3990"/>
    <w:rsid w:val="001A3CF8"/>
    <w:rsid w:val="001A3F93"/>
    <w:rsid w:val="001B1078"/>
    <w:rsid w:val="001B3175"/>
    <w:rsid w:val="001B42C9"/>
    <w:rsid w:val="001C4E26"/>
    <w:rsid w:val="001C7807"/>
    <w:rsid w:val="001D3974"/>
    <w:rsid w:val="001D67FE"/>
    <w:rsid w:val="001E21F0"/>
    <w:rsid w:val="001E5DD0"/>
    <w:rsid w:val="001E62A2"/>
    <w:rsid w:val="001E784D"/>
    <w:rsid w:val="001F4D23"/>
    <w:rsid w:val="001F5100"/>
    <w:rsid w:val="001F6C0B"/>
    <w:rsid w:val="002010CF"/>
    <w:rsid w:val="002027A3"/>
    <w:rsid w:val="00206FFF"/>
    <w:rsid w:val="00212883"/>
    <w:rsid w:val="00214615"/>
    <w:rsid w:val="002150E0"/>
    <w:rsid w:val="00221EA4"/>
    <w:rsid w:val="002241EB"/>
    <w:rsid w:val="00232951"/>
    <w:rsid w:val="0023358D"/>
    <w:rsid w:val="0023372F"/>
    <w:rsid w:val="00234329"/>
    <w:rsid w:val="002366A3"/>
    <w:rsid w:val="0023683C"/>
    <w:rsid w:val="00242C09"/>
    <w:rsid w:val="0024726B"/>
    <w:rsid w:val="00247E3C"/>
    <w:rsid w:val="00251563"/>
    <w:rsid w:val="0025303F"/>
    <w:rsid w:val="00256D4B"/>
    <w:rsid w:val="00263EB4"/>
    <w:rsid w:val="002673DA"/>
    <w:rsid w:val="00275738"/>
    <w:rsid w:val="00275DF6"/>
    <w:rsid w:val="00281AD9"/>
    <w:rsid w:val="00282613"/>
    <w:rsid w:val="002841EF"/>
    <w:rsid w:val="00287032"/>
    <w:rsid w:val="002971E4"/>
    <w:rsid w:val="002A0D85"/>
    <w:rsid w:val="002A5750"/>
    <w:rsid w:val="002A73AC"/>
    <w:rsid w:val="002B0D0C"/>
    <w:rsid w:val="002B3E77"/>
    <w:rsid w:val="002B3FC5"/>
    <w:rsid w:val="002C2B4D"/>
    <w:rsid w:val="002C3118"/>
    <w:rsid w:val="002C5650"/>
    <w:rsid w:val="002C5854"/>
    <w:rsid w:val="002C616E"/>
    <w:rsid w:val="002D2D1F"/>
    <w:rsid w:val="002D584E"/>
    <w:rsid w:val="002E5B3F"/>
    <w:rsid w:val="002F1296"/>
    <w:rsid w:val="002F3A70"/>
    <w:rsid w:val="002F5D76"/>
    <w:rsid w:val="00304C93"/>
    <w:rsid w:val="0031338D"/>
    <w:rsid w:val="00313891"/>
    <w:rsid w:val="00314D23"/>
    <w:rsid w:val="00315764"/>
    <w:rsid w:val="0031642D"/>
    <w:rsid w:val="00323A9B"/>
    <w:rsid w:val="00334684"/>
    <w:rsid w:val="003418B2"/>
    <w:rsid w:val="00343002"/>
    <w:rsid w:val="00343BC2"/>
    <w:rsid w:val="003442A6"/>
    <w:rsid w:val="00344E25"/>
    <w:rsid w:val="003452DE"/>
    <w:rsid w:val="00355BF3"/>
    <w:rsid w:val="00357E8A"/>
    <w:rsid w:val="0036016B"/>
    <w:rsid w:val="00360A02"/>
    <w:rsid w:val="00366C7E"/>
    <w:rsid w:val="00371FDA"/>
    <w:rsid w:val="003752D1"/>
    <w:rsid w:val="003758F2"/>
    <w:rsid w:val="0037715E"/>
    <w:rsid w:val="00382382"/>
    <w:rsid w:val="003838BA"/>
    <w:rsid w:val="00387F9E"/>
    <w:rsid w:val="00391AE5"/>
    <w:rsid w:val="00391C05"/>
    <w:rsid w:val="003A18FB"/>
    <w:rsid w:val="003A48EA"/>
    <w:rsid w:val="003C0033"/>
    <w:rsid w:val="003C5DB1"/>
    <w:rsid w:val="003D49C6"/>
    <w:rsid w:val="003D4F7F"/>
    <w:rsid w:val="003E2BBC"/>
    <w:rsid w:val="003E32B8"/>
    <w:rsid w:val="003E77DF"/>
    <w:rsid w:val="003F2CF1"/>
    <w:rsid w:val="003F39B1"/>
    <w:rsid w:val="00403F27"/>
    <w:rsid w:val="00406CAB"/>
    <w:rsid w:val="004143DB"/>
    <w:rsid w:val="00416646"/>
    <w:rsid w:val="004214B7"/>
    <w:rsid w:val="00434F08"/>
    <w:rsid w:val="004416AB"/>
    <w:rsid w:val="00445A9A"/>
    <w:rsid w:val="004627F9"/>
    <w:rsid w:val="00463CCE"/>
    <w:rsid w:val="00470DCB"/>
    <w:rsid w:val="00471BEC"/>
    <w:rsid w:val="00472291"/>
    <w:rsid w:val="00475948"/>
    <w:rsid w:val="004950EB"/>
    <w:rsid w:val="004957C0"/>
    <w:rsid w:val="00495F47"/>
    <w:rsid w:val="00497521"/>
    <w:rsid w:val="00497A04"/>
    <w:rsid w:val="004A2222"/>
    <w:rsid w:val="004A4DC5"/>
    <w:rsid w:val="004A6A8D"/>
    <w:rsid w:val="004A7E58"/>
    <w:rsid w:val="004B4CD7"/>
    <w:rsid w:val="004C08E1"/>
    <w:rsid w:val="004C0B76"/>
    <w:rsid w:val="004C4F6D"/>
    <w:rsid w:val="004C7503"/>
    <w:rsid w:val="004D3F13"/>
    <w:rsid w:val="004D41B1"/>
    <w:rsid w:val="004E0CBE"/>
    <w:rsid w:val="004E3624"/>
    <w:rsid w:val="004E5F90"/>
    <w:rsid w:val="004F429A"/>
    <w:rsid w:val="004F6734"/>
    <w:rsid w:val="004F6873"/>
    <w:rsid w:val="004F7D1C"/>
    <w:rsid w:val="00515B4C"/>
    <w:rsid w:val="005211DE"/>
    <w:rsid w:val="005303B9"/>
    <w:rsid w:val="00530F2C"/>
    <w:rsid w:val="00535A1F"/>
    <w:rsid w:val="00542D4B"/>
    <w:rsid w:val="00553072"/>
    <w:rsid w:val="00557D46"/>
    <w:rsid w:val="00565291"/>
    <w:rsid w:val="00565A28"/>
    <w:rsid w:val="005664D0"/>
    <w:rsid w:val="00570DB4"/>
    <w:rsid w:val="00574B2A"/>
    <w:rsid w:val="005A35BD"/>
    <w:rsid w:val="005A3A80"/>
    <w:rsid w:val="005A4DCE"/>
    <w:rsid w:val="005C22EF"/>
    <w:rsid w:val="005C277E"/>
    <w:rsid w:val="005C41E7"/>
    <w:rsid w:val="005E3AD7"/>
    <w:rsid w:val="005E5E25"/>
    <w:rsid w:val="005F48EA"/>
    <w:rsid w:val="005F7259"/>
    <w:rsid w:val="00610FCF"/>
    <w:rsid w:val="00611079"/>
    <w:rsid w:val="00611567"/>
    <w:rsid w:val="00615D32"/>
    <w:rsid w:val="00616C9D"/>
    <w:rsid w:val="00623257"/>
    <w:rsid w:val="00624F04"/>
    <w:rsid w:val="0062689D"/>
    <w:rsid w:val="00630509"/>
    <w:rsid w:val="00631405"/>
    <w:rsid w:val="00635C4B"/>
    <w:rsid w:val="00641C4B"/>
    <w:rsid w:val="00641F93"/>
    <w:rsid w:val="00646A73"/>
    <w:rsid w:val="00674717"/>
    <w:rsid w:val="006805AC"/>
    <w:rsid w:val="00684452"/>
    <w:rsid w:val="00685CFA"/>
    <w:rsid w:val="006866B5"/>
    <w:rsid w:val="006902AD"/>
    <w:rsid w:val="00691D0D"/>
    <w:rsid w:val="00692E2C"/>
    <w:rsid w:val="006C0C8F"/>
    <w:rsid w:val="006C5630"/>
    <w:rsid w:val="006D7E5E"/>
    <w:rsid w:val="006E4FA8"/>
    <w:rsid w:val="006E5237"/>
    <w:rsid w:val="006E5C66"/>
    <w:rsid w:val="00716A8B"/>
    <w:rsid w:val="0071708D"/>
    <w:rsid w:val="007177F1"/>
    <w:rsid w:val="007236B2"/>
    <w:rsid w:val="00724332"/>
    <w:rsid w:val="007259B4"/>
    <w:rsid w:val="0073006F"/>
    <w:rsid w:val="0073605B"/>
    <w:rsid w:val="0074423D"/>
    <w:rsid w:val="007465BA"/>
    <w:rsid w:val="0075271B"/>
    <w:rsid w:val="00752D71"/>
    <w:rsid w:val="007813B5"/>
    <w:rsid w:val="0079023D"/>
    <w:rsid w:val="0079576B"/>
    <w:rsid w:val="0079697D"/>
    <w:rsid w:val="007A08C3"/>
    <w:rsid w:val="007A4F64"/>
    <w:rsid w:val="007B25AE"/>
    <w:rsid w:val="007B6FB2"/>
    <w:rsid w:val="007C2A34"/>
    <w:rsid w:val="007D2675"/>
    <w:rsid w:val="007D6520"/>
    <w:rsid w:val="007F14BF"/>
    <w:rsid w:val="00802679"/>
    <w:rsid w:val="00806123"/>
    <w:rsid w:val="00806790"/>
    <w:rsid w:val="00806FE5"/>
    <w:rsid w:val="00810B8E"/>
    <w:rsid w:val="00816285"/>
    <w:rsid w:val="00816962"/>
    <w:rsid w:val="0082028A"/>
    <w:rsid w:val="00820368"/>
    <w:rsid w:val="00825A99"/>
    <w:rsid w:val="0083069D"/>
    <w:rsid w:val="00833A05"/>
    <w:rsid w:val="008377CC"/>
    <w:rsid w:val="00840A4D"/>
    <w:rsid w:val="00852CF7"/>
    <w:rsid w:val="00861636"/>
    <w:rsid w:val="00872AD4"/>
    <w:rsid w:val="00881547"/>
    <w:rsid w:val="00896C38"/>
    <w:rsid w:val="008A053E"/>
    <w:rsid w:val="008A07FF"/>
    <w:rsid w:val="008B2C9B"/>
    <w:rsid w:val="008D0DB2"/>
    <w:rsid w:val="008D24EF"/>
    <w:rsid w:val="008E00AC"/>
    <w:rsid w:val="008E1BCE"/>
    <w:rsid w:val="008E2A4A"/>
    <w:rsid w:val="008E7A18"/>
    <w:rsid w:val="008F4E0E"/>
    <w:rsid w:val="00900882"/>
    <w:rsid w:val="0090403C"/>
    <w:rsid w:val="009052DE"/>
    <w:rsid w:val="0090583F"/>
    <w:rsid w:val="0091263B"/>
    <w:rsid w:val="00914AA6"/>
    <w:rsid w:val="0091785C"/>
    <w:rsid w:val="00921AD2"/>
    <w:rsid w:val="009231E0"/>
    <w:rsid w:val="009235D7"/>
    <w:rsid w:val="00924DA0"/>
    <w:rsid w:val="00930585"/>
    <w:rsid w:val="009328A1"/>
    <w:rsid w:val="00932C80"/>
    <w:rsid w:val="00936131"/>
    <w:rsid w:val="00936C9B"/>
    <w:rsid w:val="0094054A"/>
    <w:rsid w:val="0094187C"/>
    <w:rsid w:val="009540D0"/>
    <w:rsid w:val="009559CB"/>
    <w:rsid w:val="00957358"/>
    <w:rsid w:val="009711CF"/>
    <w:rsid w:val="0097384C"/>
    <w:rsid w:val="00996478"/>
    <w:rsid w:val="009A01D2"/>
    <w:rsid w:val="009A121B"/>
    <w:rsid w:val="009B0DD4"/>
    <w:rsid w:val="009B261B"/>
    <w:rsid w:val="009D30C3"/>
    <w:rsid w:val="009D69BE"/>
    <w:rsid w:val="009E497B"/>
    <w:rsid w:val="009E53F7"/>
    <w:rsid w:val="009E6D52"/>
    <w:rsid w:val="009F7835"/>
    <w:rsid w:val="00A0059D"/>
    <w:rsid w:val="00A02C8C"/>
    <w:rsid w:val="00A03E0F"/>
    <w:rsid w:val="00A112C6"/>
    <w:rsid w:val="00A11D5B"/>
    <w:rsid w:val="00A142F9"/>
    <w:rsid w:val="00A17D2A"/>
    <w:rsid w:val="00A31F5D"/>
    <w:rsid w:val="00A354A4"/>
    <w:rsid w:val="00A415E5"/>
    <w:rsid w:val="00A50B2C"/>
    <w:rsid w:val="00A52C7D"/>
    <w:rsid w:val="00A55E76"/>
    <w:rsid w:val="00A604B0"/>
    <w:rsid w:val="00A653C8"/>
    <w:rsid w:val="00A752FF"/>
    <w:rsid w:val="00A87DA6"/>
    <w:rsid w:val="00A902CA"/>
    <w:rsid w:val="00A94A11"/>
    <w:rsid w:val="00A94D19"/>
    <w:rsid w:val="00AA2FF0"/>
    <w:rsid w:val="00AA3935"/>
    <w:rsid w:val="00AA57E4"/>
    <w:rsid w:val="00AA5D16"/>
    <w:rsid w:val="00AB6B4C"/>
    <w:rsid w:val="00AB763B"/>
    <w:rsid w:val="00AB7891"/>
    <w:rsid w:val="00AC027D"/>
    <w:rsid w:val="00AD16A8"/>
    <w:rsid w:val="00AD5595"/>
    <w:rsid w:val="00AE0B36"/>
    <w:rsid w:val="00AE103C"/>
    <w:rsid w:val="00AE3FBD"/>
    <w:rsid w:val="00AF21D8"/>
    <w:rsid w:val="00AF5882"/>
    <w:rsid w:val="00B14C68"/>
    <w:rsid w:val="00B2386F"/>
    <w:rsid w:val="00B3147C"/>
    <w:rsid w:val="00B33597"/>
    <w:rsid w:val="00B546C9"/>
    <w:rsid w:val="00B54703"/>
    <w:rsid w:val="00B600F0"/>
    <w:rsid w:val="00B60D07"/>
    <w:rsid w:val="00B61450"/>
    <w:rsid w:val="00B61A43"/>
    <w:rsid w:val="00B74C9E"/>
    <w:rsid w:val="00B7580B"/>
    <w:rsid w:val="00B8722E"/>
    <w:rsid w:val="00B90711"/>
    <w:rsid w:val="00B92418"/>
    <w:rsid w:val="00B92A9E"/>
    <w:rsid w:val="00B94990"/>
    <w:rsid w:val="00B94E1A"/>
    <w:rsid w:val="00BA19EC"/>
    <w:rsid w:val="00BB17F2"/>
    <w:rsid w:val="00BB35D7"/>
    <w:rsid w:val="00BB5BBE"/>
    <w:rsid w:val="00BB695D"/>
    <w:rsid w:val="00BC41A5"/>
    <w:rsid w:val="00BD45DF"/>
    <w:rsid w:val="00BE2E4B"/>
    <w:rsid w:val="00BF62B6"/>
    <w:rsid w:val="00C06DB3"/>
    <w:rsid w:val="00C135CD"/>
    <w:rsid w:val="00C170E0"/>
    <w:rsid w:val="00C2119C"/>
    <w:rsid w:val="00C22BDC"/>
    <w:rsid w:val="00C3248C"/>
    <w:rsid w:val="00C33A60"/>
    <w:rsid w:val="00C33D1F"/>
    <w:rsid w:val="00C358B2"/>
    <w:rsid w:val="00C36AD5"/>
    <w:rsid w:val="00C51291"/>
    <w:rsid w:val="00C51534"/>
    <w:rsid w:val="00C56218"/>
    <w:rsid w:val="00C63024"/>
    <w:rsid w:val="00C71352"/>
    <w:rsid w:val="00C74049"/>
    <w:rsid w:val="00C779B5"/>
    <w:rsid w:val="00C81E75"/>
    <w:rsid w:val="00C82D3E"/>
    <w:rsid w:val="00CB0DF9"/>
    <w:rsid w:val="00CB1FE9"/>
    <w:rsid w:val="00CB7825"/>
    <w:rsid w:val="00CC43A5"/>
    <w:rsid w:val="00CC5184"/>
    <w:rsid w:val="00CE182B"/>
    <w:rsid w:val="00CE4A42"/>
    <w:rsid w:val="00CE6CAF"/>
    <w:rsid w:val="00CE7FCF"/>
    <w:rsid w:val="00CF099B"/>
    <w:rsid w:val="00CF2F71"/>
    <w:rsid w:val="00CF4415"/>
    <w:rsid w:val="00CF63B9"/>
    <w:rsid w:val="00D06C68"/>
    <w:rsid w:val="00D07D29"/>
    <w:rsid w:val="00D159AE"/>
    <w:rsid w:val="00D20C22"/>
    <w:rsid w:val="00D2282D"/>
    <w:rsid w:val="00D43606"/>
    <w:rsid w:val="00D43C28"/>
    <w:rsid w:val="00D44137"/>
    <w:rsid w:val="00D46CF5"/>
    <w:rsid w:val="00D540F6"/>
    <w:rsid w:val="00D63FED"/>
    <w:rsid w:val="00D66EE7"/>
    <w:rsid w:val="00D96438"/>
    <w:rsid w:val="00D96DCC"/>
    <w:rsid w:val="00DA2D86"/>
    <w:rsid w:val="00DA689F"/>
    <w:rsid w:val="00DA7F31"/>
    <w:rsid w:val="00DB01DF"/>
    <w:rsid w:val="00DB0421"/>
    <w:rsid w:val="00DB4631"/>
    <w:rsid w:val="00DC20C3"/>
    <w:rsid w:val="00DC2AC2"/>
    <w:rsid w:val="00DC515B"/>
    <w:rsid w:val="00DD2C1A"/>
    <w:rsid w:val="00DD3B45"/>
    <w:rsid w:val="00DD5171"/>
    <w:rsid w:val="00DE38BF"/>
    <w:rsid w:val="00DE7D3D"/>
    <w:rsid w:val="00DF0B42"/>
    <w:rsid w:val="00DF30DA"/>
    <w:rsid w:val="00E04B3E"/>
    <w:rsid w:val="00E0510C"/>
    <w:rsid w:val="00E05712"/>
    <w:rsid w:val="00E10251"/>
    <w:rsid w:val="00E171B3"/>
    <w:rsid w:val="00E17DEA"/>
    <w:rsid w:val="00E30E92"/>
    <w:rsid w:val="00E3198B"/>
    <w:rsid w:val="00E40DEA"/>
    <w:rsid w:val="00E422D1"/>
    <w:rsid w:val="00E47DEA"/>
    <w:rsid w:val="00E50978"/>
    <w:rsid w:val="00E65CA9"/>
    <w:rsid w:val="00E6688C"/>
    <w:rsid w:val="00E7006D"/>
    <w:rsid w:val="00E75A42"/>
    <w:rsid w:val="00E8045A"/>
    <w:rsid w:val="00E83B3B"/>
    <w:rsid w:val="00E8436E"/>
    <w:rsid w:val="00E86A90"/>
    <w:rsid w:val="00E91AE5"/>
    <w:rsid w:val="00E95770"/>
    <w:rsid w:val="00E97402"/>
    <w:rsid w:val="00EA4C87"/>
    <w:rsid w:val="00EA7E95"/>
    <w:rsid w:val="00EB0463"/>
    <w:rsid w:val="00EB6204"/>
    <w:rsid w:val="00EE6D6E"/>
    <w:rsid w:val="00EE76F3"/>
    <w:rsid w:val="00EF684F"/>
    <w:rsid w:val="00F001BD"/>
    <w:rsid w:val="00F0215E"/>
    <w:rsid w:val="00F10C07"/>
    <w:rsid w:val="00F10D1F"/>
    <w:rsid w:val="00F12EBC"/>
    <w:rsid w:val="00F24B99"/>
    <w:rsid w:val="00F376A2"/>
    <w:rsid w:val="00F42F2E"/>
    <w:rsid w:val="00F465EE"/>
    <w:rsid w:val="00F46F01"/>
    <w:rsid w:val="00F52827"/>
    <w:rsid w:val="00F53C93"/>
    <w:rsid w:val="00F5759C"/>
    <w:rsid w:val="00F622C0"/>
    <w:rsid w:val="00F6453F"/>
    <w:rsid w:val="00F70C85"/>
    <w:rsid w:val="00F7104B"/>
    <w:rsid w:val="00F7551A"/>
    <w:rsid w:val="00F77470"/>
    <w:rsid w:val="00F83EA8"/>
    <w:rsid w:val="00F8633F"/>
    <w:rsid w:val="00F86F9B"/>
    <w:rsid w:val="00F87866"/>
    <w:rsid w:val="00FA3C9F"/>
    <w:rsid w:val="00FD0B33"/>
    <w:rsid w:val="00FD2A4A"/>
    <w:rsid w:val="00FD3614"/>
    <w:rsid w:val="00FE0CD3"/>
    <w:rsid w:val="00FE343B"/>
    <w:rsid w:val="00FE366A"/>
    <w:rsid w:val="00FF1007"/>
    <w:rsid w:val="00FF15D5"/>
    <w:rsid w:val="00FF1C83"/>
    <w:rsid w:val="00FF2E01"/>
    <w:rsid w:val="00FF32EF"/>
    <w:rsid w:val="00FF3BE1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A79285"/>
  <w15:chartTrackingRefBased/>
  <w15:docId w15:val="{558592F0-8310-4854-898A-7BE1BE47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FA8"/>
    <w:rPr>
      <w:lang w:val="sr-Cyrl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A9A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7CC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5D32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F31"/>
    <w:pPr>
      <w:ind w:left="720"/>
      <w:contextualSpacing/>
    </w:pPr>
  </w:style>
  <w:style w:type="table" w:styleId="TableGrid">
    <w:name w:val="Table Grid"/>
    <w:basedOn w:val="TableNormal"/>
    <w:uiPriority w:val="39"/>
    <w:rsid w:val="002C3118"/>
    <w:pPr>
      <w:suppressAutoHyphens/>
      <w:spacing w:after="0" w:line="240" w:lineRule="auto"/>
    </w:pPr>
    <w:rPr>
      <w:rFonts w:ascii="Calibri" w:eastAsia="Segoe UI" w:hAnsi="Calibri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qFormat/>
    <w:rsid w:val="00D43C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F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F2E"/>
    <w:rPr>
      <w:i/>
      <w:iCs/>
      <w:color w:val="4472C4" w:themeColor="accent1"/>
      <w:lang w:val="sr-Cyrl-ME"/>
    </w:rPr>
  </w:style>
  <w:style w:type="character" w:styleId="BookTitle">
    <w:name w:val="Book Title"/>
    <w:basedOn w:val="DefaultParagraphFont"/>
    <w:uiPriority w:val="33"/>
    <w:qFormat/>
    <w:rsid w:val="00F42F2E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4F6734"/>
    <w:rPr>
      <w:color w:val="666666"/>
    </w:rPr>
  </w:style>
  <w:style w:type="character" w:customStyle="1" w:styleId="apple-converted-space">
    <w:name w:val="apple-converted-space"/>
    <w:basedOn w:val="DefaultParagraphFont"/>
    <w:rsid w:val="00060355"/>
  </w:style>
  <w:style w:type="paragraph" w:styleId="Header">
    <w:name w:val="header"/>
    <w:basedOn w:val="Normal"/>
    <w:link w:val="HeaderChar"/>
    <w:uiPriority w:val="99"/>
    <w:unhideWhenUsed/>
    <w:rsid w:val="00EB6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204"/>
    <w:rPr>
      <w:lang w:val="sr-Cyrl-ME"/>
    </w:rPr>
  </w:style>
  <w:style w:type="paragraph" w:styleId="Footer">
    <w:name w:val="footer"/>
    <w:basedOn w:val="Normal"/>
    <w:link w:val="FooterChar"/>
    <w:uiPriority w:val="99"/>
    <w:unhideWhenUsed/>
    <w:rsid w:val="00EB6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204"/>
    <w:rPr>
      <w:lang w:val="sr-Cyrl-ME"/>
    </w:rPr>
  </w:style>
  <w:style w:type="character" w:customStyle="1" w:styleId="Heading1Char">
    <w:name w:val="Heading 1 Char"/>
    <w:basedOn w:val="DefaultParagraphFont"/>
    <w:link w:val="Heading1"/>
    <w:uiPriority w:val="9"/>
    <w:rsid w:val="00445A9A"/>
    <w:rPr>
      <w:rFonts w:ascii="Arial" w:eastAsiaTheme="majorEastAsia" w:hAnsi="Arial" w:cstheme="majorBidi"/>
      <w:b/>
      <w:sz w:val="32"/>
      <w:szCs w:val="32"/>
      <w:lang w:val="sr-Cyrl-ME"/>
    </w:rPr>
  </w:style>
  <w:style w:type="paragraph" w:styleId="TOCHeading">
    <w:name w:val="TOC Heading"/>
    <w:basedOn w:val="Heading1"/>
    <w:next w:val="Normal"/>
    <w:uiPriority w:val="39"/>
    <w:unhideWhenUsed/>
    <w:qFormat/>
    <w:rsid w:val="00EB620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620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B620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377CC"/>
    <w:rPr>
      <w:rFonts w:ascii="Arial" w:eastAsiaTheme="majorEastAsia" w:hAnsi="Arial" w:cstheme="majorBidi"/>
      <w:b/>
      <w:sz w:val="24"/>
      <w:szCs w:val="26"/>
      <w:lang w:val="sr-Cyrl-ME"/>
    </w:rPr>
  </w:style>
  <w:style w:type="paragraph" w:styleId="TOC2">
    <w:name w:val="toc 2"/>
    <w:basedOn w:val="Normal"/>
    <w:next w:val="Normal"/>
    <w:autoRedefine/>
    <w:uiPriority w:val="39"/>
    <w:unhideWhenUsed/>
    <w:rsid w:val="00C3248C"/>
    <w:pPr>
      <w:spacing w:after="100"/>
      <w:ind w:left="220"/>
    </w:pPr>
  </w:style>
  <w:style w:type="paragraph" w:styleId="NoSpacing">
    <w:name w:val="No Spacing"/>
    <w:uiPriority w:val="1"/>
    <w:qFormat/>
    <w:rsid w:val="00C3248C"/>
    <w:pPr>
      <w:spacing w:after="0" w:line="240" w:lineRule="auto"/>
    </w:pPr>
    <w:rPr>
      <w:lang w:val="sr-Cyrl-M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35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358D"/>
    <w:rPr>
      <w:sz w:val="20"/>
      <w:szCs w:val="20"/>
      <w:lang w:val="sr-Cyrl-ME"/>
    </w:rPr>
  </w:style>
  <w:style w:type="character" w:styleId="FootnoteReference">
    <w:name w:val="footnote reference"/>
    <w:basedOn w:val="DefaultParagraphFont"/>
    <w:uiPriority w:val="99"/>
    <w:semiHidden/>
    <w:unhideWhenUsed/>
    <w:rsid w:val="0023358D"/>
    <w:rPr>
      <w:vertAlign w:val="superscript"/>
    </w:rPr>
  </w:style>
  <w:style w:type="table" w:styleId="GridTable1Light-Accent5">
    <w:name w:val="Grid Table 1 Light Accent 5"/>
    <w:basedOn w:val="TableNormal"/>
    <w:uiPriority w:val="46"/>
    <w:rsid w:val="00F53C9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3E2BB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465B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15D32"/>
    <w:rPr>
      <w:rFonts w:ascii="Arial" w:eastAsiaTheme="majorEastAsia" w:hAnsi="Arial" w:cstheme="majorBidi"/>
      <w:b/>
      <w:sz w:val="24"/>
      <w:szCs w:val="24"/>
      <w:lang w:val="sr-Cyrl-ME"/>
    </w:rPr>
  </w:style>
  <w:style w:type="paragraph" w:styleId="TOC3">
    <w:name w:val="toc 3"/>
    <w:basedOn w:val="Normal"/>
    <w:next w:val="Normal"/>
    <w:autoRedefine/>
    <w:uiPriority w:val="39"/>
    <w:unhideWhenUsed/>
    <w:rsid w:val="00A604B0"/>
    <w:pPr>
      <w:spacing w:after="100"/>
      <w:ind w:left="440"/>
    </w:pPr>
  </w:style>
  <w:style w:type="table" w:styleId="PlainTable3">
    <w:name w:val="Plain Table 3"/>
    <w:basedOn w:val="TableNormal"/>
    <w:uiPriority w:val="43"/>
    <w:rsid w:val="00E04B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04B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04B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E04B3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2">
    <w:name w:val="Grid Table 5 Dark Accent 2"/>
    <w:basedOn w:val="TableNormal"/>
    <w:uiPriority w:val="50"/>
    <w:rsid w:val="0018013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4">
    <w:name w:val="Grid Table 5 Dark Accent 4"/>
    <w:basedOn w:val="TableNormal"/>
    <w:uiPriority w:val="50"/>
    <w:rsid w:val="0018013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styleId="Strong">
    <w:name w:val="Strong"/>
    <w:basedOn w:val="DefaultParagraphFont"/>
    <w:uiPriority w:val="22"/>
    <w:qFormat/>
    <w:rsid w:val="00D43606"/>
    <w:rPr>
      <w:b/>
      <w:bCs/>
    </w:rPr>
  </w:style>
  <w:style w:type="table" w:styleId="GridTable4-Accent1">
    <w:name w:val="Grid Table 4 Accent 1"/>
    <w:basedOn w:val="TableNormal"/>
    <w:uiPriority w:val="49"/>
    <w:rsid w:val="008E1BC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2366A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-Accent1">
    <w:name w:val="Grid Table 7 Colorful Accent 1"/>
    <w:basedOn w:val="TableNormal"/>
    <w:uiPriority w:val="52"/>
    <w:rsid w:val="002366A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4-Accent5">
    <w:name w:val="Grid Table 4 Accent 5"/>
    <w:basedOn w:val="TableNormal"/>
    <w:uiPriority w:val="49"/>
    <w:rsid w:val="00B546C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D4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1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1B1"/>
    <w:rPr>
      <w:sz w:val="20"/>
      <w:szCs w:val="20"/>
      <w:lang w:val="sr-Cyrl-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1B1"/>
    <w:rPr>
      <w:b/>
      <w:bCs/>
      <w:sz w:val="20"/>
      <w:szCs w:val="20"/>
      <w:lang w:val="sr-Cyrl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1B1"/>
    <w:rPr>
      <w:rFonts w:ascii="Segoe UI" w:hAnsi="Segoe UI" w:cs="Segoe UI"/>
      <w:sz w:val="18"/>
      <w:szCs w:val="18"/>
      <w:lang w:val="sr-Cyrl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9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0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1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5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4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4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api.gov.me/download-preview/4d95d6d8-ace1-4338-96ce-0f4de29c36b0?version=1.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370638371696074"/>
          <c:y val="0.10912911692490052"/>
          <c:w val="0.70275090084078473"/>
          <c:h val="0.79539012467531878"/>
        </c:manualLayout>
      </c:layout>
      <c:pie3DChart>
        <c:varyColors val="1"/>
        <c:ser>
          <c:idx val="0"/>
          <c:order val="0"/>
          <c:explosion val="4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6E3A-45C1-A3A3-34906342880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6E3A-45C1-A3A3-34906342880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6E3A-45C1-A3A3-34906342880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6E3A-45C1-A3A3-349063428805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6E3A-45C1-A3A3-349063428805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6E3A-45C1-A3A3-349063428805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6E3A-45C1-A3A3-349063428805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6E3A-45C1-A3A3-349063428805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6E3A-45C1-A3A3-349063428805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6E3A-45C1-A3A3-349063428805}"/>
              </c:ext>
            </c:extLst>
          </c:dPt>
          <c:dLbls>
            <c:dLbl>
              <c:idx val="3"/>
              <c:layout>
                <c:manualLayout>
                  <c:x val="2.118644067796608E-2"/>
                  <c:y val="4.343105320304017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E3A-45C1-A3A3-349063428805}"/>
                </c:ext>
              </c:extLst>
            </c:dLbl>
            <c:dLbl>
              <c:idx val="5"/>
              <c:layout>
                <c:manualLayout>
                  <c:x val="-4.708097928436912E-3"/>
                  <c:y val="-7.2385088671733959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E3A-45C1-A3A3-349063428805}"/>
                </c:ext>
              </c:extLst>
            </c:dLbl>
            <c:dLbl>
              <c:idx val="6"/>
              <c:layout>
                <c:manualLayout>
                  <c:x val="-5.885122410546139E-2"/>
                  <c:y val="-2.533478103510676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E3A-45C1-A3A3-349063428805}"/>
                </c:ext>
              </c:extLst>
            </c:dLbl>
            <c:dLbl>
              <c:idx val="7"/>
              <c:layout>
                <c:manualLayout>
                  <c:x val="-3.0602636534839904E-2"/>
                  <c:y val="-3.619254433586681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E3A-45C1-A3A3-349063428805}"/>
                </c:ext>
              </c:extLst>
            </c:dLbl>
            <c:dLbl>
              <c:idx val="8"/>
              <c:layout>
                <c:manualLayout>
                  <c:x val="1.1770244821092278E-2"/>
                  <c:y val="-3.619254433586682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E3A-45C1-A3A3-349063428805}"/>
                </c:ext>
              </c:extLst>
            </c:dLbl>
            <c:dLbl>
              <c:idx val="9"/>
              <c:layout>
                <c:manualLayout>
                  <c:x val="4.9435028248587615E-2"/>
                  <c:y val="-1.447701773434672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E3A-45C1-A3A3-349063428805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Sheet1!$C$8:$C$17</c:f>
              <c:strCache>
                <c:ptCount val="10"/>
                <c:pt idx="0">
                  <c:v>Ocjena 10</c:v>
                </c:pt>
                <c:pt idx="1">
                  <c:v>Ocjena 9</c:v>
                </c:pt>
                <c:pt idx="2">
                  <c:v>Ocjena 8</c:v>
                </c:pt>
                <c:pt idx="3">
                  <c:v>Ocjena 7</c:v>
                </c:pt>
                <c:pt idx="4">
                  <c:v>Ocjena 6</c:v>
                </c:pt>
                <c:pt idx="5">
                  <c:v>Ocjena 5</c:v>
                </c:pt>
                <c:pt idx="6">
                  <c:v>Ocjena 4</c:v>
                </c:pt>
                <c:pt idx="7">
                  <c:v>Ocjena 3</c:v>
                </c:pt>
                <c:pt idx="8">
                  <c:v>Ocjena 2</c:v>
                </c:pt>
                <c:pt idx="9">
                  <c:v>Ocjena 1</c:v>
                </c:pt>
              </c:strCache>
            </c:strRef>
          </c:cat>
          <c:val>
            <c:numRef>
              <c:f>Sheet1!$D$8:$D$17</c:f>
              <c:numCache>
                <c:formatCode>General</c:formatCode>
                <c:ptCount val="10"/>
                <c:pt idx="0">
                  <c:v>37</c:v>
                </c:pt>
                <c:pt idx="1">
                  <c:v>10</c:v>
                </c:pt>
                <c:pt idx="2">
                  <c:v>17</c:v>
                </c:pt>
                <c:pt idx="3">
                  <c:v>14</c:v>
                </c:pt>
                <c:pt idx="4">
                  <c:v>8</c:v>
                </c:pt>
                <c:pt idx="5">
                  <c:v>14</c:v>
                </c:pt>
                <c:pt idx="6">
                  <c:v>6</c:v>
                </c:pt>
                <c:pt idx="7">
                  <c:v>5</c:v>
                </c:pt>
                <c:pt idx="8">
                  <c:v>2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6E3A-45C1-A3A3-349063428805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4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3165-421F-BD00-BEA8C1D6B31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3165-421F-BD00-BEA8C1D6B31F}"/>
              </c:ext>
            </c:extLst>
          </c:dPt>
          <c:dLbls>
            <c:dLbl>
              <c:idx val="0"/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3165-421F-BD00-BEA8C1D6B31F}"/>
                </c:ext>
              </c:extLst>
            </c:dLbl>
            <c:dLbl>
              <c:idx val="1"/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3165-421F-BD00-BEA8C1D6B31F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4472C4"/>
                </a:solidFill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Sheet1!$H$37:$H$38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Sheet1!$I$37:$I$38</c:f>
              <c:numCache>
                <c:formatCode>0%</c:formatCode>
                <c:ptCount val="2"/>
                <c:pt idx="0">
                  <c:v>0.45</c:v>
                </c:pt>
                <c:pt idx="1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165-421F-BD00-BEA8C1D6B31F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307291666666671E-2"/>
          <c:y val="0.12916630875685994"/>
          <c:w val="0.81315104166666663"/>
          <c:h val="0.75378859460749226"/>
        </c:manualLayout>
      </c:layout>
      <c:pie3DChart>
        <c:varyColors val="1"/>
        <c:ser>
          <c:idx val="0"/>
          <c:order val="0"/>
          <c:explosion val="4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BA54-49BC-A4F8-A20EFF66CAA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BA54-49BC-A4F8-A20EFF66CAA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BA54-49BC-A4F8-A20EFF66CAA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BA54-49BC-A4F8-A20EFF66CAA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BA54-49BC-A4F8-A20EFF66CAA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BA54-49BC-A4F8-A20EFF66CAAF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BA54-49BC-A4F8-A20EFF66CAAF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BA54-49BC-A4F8-A20EFF66CAAF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BA54-49BC-A4F8-A20EFF66CAAF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BA54-49BC-A4F8-A20EFF66CAAF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BA54-49BC-A4F8-A20EFF66CAAF}"/>
                </c:ext>
              </c:extLst>
            </c:dLbl>
            <c:dLbl>
              <c:idx val="5"/>
              <c:layout>
                <c:manualLayout>
                  <c:x val="1.9230769230769232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A54-49BC-A4F8-A20EFF66CAAF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Sheet1!$A$1:$A$6</c:f>
              <c:strCache>
                <c:ptCount val="6"/>
                <c:pt idx="0">
                  <c:v>Bolje poslovne prilike</c:v>
                </c:pt>
                <c:pt idx="1">
                  <c:v>Kvalitet života</c:v>
                </c:pt>
                <c:pt idx="2">
                  <c:v>Kvalitet obrazovanja</c:v>
                </c:pt>
                <c:pt idx="3">
                  <c:v>Lična sloboda i bezbjednost</c:v>
                </c:pt>
                <c:pt idx="4">
                  <c:v>Politička situacija</c:v>
                </c:pt>
                <c:pt idx="5">
                  <c:v>Drugo</c:v>
                </c:pt>
              </c:strCache>
            </c:strRef>
          </c:cat>
          <c:val>
            <c:numRef>
              <c:f>Sheet1!$B$1:$B$6</c:f>
              <c:numCache>
                <c:formatCode>General</c:formatCode>
                <c:ptCount val="6"/>
                <c:pt idx="0">
                  <c:v>42</c:v>
                </c:pt>
                <c:pt idx="1">
                  <c:v>41</c:v>
                </c:pt>
                <c:pt idx="2">
                  <c:v>29</c:v>
                </c:pt>
                <c:pt idx="3">
                  <c:v>19</c:v>
                </c:pt>
                <c:pt idx="4">
                  <c:v>16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A54-49BC-A4F8-A20EFF66CAA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FEA-49CB-8EDA-82209C79FAC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FEA-49CB-8EDA-82209C79FAC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4FEA-49CB-8EDA-82209C79FAC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4FEA-49CB-8EDA-82209C79FAC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4FEA-49CB-8EDA-82209C79FAC8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4FEA-49CB-8EDA-82209C79FAC8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4FEA-49CB-8EDA-82209C79FAC8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4FEA-49CB-8EDA-82209C79FAC8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4FEA-49CB-8EDA-82209C79FAC8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4FEA-49CB-8EDA-82209C79FAC8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Sheet1!$G$45:$G$49</c:f>
              <c:strCache>
                <c:ptCount val="5"/>
                <c:pt idx="0">
                  <c:v>Da</c:v>
                </c:pt>
                <c:pt idx="1">
                  <c:v>Ne, nikad nisam volontirao/la</c:v>
                </c:pt>
                <c:pt idx="2">
                  <c:v>Razmišljam o tome</c:v>
                </c:pt>
                <c:pt idx="3">
                  <c:v>Trenutno volontiram</c:v>
                </c:pt>
                <c:pt idx="4">
                  <c:v>Drugo</c:v>
                </c:pt>
              </c:strCache>
            </c:strRef>
          </c:cat>
          <c:val>
            <c:numRef>
              <c:f>Sheet1!$H$45:$H$49</c:f>
              <c:numCache>
                <c:formatCode>General</c:formatCode>
                <c:ptCount val="5"/>
                <c:pt idx="0">
                  <c:v>29</c:v>
                </c:pt>
                <c:pt idx="1">
                  <c:v>45</c:v>
                </c:pt>
                <c:pt idx="2">
                  <c:v>35</c:v>
                </c:pt>
                <c:pt idx="3">
                  <c:v>7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FEA-49CB-8EDA-82209C79FAC8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6010EE2-128F-45BE-A0B7-F704D208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5754</Words>
  <Characters>32802</Characters>
  <Application>Microsoft Office Word</Application>
  <DocSecurity>4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Kontic</dc:creator>
  <cp:keywords/>
  <dc:description/>
  <cp:lastModifiedBy>Valbona Sinishtaj</cp:lastModifiedBy>
  <cp:revision>2</cp:revision>
  <dcterms:created xsi:type="dcterms:W3CDTF">2024-02-16T09:11:00Z</dcterms:created>
  <dcterms:modified xsi:type="dcterms:W3CDTF">2024-02-16T09:11:00Z</dcterms:modified>
</cp:coreProperties>
</file>