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3F8D4" w14:textId="77777777" w:rsidR="0016461A" w:rsidRDefault="0016461A" w:rsidP="0016461A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02C4">
        <w:rPr>
          <w:rFonts w:ascii="Times New Roman" w:hAnsi="Times New Roman"/>
          <w:b/>
          <w:bCs/>
          <w:sz w:val="24"/>
          <w:szCs w:val="24"/>
        </w:rPr>
        <w:t>Obavještenje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D5DA0D4" w14:textId="77777777" w:rsidR="0016461A" w:rsidRPr="007F02C4" w:rsidRDefault="0016461A" w:rsidP="0016461A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zainteresovanu javnost</w:t>
      </w:r>
    </w:p>
    <w:p w14:paraId="2BEFA741" w14:textId="77777777" w:rsidR="0016461A" w:rsidRPr="007F02C4" w:rsidRDefault="0016461A" w:rsidP="0016461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23F031F8" w14:textId="4E1D68C0" w:rsidR="0016461A" w:rsidRPr="007F02C4" w:rsidRDefault="0016461A" w:rsidP="0016461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F02C4">
        <w:rPr>
          <w:rFonts w:ascii="Times New Roman" w:hAnsi="Times New Roman"/>
          <w:sz w:val="24"/>
          <w:szCs w:val="24"/>
        </w:rPr>
        <w:t>Na osnovu člana 24 Zakona o procjeni uticaja na životnu sredinu (“Sl.list CG”,br 75/18) Sekretarijat za urbanizam obavještava zainteresovanu javnost da je nosiocu projekta “</w:t>
      </w:r>
      <w:r>
        <w:rPr>
          <w:rFonts w:ascii="Times New Roman" w:hAnsi="Times New Roman"/>
          <w:sz w:val="24"/>
          <w:szCs w:val="24"/>
        </w:rPr>
        <w:t>One Crna Gora</w:t>
      </w:r>
      <w:r w:rsidRPr="007F02C4">
        <w:rPr>
          <w:rFonts w:ascii="Times New Roman" w:hAnsi="Times New Roman"/>
          <w:sz w:val="24"/>
          <w:szCs w:val="24"/>
        </w:rPr>
        <w:t>” d.o.o. iz Podgorice, donijeto rješenje broj: 07-322/24-</w:t>
      </w:r>
      <w:r>
        <w:rPr>
          <w:rFonts w:ascii="Times New Roman" w:hAnsi="Times New Roman"/>
          <w:sz w:val="24"/>
          <w:szCs w:val="24"/>
        </w:rPr>
        <w:t>4874</w:t>
      </w:r>
      <w:r w:rsidRPr="007F02C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</w:t>
      </w:r>
      <w:r w:rsidRPr="007F02C4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>26</w:t>
      </w:r>
      <w:r w:rsidRPr="007F02C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7F02C4">
        <w:rPr>
          <w:rFonts w:ascii="Times New Roman" w:hAnsi="Times New Roman"/>
          <w:sz w:val="24"/>
          <w:szCs w:val="24"/>
        </w:rPr>
        <w:t xml:space="preserve">.2024. godine, kojim </w:t>
      </w:r>
      <w:r>
        <w:rPr>
          <w:rFonts w:ascii="Times New Roman" w:hAnsi="Times New Roman"/>
          <w:sz w:val="24"/>
          <w:szCs w:val="24"/>
        </w:rPr>
        <w:t xml:space="preserve">je odbijen zahtjev za davanje </w:t>
      </w:r>
      <w:r w:rsidRPr="007F02C4">
        <w:rPr>
          <w:rFonts w:ascii="Times New Roman" w:hAnsi="Times New Roman"/>
          <w:sz w:val="24"/>
          <w:szCs w:val="24"/>
        </w:rPr>
        <w:t xml:space="preserve">na Elaborat o procjeni uticaja na životnu sredinu za projekat </w:t>
      </w:r>
      <w:r>
        <w:rPr>
          <w:rFonts w:ascii="Times New Roman" w:hAnsi="Times New Roman"/>
          <w:sz w:val="24"/>
          <w:szCs w:val="24"/>
        </w:rPr>
        <w:t>“Bazna Stanica mobilne telefonije “Vranjska Gora”</w:t>
      </w:r>
      <w:r w:rsidR="00A15A53">
        <w:rPr>
          <w:rFonts w:ascii="Times New Roman" w:hAnsi="Times New Roman"/>
          <w:sz w:val="24"/>
          <w:szCs w:val="24"/>
        </w:rPr>
        <w:t xml:space="preserve"> – Tuzi”</w:t>
      </w:r>
      <w:r w:rsidRPr="007F02C4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djelu</w:t>
      </w:r>
      <w:r w:rsidRPr="007F02C4">
        <w:rPr>
          <w:rFonts w:ascii="Times New Roman" w:hAnsi="Times New Roman"/>
          <w:sz w:val="24"/>
          <w:szCs w:val="24"/>
        </w:rPr>
        <w:t xml:space="preserve"> katastars</w:t>
      </w:r>
      <w:r>
        <w:rPr>
          <w:rFonts w:ascii="Times New Roman" w:hAnsi="Times New Roman"/>
          <w:sz w:val="24"/>
          <w:szCs w:val="24"/>
        </w:rPr>
        <w:t>e</w:t>
      </w:r>
      <w:r w:rsidRPr="007F02C4">
        <w:rPr>
          <w:rFonts w:ascii="Times New Roman" w:hAnsi="Times New Roman"/>
          <w:sz w:val="24"/>
          <w:szCs w:val="24"/>
        </w:rPr>
        <w:t xml:space="preserve"> parcel</w:t>
      </w:r>
      <w:r>
        <w:rPr>
          <w:rFonts w:ascii="Times New Roman" w:hAnsi="Times New Roman"/>
          <w:sz w:val="24"/>
          <w:szCs w:val="24"/>
        </w:rPr>
        <w:t>e</w:t>
      </w:r>
      <w:r w:rsidRPr="007F02C4">
        <w:rPr>
          <w:rFonts w:ascii="Times New Roman" w:hAnsi="Times New Roman"/>
          <w:sz w:val="24"/>
          <w:szCs w:val="24"/>
        </w:rPr>
        <w:t xml:space="preserve"> broj</w:t>
      </w:r>
      <w:r>
        <w:rPr>
          <w:rFonts w:ascii="Times New Roman" w:hAnsi="Times New Roman"/>
          <w:sz w:val="24"/>
          <w:szCs w:val="24"/>
        </w:rPr>
        <w:t xml:space="preserve"> 3118/1</w:t>
      </w:r>
      <w:r w:rsidRPr="007F02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KO Vranj,</w:t>
      </w:r>
      <w:r w:rsidRPr="007F02C4">
        <w:rPr>
          <w:rFonts w:ascii="Times New Roman" w:hAnsi="Times New Roman"/>
          <w:sz w:val="24"/>
          <w:szCs w:val="24"/>
        </w:rPr>
        <w:t xml:space="preserve"> Opština Tuzi.</w:t>
      </w:r>
    </w:p>
    <w:p w14:paraId="50B9CA43" w14:textId="75C4D417" w:rsidR="0016461A" w:rsidRPr="007F02C4" w:rsidRDefault="0016461A" w:rsidP="0016461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F02C4">
        <w:rPr>
          <w:rFonts w:ascii="Times New Roman" w:hAnsi="Times New Roman"/>
          <w:sz w:val="24"/>
          <w:szCs w:val="24"/>
        </w:rPr>
        <w:t xml:space="preserve">Javnost može izvršiti uvid u predmetno rješenje i elaborat </w:t>
      </w:r>
      <w:r>
        <w:rPr>
          <w:rFonts w:ascii="Times New Roman" w:hAnsi="Times New Roman"/>
          <w:sz w:val="24"/>
          <w:szCs w:val="24"/>
        </w:rPr>
        <w:t xml:space="preserve">u kancelarij Sekretarijata za urbaniam </w:t>
      </w:r>
      <w:r w:rsidRPr="007F02C4">
        <w:rPr>
          <w:rFonts w:ascii="Times New Roman" w:hAnsi="Times New Roman"/>
          <w:sz w:val="24"/>
          <w:szCs w:val="24"/>
        </w:rPr>
        <w:t xml:space="preserve">Opštine Tuzi. </w:t>
      </w:r>
    </w:p>
    <w:p w14:paraId="02915E03" w14:textId="3EF7AF38" w:rsidR="0016461A" w:rsidRPr="007F02C4" w:rsidRDefault="0016461A" w:rsidP="0016461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F02C4">
        <w:rPr>
          <w:rFonts w:ascii="Times New Roman" w:hAnsi="Times New Roman"/>
          <w:sz w:val="24"/>
          <w:szCs w:val="24"/>
        </w:rPr>
        <w:t xml:space="preserve">U sprovedenom postupku procjene uticaja na životnu sredinu utvrđeno je da Elaborat o procjeni uticaja na životnu sredinu za projekat </w:t>
      </w:r>
      <w:r>
        <w:rPr>
          <w:rFonts w:ascii="Times New Roman" w:hAnsi="Times New Roman"/>
          <w:sz w:val="24"/>
          <w:szCs w:val="24"/>
        </w:rPr>
        <w:t>“Bazna Stanica mobilne telefonije “Vranjska Gora”</w:t>
      </w:r>
      <w:r w:rsidRPr="007F0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nje </w:t>
      </w:r>
      <w:r w:rsidRPr="007F02C4">
        <w:rPr>
          <w:rFonts w:ascii="Times New Roman" w:hAnsi="Times New Roman"/>
          <w:sz w:val="24"/>
          <w:szCs w:val="24"/>
        </w:rPr>
        <w:t>urađen u skladu sa zakonom o procjeni uticaja na životnu sredinu sadrži definisane mjere za spriječavanje, smanjenje ili otklanjanje štetnih uticaja na životnu sredinu.</w:t>
      </w:r>
    </w:p>
    <w:p w14:paraId="1DD03B42" w14:textId="77777777" w:rsidR="0016461A" w:rsidRPr="007F02C4" w:rsidRDefault="0016461A" w:rsidP="0016461A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7F02C4">
        <w:rPr>
          <w:rFonts w:ascii="Times New Roman" w:hAnsi="Times New Roman"/>
          <w:sz w:val="24"/>
          <w:szCs w:val="24"/>
        </w:rPr>
        <w:t>Protiv navedenog rješenje zainteresovana javnost može izjaviti žalbu Glavnom administrator Opštine Tuzi, u roku od 15 dana od dana objavljivanja u sredstvima informisanja, a preko ovog organa.</w:t>
      </w:r>
    </w:p>
    <w:p w14:paraId="2AAF19B7" w14:textId="3E0CAEA5" w:rsidR="00F843F3" w:rsidRDefault="00F843F3">
      <w:pPr>
        <w:rPr>
          <w:rFonts w:ascii="Times New Roman" w:hAnsi="Times New Roman"/>
          <w:sz w:val="24"/>
          <w:szCs w:val="24"/>
        </w:rPr>
      </w:pPr>
    </w:p>
    <w:p w14:paraId="1DB16B1A" w14:textId="77777777" w:rsidR="004C2662" w:rsidRPr="004C2662" w:rsidRDefault="004C2662" w:rsidP="004C2662">
      <w:pPr>
        <w:ind w:left="5760" w:firstLine="720"/>
        <w:rPr>
          <w:rFonts w:ascii="Times New Roman" w:hAnsi="Times New Roman"/>
          <w:b/>
          <w:bCs/>
          <w:sz w:val="24"/>
          <w:szCs w:val="24"/>
        </w:rPr>
      </w:pPr>
      <w:r w:rsidRPr="004C2662">
        <w:rPr>
          <w:rFonts w:ascii="Times New Roman" w:hAnsi="Times New Roman"/>
          <w:b/>
          <w:bCs/>
          <w:sz w:val="24"/>
          <w:szCs w:val="24"/>
        </w:rPr>
        <w:t xml:space="preserve">Sekretar </w:t>
      </w:r>
    </w:p>
    <w:p w14:paraId="0794CC55" w14:textId="3A668D6D" w:rsidR="004C2662" w:rsidRPr="004C2662" w:rsidRDefault="004C2662" w:rsidP="004C2662">
      <w:pPr>
        <w:ind w:left="5760" w:firstLine="720"/>
        <w:rPr>
          <w:rFonts w:ascii="Times New Roman" w:hAnsi="Times New Roman"/>
          <w:b/>
          <w:bCs/>
          <w:sz w:val="24"/>
          <w:szCs w:val="24"/>
        </w:rPr>
      </w:pPr>
      <w:r w:rsidRPr="004C2662">
        <w:rPr>
          <w:rFonts w:ascii="Times New Roman" w:hAnsi="Times New Roman"/>
          <w:b/>
          <w:bCs/>
          <w:sz w:val="24"/>
          <w:szCs w:val="24"/>
        </w:rPr>
        <w:t>Ljeka Iveza</w:t>
      </w:r>
      <w:r>
        <w:rPr>
          <w:rFonts w:ascii="Times New Roman" w:hAnsi="Times New Roman"/>
          <w:b/>
          <w:bCs/>
          <w:sz w:val="24"/>
          <w:szCs w:val="24"/>
        </w:rPr>
        <w:t>j</w:t>
      </w:r>
    </w:p>
    <w:sectPr w:rsidR="004C2662" w:rsidRPr="004C26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A0"/>
    <w:rsid w:val="0016461A"/>
    <w:rsid w:val="004C2662"/>
    <w:rsid w:val="007A60A0"/>
    <w:rsid w:val="00A15A53"/>
    <w:rsid w:val="00EC1A3B"/>
    <w:rsid w:val="00F03F1F"/>
    <w:rsid w:val="00F8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90BF8"/>
  <w15:chartTrackingRefBased/>
  <w15:docId w15:val="{710998D5-B45A-4ADF-8D96-D0FF63C7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1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4</cp:revision>
  <dcterms:created xsi:type="dcterms:W3CDTF">2024-07-31T12:00:00Z</dcterms:created>
  <dcterms:modified xsi:type="dcterms:W3CDTF">2024-08-01T12:21:00Z</dcterms:modified>
</cp:coreProperties>
</file>