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8658BC" w14:textId="77777777" w:rsidR="00714D32" w:rsidRDefault="00714D32" w:rsidP="00714D32">
      <w:pPr>
        <w:spacing w:after="160" w:line="254" w:lineRule="auto"/>
        <w:jc w:val="both"/>
        <w:rPr>
          <w:rFonts w:ascii="Times New Roman" w:hAnsi="Times New Roman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8"/>
          <w:szCs w:val="28"/>
          <w:lang w:val="sr-Latn-CS"/>
        </w:rPr>
        <w:t xml:space="preserve">   </w:t>
      </w:r>
    </w:p>
    <w:p w14:paraId="1D071EA8" w14:textId="59F644DF" w:rsidR="00714D32" w:rsidRDefault="00714D32" w:rsidP="00714D32">
      <w:pPr>
        <w:spacing w:after="160" w:line="252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Na osnovu člana 13 </w:t>
      </w:r>
      <w:r>
        <w:rPr>
          <w:rFonts w:ascii="Times New Roman" w:eastAsiaTheme="minorHAnsi" w:hAnsi="Times New Roman"/>
          <w:sz w:val="24"/>
          <w:szCs w:val="24"/>
          <w:lang w:val="it-IT"/>
        </w:rPr>
        <w:t>Zakona</w:t>
      </w:r>
      <w:r>
        <w:rPr>
          <w:rFonts w:ascii="Times New Roman" w:eastAsiaTheme="minorHAnsi" w:hAnsi="Times New Roman"/>
          <w:sz w:val="24"/>
          <w:szCs w:val="24"/>
          <w:lang w:val="hr-HR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it-IT"/>
        </w:rPr>
        <w:t>o</w:t>
      </w:r>
      <w:r>
        <w:rPr>
          <w:rFonts w:ascii="Times New Roman" w:eastAsiaTheme="minorHAnsi" w:hAnsi="Times New Roman"/>
          <w:sz w:val="24"/>
          <w:szCs w:val="24"/>
          <w:lang w:val="hr-HR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it-IT"/>
        </w:rPr>
        <w:t>procjeni</w:t>
      </w:r>
      <w:r>
        <w:rPr>
          <w:rFonts w:ascii="Times New Roman" w:eastAsiaTheme="minorHAnsi" w:hAnsi="Times New Roman"/>
          <w:sz w:val="24"/>
          <w:szCs w:val="24"/>
          <w:lang w:val="hr-HR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it-IT"/>
        </w:rPr>
        <w:t>uticaja</w:t>
      </w:r>
      <w:r>
        <w:rPr>
          <w:rFonts w:ascii="Times New Roman" w:eastAsiaTheme="minorHAnsi" w:hAnsi="Times New Roman"/>
          <w:sz w:val="24"/>
          <w:szCs w:val="24"/>
          <w:lang w:val="hr-HR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it-IT"/>
        </w:rPr>
        <w:t>na</w:t>
      </w:r>
      <w:r>
        <w:rPr>
          <w:rFonts w:ascii="Times New Roman" w:eastAsiaTheme="minorHAnsi" w:hAnsi="Times New Roman"/>
          <w:sz w:val="24"/>
          <w:szCs w:val="24"/>
          <w:lang w:val="hr-HR"/>
        </w:rPr>
        <w:t xml:space="preserve"> ž</w:t>
      </w:r>
      <w:r>
        <w:rPr>
          <w:rFonts w:ascii="Times New Roman" w:eastAsiaTheme="minorHAnsi" w:hAnsi="Times New Roman"/>
          <w:sz w:val="24"/>
          <w:szCs w:val="24"/>
          <w:lang w:val="it-IT"/>
        </w:rPr>
        <w:t>ivotnu</w:t>
      </w:r>
      <w:r>
        <w:rPr>
          <w:rFonts w:ascii="Times New Roman" w:eastAsiaTheme="minorHAnsi" w:hAnsi="Times New Roman"/>
          <w:sz w:val="24"/>
          <w:szCs w:val="24"/>
          <w:lang w:val="hr-HR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it-IT"/>
        </w:rPr>
        <w:t>sredinu</w:t>
      </w:r>
      <w:r>
        <w:rPr>
          <w:rFonts w:ascii="Times New Roman" w:eastAsiaTheme="minorHAnsi" w:hAnsi="Times New Roman"/>
          <w:sz w:val="24"/>
          <w:szCs w:val="24"/>
          <w:lang w:val="hr-HR"/>
        </w:rPr>
        <w:t xml:space="preserve"> („</w:t>
      </w:r>
      <w:r>
        <w:rPr>
          <w:rFonts w:ascii="Times New Roman" w:eastAsiaTheme="minorHAnsi" w:hAnsi="Times New Roman"/>
          <w:sz w:val="24"/>
          <w:szCs w:val="24"/>
          <w:lang w:val="it-IT"/>
        </w:rPr>
        <w:t>Sl</w:t>
      </w:r>
      <w:r>
        <w:rPr>
          <w:rFonts w:ascii="Times New Roman" w:eastAsiaTheme="minorHAnsi" w:hAnsi="Times New Roman"/>
          <w:sz w:val="24"/>
          <w:szCs w:val="24"/>
          <w:lang w:val="hr-HR"/>
        </w:rPr>
        <w:t xml:space="preserve">. </w:t>
      </w:r>
      <w:r>
        <w:rPr>
          <w:rFonts w:ascii="Times New Roman" w:eastAsiaTheme="minorHAnsi" w:hAnsi="Times New Roman"/>
          <w:sz w:val="24"/>
          <w:szCs w:val="24"/>
          <w:lang w:val="it-IT"/>
        </w:rPr>
        <w:t>list</w:t>
      </w:r>
      <w:r>
        <w:rPr>
          <w:rFonts w:ascii="Times New Roman" w:eastAsiaTheme="minorHAnsi" w:hAnsi="Times New Roman"/>
          <w:sz w:val="24"/>
          <w:szCs w:val="24"/>
          <w:lang w:val="hr-HR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it-IT"/>
        </w:rPr>
        <w:t>CG</w:t>
      </w:r>
      <w:r>
        <w:rPr>
          <w:rFonts w:ascii="Times New Roman" w:eastAsiaTheme="minorHAnsi" w:hAnsi="Times New Roman"/>
          <w:sz w:val="24"/>
          <w:szCs w:val="24"/>
          <w:lang w:val="hr-HR"/>
        </w:rPr>
        <w:t xml:space="preserve">”, </w:t>
      </w:r>
      <w:r>
        <w:rPr>
          <w:rFonts w:ascii="Times New Roman" w:eastAsiaTheme="minorHAnsi" w:hAnsi="Times New Roman"/>
          <w:sz w:val="24"/>
          <w:szCs w:val="24"/>
          <w:lang w:val="it-IT"/>
        </w:rPr>
        <w:t>br</w:t>
      </w:r>
      <w:r>
        <w:rPr>
          <w:rFonts w:ascii="Times New Roman" w:eastAsiaTheme="minorHAnsi" w:hAnsi="Times New Roman"/>
          <w:sz w:val="24"/>
          <w:szCs w:val="24"/>
          <w:lang w:val="hr-HR"/>
        </w:rPr>
        <w:t>. 75/18</w:t>
      </w:r>
      <w:r>
        <w:rPr>
          <w:rFonts w:ascii="Times New Roman" w:eastAsiaTheme="minorHAnsi" w:hAnsi="Times New Roman"/>
          <w:sz w:val="24"/>
          <w:szCs w:val="24"/>
          <w:lang w:val="sr-Latn-CS"/>
        </w:rPr>
        <w:t>) Sekretarijat za urbanizam</w:t>
      </w:r>
      <w:r>
        <w:rPr>
          <w:rFonts w:ascii="Times New Roman" w:eastAsiaTheme="minorHAnsi" w:hAnsi="Times New Roman"/>
          <w:sz w:val="24"/>
          <w:szCs w:val="24"/>
          <w:lang w:val="sr-Latn-CS"/>
        </w:rPr>
        <w:t xml:space="preserve"> Opštine Tuzi</w:t>
      </w:r>
    </w:p>
    <w:p w14:paraId="352FDE43" w14:textId="77777777" w:rsidR="00714D32" w:rsidRDefault="00714D32" w:rsidP="00714D32">
      <w:pPr>
        <w:spacing w:after="160" w:line="252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086E71E8" w14:textId="77777777" w:rsidR="00714D32" w:rsidRDefault="00714D32" w:rsidP="00714D32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OBAVJEŠTAVA</w:t>
      </w:r>
    </w:p>
    <w:p w14:paraId="1014824A" w14:textId="2773CEE1" w:rsidR="00714D32" w:rsidRDefault="00714D32" w:rsidP="00714D32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Zainteresovan</w:t>
      </w:r>
      <w:r>
        <w:rPr>
          <w:rFonts w:ascii="Times New Roman" w:hAnsi="Times New Roman" w:cs="Times New Roman"/>
          <w:b/>
          <w:bCs/>
          <w:sz w:val="24"/>
          <w:szCs w:val="24"/>
        </w:rPr>
        <w:t>u javnost</w:t>
      </w:r>
    </w:p>
    <w:p w14:paraId="7DD6FC6A" w14:textId="77777777" w:rsidR="00714D32" w:rsidRDefault="00714D32" w:rsidP="00714D32">
      <w:pPr>
        <w:spacing w:after="160" w:line="252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3B9E5CCE" w14:textId="77777777" w:rsidR="00714D32" w:rsidRDefault="00714D32" w:rsidP="00714D32">
      <w:pPr>
        <w:spacing w:after="16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da je </w:t>
      </w:r>
      <w:r>
        <w:rPr>
          <w:rFonts w:ascii="Times New Roman" w:hAnsi="Times New Roman"/>
          <w:sz w:val="24"/>
          <w:szCs w:val="24"/>
        </w:rPr>
        <w:t>nosi</w:t>
      </w:r>
      <w:r>
        <w:rPr>
          <w:rFonts w:ascii="Times New Roman" w:eastAsiaTheme="minorHAnsi" w:hAnsi="Times New Roman"/>
          <w:sz w:val="24"/>
          <w:szCs w:val="24"/>
        </w:rPr>
        <w:t>lac</w:t>
      </w:r>
      <w:r>
        <w:rPr>
          <w:rFonts w:ascii="Times New Roman" w:hAnsi="Times New Roman"/>
          <w:sz w:val="24"/>
          <w:szCs w:val="24"/>
        </w:rPr>
        <w:t xml:space="preserve"> projekta “Šahović Company” D.O.O. Kuće Rakića b.b., dana 06.08.2024. godine, podnio zahtjev broj 07-322/24-5521/1 za odlučivanje o potrebi izrade Elaborata o procjeni uticaja na životnu sredinu za projekat</w:t>
      </w:r>
      <w:r>
        <w:rPr>
          <w:rFonts w:ascii="Times New Roman" w:hAnsi="Times New Roman"/>
          <w:b/>
          <w:bCs/>
          <w:sz w:val="24"/>
          <w:szCs w:val="24"/>
        </w:rPr>
        <w:t xml:space="preserve"> “Oprema za pakovanje mesa i mesnih proizvoda”</w:t>
      </w:r>
      <w:r>
        <w:rPr>
          <w:rFonts w:ascii="Times New Roman" w:hAnsi="Times New Roman"/>
          <w:sz w:val="24"/>
          <w:szCs w:val="24"/>
        </w:rPr>
        <w:t xml:space="preserve"> na katastarkoj parceli broj 332/92 KO Tuzi u Opštini Tuzi,</w:t>
      </w:r>
    </w:p>
    <w:p w14:paraId="455B0CB3" w14:textId="77777777" w:rsidR="00714D32" w:rsidRDefault="00714D32" w:rsidP="00714D32">
      <w:pPr>
        <w:spacing w:after="160" w:line="254" w:lineRule="auto"/>
        <w:jc w:val="both"/>
        <w:rPr>
          <w:rFonts w:ascii="Times New Roman" w:eastAsiaTheme="minorHAnsi" w:hAnsi="Times New Roman"/>
          <w:bCs/>
          <w:sz w:val="24"/>
          <w:szCs w:val="24"/>
          <w:lang w:val="sr-Latn-CS"/>
        </w:rPr>
      </w:pPr>
      <w:r>
        <w:rPr>
          <w:rFonts w:ascii="Times New Roman" w:eastAsiaTheme="minorHAnsi" w:hAnsi="Times New Roman"/>
          <w:sz w:val="24"/>
          <w:szCs w:val="24"/>
        </w:rPr>
        <w:t>U vezi sa navedenim, pozivamo vas da izvršite uvid u dostavljenu dokumentaciju u prostorijama Sekretarijata za urbanizam Opštine Tuzi, ul. Tuzi broj 1,</w:t>
      </w:r>
      <w:r>
        <w:rPr>
          <w:rFonts w:ascii="Times New Roman" w:eastAsiaTheme="minorHAnsi" w:hAnsi="Times New Roman"/>
          <w:bCs/>
          <w:sz w:val="24"/>
          <w:szCs w:val="24"/>
          <w:lang w:val="sr-Latn-CS"/>
        </w:rPr>
        <w:t xml:space="preserve"> zgrada br</w:t>
      </w:r>
      <w:r>
        <w:rPr>
          <w:rFonts w:ascii="Times New Roman" w:eastAsiaTheme="minorHAnsi" w:hAnsi="Times New Roman"/>
          <w:bCs/>
          <w:sz w:val="24"/>
          <w:szCs w:val="24"/>
          <w:lang w:val="sr-Latn-ME"/>
        </w:rPr>
        <w:t>oj 44</w:t>
      </w:r>
      <w:r>
        <w:rPr>
          <w:rFonts w:ascii="Times New Roman" w:eastAsiaTheme="minorHAnsi" w:hAnsi="Times New Roman"/>
          <w:bCs/>
          <w:sz w:val="24"/>
          <w:szCs w:val="24"/>
          <w:lang w:val="sr-Latn-CS"/>
        </w:rPr>
        <w:t xml:space="preserve">, kancelarija broj 5, radnim danima od 09,00 do 11,00 časova. Dokumentaciju je moguće preuzeti  sa sajta Opštine Tuzi, </w:t>
      </w:r>
      <w:r>
        <w:rPr>
          <w:rFonts w:ascii="Times New Roman" w:eastAsiaTheme="minorHAnsi" w:hAnsi="Times New Roman"/>
          <w:bCs/>
          <w:sz w:val="24"/>
          <w:szCs w:val="24"/>
          <w:u w:val="single"/>
          <w:lang w:val="sr-Latn-CS"/>
        </w:rPr>
        <w:t>www.tuzi.org.me.</w:t>
      </w:r>
    </w:p>
    <w:p w14:paraId="5102FBE7" w14:textId="77777777" w:rsidR="00714D32" w:rsidRDefault="00714D32" w:rsidP="00714D32">
      <w:pPr>
        <w:spacing w:after="160" w:line="254" w:lineRule="auto"/>
        <w:jc w:val="both"/>
        <w:rPr>
          <w:rFonts w:ascii="Times New Roman" w:eastAsiaTheme="minorHAnsi" w:hAnsi="Times New Roman"/>
          <w:bCs/>
          <w:sz w:val="24"/>
          <w:szCs w:val="24"/>
          <w:lang w:val="sr-Latn-CS"/>
        </w:rPr>
      </w:pPr>
      <w:r>
        <w:rPr>
          <w:rFonts w:ascii="Times New Roman" w:eastAsiaTheme="minorHAnsi" w:hAnsi="Times New Roman"/>
          <w:bCs/>
          <w:sz w:val="24"/>
          <w:szCs w:val="24"/>
          <w:lang w:val="sr-Latn-CS"/>
        </w:rPr>
        <w:t xml:space="preserve">Rok za uvid u dokumentaciju i dostavljanje primjedbi i mišljenja u pisanoj formi, na adresu Opština Tuzi, Sekretarijat za urbanizam kao i na e-mail </w:t>
      </w:r>
      <w:hyperlink r:id="rId4" w:history="1">
        <w:r>
          <w:rPr>
            <w:rStyle w:val="Hyperlink"/>
            <w:rFonts w:ascii="Times New Roman" w:eastAsiaTheme="minorHAnsi" w:hAnsi="Times New Roman"/>
            <w:bCs/>
            <w:sz w:val="24"/>
            <w:szCs w:val="24"/>
            <w:lang w:val="sr-Latn-CS"/>
          </w:rPr>
          <w:t>urbanizem</w:t>
        </w:r>
        <w:r>
          <w:rPr>
            <w:rStyle w:val="Hyperlink"/>
            <w:rFonts w:ascii="Times New Roman" w:eastAsiaTheme="minorHAnsi" w:hAnsi="Times New Roman"/>
            <w:bCs/>
            <w:sz w:val="24"/>
            <w:szCs w:val="24"/>
          </w:rPr>
          <w:t>@tuzi.org.me</w:t>
        </w:r>
      </w:hyperlink>
      <w:r>
        <w:rPr>
          <w:rFonts w:ascii="Times New Roman" w:eastAsiaTheme="minorHAnsi" w:hAnsi="Times New Roman"/>
          <w:bCs/>
          <w:sz w:val="24"/>
          <w:szCs w:val="24"/>
        </w:rPr>
        <w:t xml:space="preserve"> je od </w:t>
      </w:r>
      <w:r>
        <w:rPr>
          <w:rFonts w:ascii="Times New Roman" w:eastAsiaTheme="minorHAnsi" w:hAnsi="Times New Roman"/>
          <w:bCs/>
          <w:sz w:val="24"/>
          <w:szCs w:val="24"/>
          <w:lang w:val="sr-Latn-CS"/>
        </w:rPr>
        <w:t xml:space="preserve">09.08.2024. do 15.08.2024. </w:t>
      </w:r>
      <w:r>
        <w:rPr>
          <w:rFonts w:ascii="Times New Roman" w:eastAsiaTheme="minorHAnsi" w:hAnsi="Times New Roman"/>
          <w:bCs/>
          <w:sz w:val="24"/>
          <w:szCs w:val="24"/>
        </w:rPr>
        <w:t>godine.</w:t>
      </w:r>
    </w:p>
    <w:p w14:paraId="7E53B70C" w14:textId="77777777" w:rsidR="00273F8E" w:rsidRDefault="00273F8E"/>
    <w:sectPr w:rsidR="00273F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51C"/>
    <w:rsid w:val="00273F8E"/>
    <w:rsid w:val="00714D32"/>
    <w:rsid w:val="00A1251C"/>
    <w:rsid w:val="00EC1A3B"/>
    <w:rsid w:val="00F0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53AB8"/>
  <w15:chartTrackingRefBased/>
  <w15:docId w15:val="{5F55FA09-924E-40A8-82AA-BFF180C29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D3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4D32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714D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83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banizem@tuzi.org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Hadziablahovic</dc:creator>
  <cp:keywords/>
  <dc:description/>
  <cp:lastModifiedBy>Hasan Hadziablahovic</cp:lastModifiedBy>
  <cp:revision>2</cp:revision>
  <dcterms:created xsi:type="dcterms:W3CDTF">2024-08-08T08:13:00Z</dcterms:created>
  <dcterms:modified xsi:type="dcterms:W3CDTF">2024-08-08T08:14:00Z</dcterms:modified>
</cp:coreProperties>
</file>