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1D53C" w14:textId="77777777" w:rsidR="005827D7" w:rsidRDefault="005827D7" w:rsidP="005827D7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5E6E1F02" w14:textId="77777777" w:rsidR="005827D7" w:rsidRPr="00B91449" w:rsidRDefault="005827D7" w:rsidP="005827D7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449"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41A8831E" w14:textId="41634D58" w:rsidR="005827D7" w:rsidRDefault="005827D7" w:rsidP="005827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za zainteresovan</w:t>
      </w:r>
      <w:r>
        <w:rPr>
          <w:rFonts w:ascii="Times New Roman" w:hAnsi="Times New Roman" w:cs="Times New Roman"/>
          <w:sz w:val="24"/>
          <w:szCs w:val="24"/>
        </w:rPr>
        <w:t>u javnost</w:t>
      </w:r>
    </w:p>
    <w:p w14:paraId="78BAF3A1" w14:textId="77777777" w:rsidR="005827D7" w:rsidRPr="00175A68" w:rsidRDefault="005827D7" w:rsidP="005827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21709C" w14:textId="3AEF7644" w:rsidR="005827D7" w:rsidRDefault="005827D7" w:rsidP="00582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Na osnovu člana 14 Zakona o procjeni uticaja na životnu sredinu (“Sl.list CG”,br 75/18) Sekretarijat za urbanizam</w:t>
      </w:r>
      <w:r w:rsidR="00A901D3">
        <w:rPr>
          <w:rFonts w:ascii="Times New Roman" w:hAnsi="Times New Roman" w:cs="Times New Roman"/>
          <w:sz w:val="24"/>
          <w:szCs w:val="24"/>
        </w:rPr>
        <w:t>, Opštine Tuzi,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obavještava  zainteresovanu javnost da je nosiocu projekta </w:t>
      </w:r>
      <w:r>
        <w:rPr>
          <w:rFonts w:ascii="Times New Roman" w:hAnsi="Times New Roman" w:cs="Times New Roman"/>
          <w:sz w:val="24"/>
          <w:szCs w:val="24"/>
        </w:rPr>
        <w:t>Smailju Frljučkić</w:t>
      </w:r>
      <w:r w:rsidRPr="00175A68">
        <w:rPr>
          <w:rFonts w:ascii="Times New Roman" w:hAnsi="Times New Roman" w:cs="Times New Roman"/>
          <w:sz w:val="24"/>
          <w:szCs w:val="24"/>
        </w:rPr>
        <w:t xml:space="preserve"> donijeto rješenje broj: </w:t>
      </w:r>
      <w:r>
        <w:rPr>
          <w:rFonts w:ascii="Times New Roman" w:hAnsi="Times New Roman"/>
          <w:sz w:val="24"/>
          <w:szCs w:val="24"/>
        </w:rPr>
        <w:t xml:space="preserve">07-322/25-643/3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>
        <w:rPr>
          <w:rFonts w:ascii="Times New Roman" w:hAnsi="Times New Roman"/>
          <w:sz w:val="24"/>
          <w:szCs w:val="24"/>
        </w:rPr>
        <w:t>11.02.2025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175A68">
        <w:rPr>
          <w:rFonts w:ascii="Times New Roman" w:hAnsi="Times New Roman" w:cs="Times New Roman"/>
          <w:sz w:val="24"/>
          <w:szCs w:val="24"/>
        </w:rPr>
        <w:t xml:space="preserve"> godine, kojim je utvrđeno da nije potrebna izrada Elaborata o procjeni uticaja na životnu sredinu za projekat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75A68">
        <w:rPr>
          <w:rFonts w:ascii="Times New Roman" w:hAnsi="Times New Roman" w:cs="Times New Roman"/>
          <w:sz w:val="24"/>
          <w:szCs w:val="24"/>
        </w:rPr>
        <w:t>OBJEKAT PRIVREDNOG RAZVOJA – PRIVREDNI OBJEKAT SA SKLADIŠTEM”, na katastarskim parcelama broj 514, 515 i 516, KO Vranj</w:t>
      </w:r>
      <w:r w:rsidRPr="00175A6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Opština Tuzi.</w:t>
      </w:r>
    </w:p>
    <w:p w14:paraId="18E9D3BC" w14:textId="77777777" w:rsidR="005827D7" w:rsidRPr="00175A68" w:rsidRDefault="005827D7" w:rsidP="00582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6C9C93" w14:textId="77777777" w:rsidR="005827D7" w:rsidRDefault="005827D7" w:rsidP="00582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Uvid u predmetno rješenje može se izvršiti na veb sajtu Opštine Tuzi www.tuzi.org.me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FA5F8" w14:textId="77777777" w:rsidR="005827D7" w:rsidRPr="00175A68" w:rsidRDefault="005827D7" w:rsidP="00582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4EEA85" w14:textId="77777777" w:rsidR="005827D7" w:rsidRDefault="005827D7" w:rsidP="00582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U sprovedenom postupku procjene uticaja na životnu sredinu utvrđeno je da za projekat OBJEKAT PRIVREDNOG RAZVOJA – PRIVREDNI OBJEKAT SA SKLADIŠTEM”, na katastarskim parcelama broj 514, 515 i 516, KO Vranj</w:t>
      </w:r>
      <w:r w:rsidRPr="00175A6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Opština Tuzi, nije portrebna izrada Elaborata o procjeni uticaja na životnu sredinu.</w:t>
      </w:r>
    </w:p>
    <w:p w14:paraId="0F87B87A" w14:textId="77777777" w:rsidR="005827D7" w:rsidRPr="00175A68" w:rsidRDefault="005827D7" w:rsidP="00582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BCD0B9" w14:textId="77777777" w:rsidR="005827D7" w:rsidRPr="00175A68" w:rsidRDefault="005827D7" w:rsidP="00582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Protiv navedenog rješenja može se izjaviti žalba Glavnom administrator Opštine Tuzi, u roku od 15 dana od dana objavljivanja u sredstvima informisanja, a preko ovog organa.</w:t>
      </w:r>
    </w:p>
    <w:p w14:paraId="3AA03016" w14:textId="77777777" w:rsidR="005827D7" w:rsidRDefault="005827D7" w:rsidP="005827D7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B5D601F" w14:textId="77777777" w:rsidR="00077950" w:rsidRDefault="00077950"/>
    <w:sectPr w:rsidR="00077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D"/>
    <w:rsid w:val="00077950"/>
    <w:rsid w:val="003D595D"/>
    <w:rsid w:val="005827D7"/>
    <w:rsid w:val="00A901D3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7093"/>
  <w15:chartTrackingRefBased/>
  <w15:docId w15:val="{D058117E-4C5F-4C92-8351-9B42163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2025-02-11T12:41:00Z</dcterms:created>
  <dcterms:modified xsi:type="dcterms:W3CDTF">2025-02-11T12:43:00Z</dcterms:modified>
</cp:coreProperties>
</file>