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CD3EE" w14:textId="77777777" w:rsidR="001F2CF9" w:rsidRDefault="001F2CF9">
      <w:pPr>
        <w:jc w:val="center"/>
        <w:rPr>
          <w:sz w:val="20"/>
          <w:lang w:val="en-GB"/>
        </w:rPr>
      </w:pP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7EBDD503" w:rsidR="001F2CF9" w:rsidRDefault="00E561C1" w:rsidP="001F2CF9">
      <w:pPr>
        <w:spacing w:after="240"/>
        <w:jc w:val="center"/>
        <w:rPr>
          <w:rStyle w:val="Strong"/>
          <w:szCs w:val="24"/>
          <w:lang w:val="en-GB"/>
        </w:rPr>
      </w:pPr>
      <w:r w:rsidRPr="00E561C1">
        <w:rPr>
          <w:rStyle w:val="Strong"/>
          <w:szCs w:val="24"/>
          <w:lang w:val="en-GB"/>
        </w:rPr>
        <w:t>Supply of waste removal trucks and mobile recycling yard</w:t>
      </w:r>
    </w:p>
    <w:p w14:paraId="5C81C3F0" w14:textId="58E954EC" w:rsidR="001F2CF9" w:rsidRDefault="001F2CF9" w:rsidP="001F2CF9">
      <w:pPr>
        <w:spacing w:after="240"/>
        <w:jc w:val="center"/>
        <w:rPr>
          <w:rStyle w:val="Strong"/>
          <w:szCs w:val="24"/>
          <w:lang w:val="en-GB"/>
        </w:rPr>
      </w:pPr>
      <w:r>
        <w:rPr>
          <w:rStyle w:val="Strong"/>
          <w:szCs w:val="24"/>
          <w:lang w:val="en-GB"/>
        </w:rPr>
        <w:t>Ref. number</w:t>
      </w:r>
      <w:r w:rsidR="00E561C1">
        <w:rPr>
          <w:rStyle w:val="Strong"/>
          <w:szCs w:val="24"/>
          <w:lang w:val="en-GB"/>
        </w:rPr>
        <w:t xml:space="preserve">: </w:t>
      </w:r>
      <w:r w:rsidR="00E561C1" w:rsidRPr="00103B62">
        <w:rPr>
          <w:b/>
          <w:bCs/>
          <w:szCs w:val="24"/>
          <w:lang w:val="en-GB"/>
        </w:rPr>
        <w:t>HR-BA-ME00184 / 3</w:t>
      </w:r>
      <w:r w:rsidR="00182089">
        <w:rPr>
          <w:b/>
          <w:bCs/>
          <w:szCs w:val="24"/>
          <w:lang w:val="en-GB"/>
        </w:rPr>
        <w:t xml:space="preserve"> – re-launch</w:t>
      </w:r>
    </w:p>
    <w:p w14:paraId="2A159EC6" w14:textId="3CEDC231" w:rsidR="00E23824" w:rsidRPr="00E561C1" w:rsidRDefault="00E23824" w:rsidP="0088725C">
      <w:pPr>
        <w:spacing w:after="600"/>
        <w:jc w:val="center"/>
        <w:rPr>
          <w:rStyle w:val="Strong"/>
          <w:b w:val="0"/>
          <w:bCs/>
          <w:szCs w:val="24"/>
          <w:lang w:val="en-GB"/>
        </w:rPr>
      </w:pPr>
      <w:r w:rsidRPr="00E561C1">
        <w:rPr>
          <w:rStyle w:val="Strong"/>
          <w:szCs w:val="24"/>
          <w:lang w:val="en-GB"/>
        </w:rPr>
        <w:t>Location</w:t>
      </w:r>
      <w:r w:rsidR="00293121" w:rsidRPr="00E561C1">
        <w:rPr>
          <w:rStyle w:val="Strong"/>
          <w:b w:val="0"/>
          <w:bCs/>
          <w:szCs w:val="24"/>
          <w:lang w:val="en-GB"/>
        </w:rPr>
        <w:t xml:space="preserve"> </w:t>
      </w:r>
      <w:r w:rsidR="00FC0F2D" w:rsidRPr="00E561C1">
        <w:rPr>
          <w:rStyle w:val="Strong"/>
          <w:b w:val="0"/>
          <w:bCs/>
          <w:szCs w:val="24"/>
          <w:lang w:val="en-GB"/>
        </w:rPr>
        <w:t xml:space="preserve">- </w:t>
      </w:r>
      <w:r w:rsidR="00E561C1" w:rsidRPr="00E561C1">
        <w:rPr>
          <w:rStyle w:val="Emphasis"/>
          <w:b/>
          <w:bCs/>
          <w:i w:val="0"/>
          <w:szCs w:val="24"/>
          <w:lang w:val="en-GB"/>
        </w:rPr>
        <w:t>Europe (non-EU), Montenegro (ME)</w:t>
      </w:r>
    </w:p>
    <w:p w14:paraId="1671E179"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7C79AA28" w:rsidR="00EA36E6" w:rsidRDefault="00E561C1" w:rsidP="00AF3DC9">
      <w:pPr>
        <w:pStyle w:val="Blockquote"/>
        <w:tabs>
          <w:tab w:val="left" w:pos="709"/>
        </w:tabs>
        <w:ind w:left="709"/>
        <w:rPr>
          <w:sz w:val="22"/>
          <w:szCs w:val="22"/>
          <w:lang w:val="en-GB"/>
        </w:rPr>
      </w:pPr>
      <w:r w:rsidRPr="00E561C1">
        <w:rPr>
          <w:sz w:val="22"/>
          <w:szCs w:val="22"/>
          <w:lang w:val="en-GB"/>
        </w:rPr>
        <w:t>HR-BA-ME00184 / 3</w:t>
      </w:r>
      <w:r w:rsidR="00182089">
        <w:rPr>
          <w:sz w:val="22"/>
          <w:szCs w:val="22"/>
          <w:lang w:val="en-GB"/>
        </w:rPr>
        <w:t xml:space="preserve"> - </w:t>
      </w:r>
      <w:r w:rsidR="00182089" w:rsidRPr="00182089">
        <w:rPr>
          <w:sz w:val="22"/>
          <w:szCs w:val="22"/>
          <w:lang w:val="en-GB"/>
        </w:rPr>
        <w:t>re-launch</w:t>
      </w:r>
    </w:p>
    <w:p w14:paraId="1A5E7F09"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069190F4" w:rsidR="00E23824" w:rsidRPr="003F1149" w:rsidRDefault="003004D5" w:rsidP="00AF3DC9">
      <w:pPr>
        <w:pStyle w:val="Blockquote"/>
        <w:tabs>
          <w:tab w:val="left" w:pos="709"/>
        </w:tabs>
        <w:ind w:left="709"/>
        <w:rPr>
          <w:sz w:val="22"/>
          <w:szCs w:val="22"/>
          <w:lang w:val="en-GB"/>
        </w:rPr>
      </w:pPr>
      <w:r>
        <w:rPr>
          <w:sz w:val="22"/>
          <w:szCs w:val="22"/>
          <w:lang w:val="en-GB"/>
        </w:rPr>
        <w:t xml:space="preserve">International </w:t>
      </w:r>
      <w:r w:rsidR="00E23824" w:rsidRPr="00E561C1">
        <w:rPr>
          <w:sz w:val="22"/>
          <w:szCs w:val="22"/>
          <w:lang w:val="en-GB"/>
        </w:rPr>
        <w:t>Open</w:t>
      </w:r>
      <w:r w:rsidR="009437DD">
        <w:rPr>
          <w:sz w:val="22"/>
          <w:szCs w:val="22"/>
          <w:lang w:val="en-GB"/>
        </w:rPr>
        <w:t xml:space="preserve"> </w:t>
      </w:r>
    </w:p>
    <w:p w14:paraId="3D204E25"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06E0B0F" w:rsidR="00C7733C" w:rsidRPr="00E561C1" w:rsidRDefault="009041B8" w:rsidP="009041B8">
      <w:pPr>
        <w:pStyle w:val="ListParagraph"/>
        <w:pBdr>
          <w:top w:val="nil"/>
          <w:left w:val="nil"/>
          <w:bottom w:val="nil"/>
          <w:right w:val="nil"/>
          <w:between w:val="nil"/>
        </w:pBdr>
        <w:ind w:left="644" w:right="360"/>
        <w:rPr>
          <w:rFonts w:ascii="Times New Roman" w:eastAsia="Times New Roman" w:hAnsi="Times New Roman"/>
          <w:snapToGrid w:val="0"/>
          <w:lang w:val="en-GB"/>
        </w:rPr>
      </w:pPr>
      <w:r w:rsidRPr="00E561C1">
        <w:rPr>
          <w:rFonts w:ascii="Times New Roman" w:eastAsia="Times New Roman" w:hAnsi="Times New Roman"/>
          <w:snapToGrid w:val="0"/>
          <w:lang w:val="en-GB"/>
        </w:rPr>
        <w:t>I</w:t>
      </w:r>
      <w:r w:rsidR="00C7733C" w:rsidRPr="00E561C1">
        <w:rPr>
          <w:rFonts w:ascii="Times New Roman" w:eastAsia="Times New Roman" w:hAnsi="Times New Roman"/>
          <w:snapToGrid w:val="0"/>
          <w:lang w:val="en-GB"/>
        </w:rPr>
        <w:t>nterreg VI-A IPA programme Croatia – Bosnia and Herzegovina – Montenegro</w:t>
      </w:r>
    </w:p>
    <w:p w14:paraId="37D3F284"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256F3153" w:rsidR="00E23824" w:rsidRPr="003F1149" w:rsidRDefault="00E561C1" w:rsidP="00AF3DC9">
      <w:pPr>
        <w:pStyle w:val="Blockquote"/>
        <w:tabs>
          <w:tab w:val="left" w:pos="709"/>
        </w:tabs>
        <w:ind w:left="709"/>
        <w:rPr>
          <w:sz w:val="22"/>
          <w:szCs w:val="22"/>
          <w:lang w:val="en-GB"/>
        </w:rPr>
      </w:pPr>
      <w:r w:rsidRPr="00E561C1">
        <w:rPr>
          <w:sz w:val="22"/>
          <w:szCs w:val="22"/>
          <w:lang w:val="en-GB"/>
        </w:rPr>
        <w:t>Municipality of Tuzi, budget line</w:t>
      </w:r>
      <w:r>
        <w:rPr>
          <w:sz w:val="22"/>
          <w:szCs w:val="22"/>
          <w:lang w:val="en-GB"/>
        </w:rPr>
        <w:t>s</w:t>
      </w:r>
      <w:r w:rsidRPr="00E561C1">
        <w:rPr>
          <w:sz w:val="22"/>
          <w:szCs w:val="22"/>
          <w:lang w:val="en-GB"/>
        </w:rPr>
        <w:t xml:space="preserve"> „Vehicles for collecting and transporting sorted waste</w:t>
      </w:r>
      <w:r>
        <w:rPr>
          <w:sz w:val="22"/>
          <w:szCs w:val="22"/>
          <w:lang w:val="en-GB"/>
        </w:rPr>
        <w:t>”, “</w:t>
      </w:r>
      <w:r w:rsidRPr="00E561C1">
        <w:rPr>
          <w:sz w:val="22"/>
          <w:szCs w:val="22"/>
          <w:lang w:val="en-GB"/>
        </w:rPr>
        <w:t>Vehicle for collecting of bulky waste</w:t>
      </w:r>
      <w:r>
        <w:rPr>
          <w:sz w:val="22"/>
          <w:szCs w:val="22"/>
          <w:lang w:val="en-GB"/>
        </w:rPr>
        <w:t>” and “</w:t>
      </w:r>
      <w:r w:rsidRPr="00E561C1">
        <w:rPr>
          <w:sz w:val="22"/>
          <w:szCs w:val="22"/>
          <w:lang w:val="en-GB"/>
        </w:rPr>
        <w:t>Mobile recycling yard</w:t>
      </w:r>
      <w:r>
        <w:rPr>
          <w:sz w:val="22"/>
          <w:szCs w:val="22"/>
          <w:lang w:val="en-GB"/>
        </w:rPr>
        <w:t>”.</w:t>
      </w:r>
      <w:r w:rsidR="008360AF">
        <w:rPr>
          <w:sz w:val="22"/>
          <w:szCs w:val="22"/>
          <w:lang w:val="en-GB"/>
        </w:rPr>
        <w:t xml:space="preserve"> Subsidy Contract No. </w:t>
      </w:r>
      <w:r w:rsidR="008360AF" w:rsidRPr="00E561C1">
        <w:rPr>
          <w:sz w:val="22"/>
          <w:szCs w:val="22"/>
          <w:lang w:val="en-GB"/>
        </w:rPr>
        <w:t>HR-BA-ME00184</w:t>
      </w:r>
    </w:p>
    <w:p w14:paraId="29CE0A21" w14:textId="77777777" w:rsidR="00E23824" w:rsidRPr="00A336A0" w:rsidRDefault="00EC6129" w:rsidP="00E24A74">
      <w:pPr>
        <w:numPr>
          <w:ilvl w:val="0"/>
          <w:numId w:val="1"/>
        </w:numPr>
        <w:tabs>
          <w:tab w:val="clear" w:pos="644"/>
          <w:tab w:val="num" w:pos="709"/>
        </w:tabs>
        <w:ind w:left="709" w:hanging="425"/>
        <w:outlineLvl w:val="0"/>
        <w:rPr>
          <w:rStyle w:val="Strong"/>
          <w:szCs w:val="24"/>
          <w:lang w:val="en-GB"/>
        </w:rPr>
      </w:pPr>
      <w:r>
        <w:rPr>
          <w:rStyle w:val="Strong"/>
          <w:szCs w:val="24"/>
          <w:lang w:val="en-GB"/>
        </w:rPr>
        <w:t>Project partner</w:t>
      </w:r>
    </w:p>
    <w:p w14:paraId="77555912" w14:textId="1F32384B" w:rsidR="00A506DB" w:rsidRDefault="00E561C1" w:rsidP="00AC2A69">
      <w:pPr>
        <w:tabs>
          <w:tab w:val="left" w:pos="1134"/>
        </w:tabs>
        <w:snapToGrid w:val="0"/>
        <w:spacing w:after="480"/>
        <w:ind w:left="709"/>
        <w:rPr>
          <w:rStyle w:val="Emphasis"/>
          <w:i w:val="0"/>
          <w:sz w:val="22"/>
          <w:szCs w:val="22"/>
          <w:highlight w:val="yellow"/>
          <w:lang w:val="en-GB"/>
        </w:rPr>
      </w:pPr>
      <w:r w:rsidRPr="00E561C1">
        <w:rPr>
          <w:sz w:val="22"/>
          <w:szCs w:val="22"/>
          <w:lang w:val="en-GB"/>
        </w:rPr>
        <w:t xml:space="preserve">Municipality of Tuzi, </w:t>
      </w:r>
      <w:r w:rsidR="008360AF">
        <w:rPr>
          <w:sz w:val="22"/>
        </w:rPr>
        <w:t>Street 1 No. 44</w:t>
      </w:r>
      <w:r w:rsidRPr="00E561C1">
        <w:rPr>
          <w:sz w:val="22"/>
          <w:szCs w:val="22"/>
          <w:lang w:val="en-GB"/>
        </w:rPr>
        <w:t xml:space="preserve">, 81206 </w:t>
      </w:r>
      <w:r>
        <w:rPr>
          <w:sz w:val="22"/>
          <w:szCs w:val="22"/>
          <w:lang w:val="en-GB"/>
        </w:rPr>
        <w:t xml:space="preserve">Montenegro, registration number: </w:t>
      </w:r>
      <w:r w:rsidRPr="00E561C1">
        <w:rPr>
          <w:sz w:val="22"/>
          <w:szCs w:val="22"/>
          <w:lang w:val="en-GB"/>
        </w:rPr>
        <w:t>02628988</w:t>
      </w:r>
      <w:r>
        <w:rPr>
          <w:sz w:val="22"/>
          <w:szCs w:val="22"/>
          <w:lang w:val="en-GB"/>
        </w:rPr>
        <w:t xml:space="preserve">. </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E24A74">
      <w:pPr>
        <w:keepNext/>
        <w:keepLines/>
        <w:widowControl/>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4713B10A" w:rsidR="00E23824" w:rsidRPr="003F1149" w:rsidRDefault="00E561C1" w:rsidP="00E561C1">
      <w:pPr>
        <w:pStyle w:val="Blockquote"/>
        <w:ind w:left="709"/>
        <w:jc w:val="both"/>
        <w:rPr>
          <w:sz w:val="22"/>
          <w:szCs w:val="22"/>
          <w:lang w:val="en-GB"/>
        </w:rPr>
      </w:pPr>
      <w:r w:rsidRPr="00E561C1">
        <w:rPr>
          <w:sz w:val="22"/>
          <w:szCs w:val="22"/>
          <w:lang w:val="en-GB"/>
        </w:rPr>
        <w:t xml:space="preserve">The subject of the contract is purchase of vehicles for collecting and transporting sorted waste, vehicle for collecting of bulky waste and mobile recycling yard, in order to enable local Public Utility Company to organize collection and transport of waste in Tuzi municipality. </w:t>
      </w:r>
    </w:p>
    <w:p w14:paraId="7A4F1A19"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3E594BEC" w14:textId="399D0814" w:rsidR="00FC0F2D" w:rsidRPr="00696884" w:rsidRDefault="00696884" w:rsidP="00FC0F2D">
      <w:pPr>
        <w:ind w:left="709"/>
        <w:outlineLvl w:val="0"/>
        <w:rPr>
          <w:rStyle w:val="Emphasis"/>
          <w:i w:val="0"/>
          <w:sz w:val="22"/>
          <w:szCs w:val="22"/>
          <w:lang w:val="en-GB"/>
        </w:rPr>
      </w:pPr>
      <w:r w:rsidRPr="00696884">
        <w:rPr>
          <w:rStyle w:val="Emphasis"/>
          <w:i w:val="0"/>
          <w:sz w:val="22"/>
          <w:szCs w:val="22"/>
          <w:lang w:val="en-GB"/>
        </w:rPr>
        <w:t>Two</w:t>
      </w:r>
      <w:r w:rsidR="00FC0F2D" w:rsidRPr="00696884">
        <w:rPr>
          <w:rStyle w:val="Emphasis"/>
          <w:i w:val="0"/>
          <w:sz w:val="22"/>
          <w:szCs w:val="22"/>
          <w:lang w:val="en-GB"/>
        </w:rPr>
        <w:t xml:space="preserve"> lots</w:t>
      </w:r>
      <w:r w:rsidRPr="00696884">
        <w:rPr>
          <w:rStyle w:val="Emphasis"/>
          <w:i w:val="0"/>
          <w:sz w:val="22"/>
          <w:szCs w:val="22"/>
          <w:lang w:val="en-GB"/>
        </w:rPr>
        <w:t>:</w:t>
      </w:r>
    </w:p>
    <w:p w14:paraId="02C27A19" w14:textId="5A1FC525" w:rsidR="00FC0F2D" w:rsidRPr="00696884" w:rsidRDefault="00FC0F2D" w:rsidP="00FC0F2D">
      <w:pPr>
        <w:ind w:left="709"/>
        <w:outlineLvl w:val="0"/>
        <w:rPr>
          <w:rStyle w:val="Emphasis"/>
          <w:i w:val="0"/>
          <w:sz w:val="22"/>
          <w:szCs w:val="22"/>
          <w:lang w:val="en-GB"/>
        </w:rPr>
      </w:pPr>
      <w:r w:rsidRPr="00696884">
        <w:rPr>
          <w:rStyle w:val="Emphasis"/>
          <w:i w:val="0"/>
          <w:sz w:val="22"/>
          <w:szCs w:val="22"/>
          <w:lang w:val="en-GB"/>
        </w:rPr>
        <w:t>Lot</w:t>
      </w:r>
      <w:r w:rsidR="00696884" w:rsidRPr="00696884">
        <w:rPr>
          <w:rStyle w:val="Emphasis"/>
          <w:i w:val="0"/>
          <w:sz w:val="22"/>
          <w:szCs w:val="22"/>
          <w:lang w:val="en-GB"/>
        </w:rPr>
        <w:t xml:space="preserve"> 1: Vehicles for collecting and transporting waste</w:t>
      </w:r>
    </w:p>
    <w:p w14:paraId="79D2D0FE" w14:textId="7FDA98AE" w:rsidR="00FC0F2D" w:rsidRPr="00696884" w:rsidRDefault="00696884" w:rsidP="00FC0F2D">
      <w:pPr>
        <w:ind w:left="709"/>
        <w:outlineLvl w:val="0"/>
        <w:rPr>
          <w:rStyle w:val="Emphasis"/>
          <w:i w:val="0"/>
          <w:sz w:val="22"/>
          <w:szCs w:val="22"/>
          <w:lang w:val="en-GB"/>
        </w:rPr>
      </w:pPr>
      <w:r w:rsidRPr="00696884">
        <w:rPr>
          <w:rStyle w:val="Emphasis"/>
          <w:i w:val="0"/>
          <w:sz w:val="22"/>
          <w:szCs w:val="22"/>
          <w:lang w:val="en-GB"/>
        </w:rPr>
        <w:t>Lot 2:</w:t>
      </w:r>
      <w:r w:rsidR="00FC0F2D" w:rsidRPr="00696884">
        <w:rPr>
          <w:rStyle w:val="Emphasis"/>
          <w:i w:val="0"/>
          <w:sz w:val="22"/>
          <w:szCs w:val="22"/>
          <w:lang w:val="en-GB"/>
        </w:rPr>
        <w:t xml:space="preserve"> </w:t>
      </w:r>
      <w:r w:rsidRPr="00696884">
        <w:rPr>
          <w:rStyle w:val="Emphasis"/>
          <w:i w:val="0"/>
          <w:sz w:val="22"/>
          <w:szCs w:val="22"/>
          <w:lang w:val="en-GB"/>
        </w:rPr>
        <w:t>Mobile recycling yard</w:t>
      </w:r>
    </w:p>
    <w:p w14:paraId="27A89E28" w14:textId="708FC38C" w:rsidR="00FC0F2D" w:rsidRDefault="00FC0F2D" w:rsidP="00696884">
      <w:pPr>
        <w:outlineLvl w:val="0"/>
        <w:rPr>
          <w:rStyle w:val="Emphasis"/>
          <w:i w:val="0"/>
          <w:sz w:val="22"/>
          <w:szCs w:val="22"/>
          <w:lang w:val="en-GB"/>
        </w:rPr>
      </w:pP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E24A74">
      <w:pPr>
        <w:numPr>
          <w:ilvl w:val="0"/>
          <w:numId w:val="1"/>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302336A8"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w:t>
      </w:r>
      <w:r w:rsidR="009437DD">
        <w:rPr>
          <w:sz w:val="22"/>
          <w:szCs w:val="22"/>
          <w:lang w:val="en-GB"/>
        </w:rPr>
        <w:t xml:space="preserve"> (subsidy contract)</w:t>
      </w:r>
      <w:r w:rsidRPr="001462B0">
        <w:rPr>
          <w:sz w:val="22"/>
          <w:szCs w:val="22"/>
          <w:lang w:val="en-GB"/>
        </w:rPr>
        <w: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of the Practical Guide.</w:t>
      </w:r>
    </w:p>
    <w:p w14:paraId="0B0A4FD3" w14:textId="7777777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069479FB"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Tenders for parts of a lot will not be considered. Any tenderer may state in its tender that it would offer a discount in the event that its tender is accepted for more than one lot</w:t>
      </w:r>
      <w:r w:rsidRPr="00696884">
        <w:rPr>
          <w:sz w:val="22"/>
          <w:szCs w:val="22"/>
          <w:lang w:val="en-GB"/>
        </w:rPr>
        <w:t>. Tenderers may not submit a tender</w:t>
      </w:r>
      <w:r w:rsidRPr="003F1149">
        <w:rPr>
          <w:sz w:val="22"/>
          <w:szCs w:val="22"/>
          <w:lang w:val="en-GB"/>
        </w:rPr>
        <w:t xml:space="preserve"> for a variant solution in addition to their tender for the supplies required in the tender dossier.</w:t>
      </w:r>
    </w:p>
    <w:p w14:paraId="45AEA113" w14:textId="7777777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1DFAD98A" w14:textId="3533880A" w:rsidR="00E23824" w:rsidRPr="003F1149" w:rsidRDefault="00386487" w:rsidP="00AC2A69">
      <w:pPr>
        <w:pStyle w:val="Blockquote"/>
        <w:ind w:left="709" w:right="1"/>
        <w:jc w:val="both"/>
        <w:rPr>
          <w:sz w:val="22"/>
          <w:szCs w:val="22"/>
          <w:lang w:val="en-GB"/>
        </w:rPr>
      </w:pPr>
      <w:r w:rsidRPr="00386487">
        <w:rPr>
          <w:sz w:val="22"/>
          <w:szCs w:val="22"/>
          <w:lang w:val="en-GB"/>
        </w:rPr>
        <w:t>No tender guarantee is required</w:t>
      </w:r>
      <w:r>
        <w:rPr>
          <w:sz w:val="22"/>
          <w:szCs w:val="22"/>
          <w:lang w:val="en-GB"/>
        </w:rPr>
        <w:t>.</w:t>
      </w:r>
    </w:p>
    <w:p w14:paraId="10ADEF80" w14:textId="77777777" w:rsidR="00E23824" w:rsidRPr="00A336A0" w:rsidRDefault="00E23824" w:rsidP="00E24A74">
      <w:pPr>
        <w:keepNext/>
        <w:keepLines/>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511EAF7F" w14:textId="7DF274E1" w:rsidR="00E23824" w:rsidRPr="006B31D5" w:rsidRDefault="00E23824" w:rsidP="00AC2A69">
      <w:pPr>
        <w:pStyle w:val="Blockquote"/>
        <w:spacing w:after="120"/>
        <w:ind w:left="709" w:right="1"/>
        <w:jc w:val="both"/>
        <w:rPr>
          <w:color w:val="000000"/>
          <w:sz w:val="22"/>
          <w:szCs w:val="22"/>
          <w:lang w:val="en-GB"/>
        </w:rPr>
      </w:pPr>
      <w:r w:rsidRPr="00696884">
        <w:rPr>
          <w:color w:val="000000"/>
          <w:sz w:val="22"/>
          <w:szCs w:val="22"/>
          <w:lang w:val="en-GB"/>
        </w:rPr>
        <w:t>The successful tenderer will be asked to provide a performance guarantee</w:t>
      </w:r>
      <w:r w:rsidR="006962E0">
        <w:rPr>
          <w:color w:val="000000"/>
          <w:sz w:val="22"/>
          <w:szCs w:val="22"/>
          <w:lang w:val="en-GB"/>
        </w:rPr>
        <w:t xml:space="preserve"> </w:t>
      </w:r>
      <w:r w:rsidRPr="00696884">
        <w:rPr>
          <w:color w:val="000000"/>
          <w:sz w:val="22"/>
          <w:szCs w:val="22"/>
          <w:lang w:val="en-GB"/>
        </w:rPr>
        <w:t xml:space="preserve">of </w:t>
      </w:r>
      <w:r w:rsidR="00386487">
        <w:rPr>
          <w:color w:val="000000"/>
          <w:sz w:val="22"/>
          <w:szCs w:val="22"/>
          <w:lang w:val="en-GB"/>
        </w:rPr>
        <w:t>10</w:t>
      </w:r>
      <w:r w:rsidR="0043250C" w:rsidRPr="00696884">
        <w:rPr>
          <w:color w:val="000000"/>
          <w:sz w:val="22"/>
          <w:szCs w:val="22"/>
          <w:lang w:val="en-GB"/>
        </w:rPr>
        <w:t xml:space="preserve"> </w:t>
      </w:r>
      <w:r w:rsidRPr="00696884">
        <w:rPr>
          <w:color w:val="000000"/>
          <w:sz w:val="22"/>
          <w:szCs w:val="22"/>
          <w:lang w:val="en-GB"/>
        </w:rPr>
        <w:t xml:space="preserve">% of the amount of the contract at the signing of the contract. This guarantee must be provided </w:t>
      </w:r>
      <w:r w:rsidR="00A04F2C" w:rsidRPr="00696884">
        <w:rPr>
          <w:color w:val="000000"/>
          <w:sz w:val="22"/>
          <w:szCs w:val="22"/>
          <w:lang w:val="en-GB"/>
        </w:rPr>
        <w:t xml:space="preserve">together with the return of the countersigned contract </w:t>
      </w:r>
      <w:r w:rsidRPr="00696884">
        <w:rPr>
          <w:color w:val="000000"/>
          <w:sz w:val="22"/>
          <w:szCs w:val="22"/>
          <w:lang w:val="en-GB"/>
        </w:rPr>
        <w:t xml:space="preserve">no later than 30 days after the tenderer receives the contract signed by the </w:t>
      </w:r>
      <w:r w:rsidR="00EC6129" w:rsidRPr="00696884">
        <w:rPr>
          <w:color w:val="000000"/>
          <w:sz w:val="22"/>
          <w:szCs w:val="22"/>
          <w:lang w:val="en-GB"/>
        </w:rPr>
        <w:t>Project partner</w:t>
      </w:r>
      <w:r w:rsidR="009A3B55">
        <w:rPr>
          <w:color w:val="000000"/>
          <w:sz w:val="22"/>
          <w:szCs w:val="22"/>
          <w:lang w:val="en-GB"/>
        </w:rPr>
        <w:t xml:space="preserve"> (Municipality of Tuzi)</w:t>
      </w:r>
      <w:r w:rsidRPr="00696884">
        <w:rPr>
          <w:color w:val="000000"/>
          <w:sz w:val="22"/>
          <w:szCs w:val="22"/>
          <w:lang w:val="en-GB"/>
        </w:rPr>
        <w:t xml:space="preserve">. If the selected tenderer fails to provide such a guarantee within this period, the contract will be void and a new contract may be drawn up and sent to the tenderer which has submitted the next </w:t>
      </w:r>
      <w:r w:rsidR="00065477" w:rsidRPr="00696884">
        <w:rPr>
          <w:color w:val="000000"/>
          <w:sz w:val="22"/>
          <w:szCs w:val="22"/>
          <w:lang w:val="en-GB"/>
        </w:rPr>
        <w:t xml:space="preserve">cheapest </w:t>
      </w:r>
      <w:r w:rsidRPr="00696884">
        <w:rPr>
          <w:color w:val="000000"/>
          <w:sz w:val="22"/>
          <w:szCs w:val="22"/>
          <w:lang w:val="en-GB"/>
        </w:rPr>
        <w:t>compliant tender.</w:t>
      </w:r>
    </w:p>
    <w:p w14:paraId="1AD3685B"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47B73575" w14:textId="77777777" w:rsidR="000853AF" w:rsidRPr="002116E1" w:rsidRDefault="000853AF" w:rsidP="00AF3DC9">
      <w:pPr>
        <w:pStyle w:val="Blockquote"/>
        <w:ind w:left="709"/>
        <w:rPr>
          <w:sz w:val="22"/>
          <w:szCs w:val="22"/>
          <w:lang w:val="en-GB"/>
        </w:rPr>
      </w:pPr>
    </w:p>
    <w:p w14:paraId="12338975"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lastRenderedPageBreak/>
        <w:t>Tender validity</w:t>
      </w:r>
    </w:p>
    <w:p w14:paraId="5E2CFF2E" w14:textId="431D69FB"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bookmarkStart w:id="2" w:name="_Hlk185158568"/>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51F6B113" w14:textId="4F9B8B9E" w:rsidR="00510631" w:rsidRPr="00F138DB" w:rsidRDefault="00510631" w:rsidP="00510631">
      <w:pPr>
        <w:pStyle w:val="Blockquote"/>
        <w:ind w:left="709" w:right="1"/>
        <w:jc w:val="both"/>
        <w:rPr>
          <w:sz w:val="22"/>
          <w:szCs w:val="22"/>
          <w:lang w:val="en-GB"/>
        </w:rPr>
      </w:pPr>
      <w:bookmarkStart w:id="3" w:name="_Hlk184627003"/>
      <w:bookmarkEnd w:id="2"/>
      <w:r w:rsidRPr="00F138DB">
        <w:rPr>
          <w:sz w:val="22"/>
          <w:szCs w:val="22"/>
          <w:lang w:val="en-GB"/>
        </w:rPr>
        <w:t xml:space="preserve">The implementation period will last </w:t>
      </w:r>
      <w:r w:rsidR="009437DD">
        <w:rPr>
          <w:sz w:val="22"/>
          <w:szCs w:val="22"/>
          <w:lang w:val="en-GB"/>
        </w:rPr>
        <w:t xml:space="preserve">365 </w:t>
      </w:r>
      <w:r w:rsidR="00F31D3B">
        <w:rPr>
          <w:sz w:val="22"/>
          <w:szCs w:val="22"/>
          <w:lang w:val="en-GB"/>
        </w:rPr>
        <w:t>calendar</w:t>
      </w:r>
      <w:r w:rsidRPr="00F138DB">
        <w:rPr>
          <w:sz w:val="22"/>
          <w:szCs w:val="22"/>
          <w:lang w:val="en-GB"/>
        </w:rPr>
        <w:t xml:space="preserve"> days for Lot 1 and </w:t>
      </w:r>
      <w:r w:rsidR="009437DD">
        <w:rPr>
          <w:sz w:val="22"/>
          <w:szCs w:val="22"/>
          <w:lang w:val="en-GB"/>
        </w:rPr>
        <w:t xml:space="preserve">180 </w:t>
      </w:r>
      <w:r w:rsidR="00F31D3B">
        <w:rPr>
          <w:sz w:val="22"/>
          <w:szCs w:val="22"/>
          <w:lang w:val="en-GB"/>
        </w:rPr>
        <w:t>calendar</w:t>
      </w:r>
      <w:r w:rsidRPr="00F138DB">
        <w:rPr>
          <w:sz w:val="22"/>
          <w:szCs w:val="22"/>
          <w:lang w:val="en-GB"/>
        </w:rPr>
        <w:t xml:space="preserve"> days for Lot 2, starting from the </w:t>
      </w:r>
      <w:r w:rsidR="00F138DB" w:rsidRPr="00F138DB">
        <w:rPr>
          <w:sz w:val="22"/>
          <w:szCs w:val="22"/>
          <w:lang w:val="en-GB"/>
        </w:rPr>
        <w:t xml:space="preserve">contract signature date by the last party </w:t>
      </w:r>
      <w:r w:rsidRPr="00F138DB">
        <w:rPr>
          <w:sz w:val="22"/>
          <w:szCs w:val="22"/>
          <w:lang w:val="en-GB"/>
        </w:rPr>
        <w:t xml:space="preserve">and ending on the day of issuance of the certificate of Provisional Acceptance for each lot. </w:t>
      </w:r>
    </w:p>
    <w:p w14:paraId="4C8EB392" w14:textId="37126FCE" w:rsidR="00E23824" w:rsidRDefault="00510631" w:rsidP="00510631">
      <w:pPr>
        <w:pStyle w:val="Blockquote"/>
        <w:ind w:left="709" w:right="1"/>
        <w:jc w:val="both"/>
        <w:rPr>
          <w:sz w:val="22"/>
          <w:szCs w:val="22"/>
          <w:lang w:val="en-GB"/>
        </w:rPr>
      </w:pPr>
      <w:r w:rsidRPr="00F138DB">
        <w:rPr>
          <w:sz w:val="22"/>
          <w:szCs w:val="22"/>
          <w:lang w:val="en-GB"/>
        </w:rPr>
        <w:t xml:space="preserve">The implementation period will include delivery period of </w:t>
      </w:r>
      <w:r w:rsidR="009437DD">
        <w:rPr>
          <w:sz w:val="22"/>
          <w:szCs w:val="22"/>
          <w:lang w:val="en-GB"/>
        </w:rPr>
        <w:t>335</w:t>
      </w:r>
      <w:r w:rsidR="009437DD" w:rsidRPr="00F138DB">
        <w:rPr>
          <w:sz w:val="22"/>
          <w:szCs w:val="22"/>
          <w:lang w:val="en-GB"/>
        </w:rPr>
        <w:t xml:space="preserve"> </w:t>
      </w:r>
      <w:r w:rsidR="00F31D3B">
        <w:rPr>
          <w:sz w:val="22"/>
          <w:szCs w:val="22"/>
          <w:lang w:val="en-GB"/>
        </w:rPr>
        <w:t xml:space="preserve">calendar </w:t>
      </w:r>
      <w:r w:rsidRPr="00F138DB">
        <w:rPr>
          <w:sz w:val="22"/>
          <w:szCs w:val="22"/>
          <w:lang w:val="en-GB"/>
        </w:rPr>
        <w:t xml:space="preserve">days for Lot 1 and </w:t>
      </w:r>
      <w:r w:rsidR="009437DD">
        <w:rPr>
          <w:sz w:val="22"/>
          <w:szCs w:val="22"/>
          <w:lang w:val="en-GB"/>
        </w:rPr>
        <w:t xml:space="preserve">150 </w:t>
      </w:r>
      <w:r w:rsidR="00F31D3B">
        <w:rPr>
          <w:sz w:val="22"/>
          <w:szCs w:val="22"/>
          <w:lang w:val="en-GB"/>
        </w:rPr>
        <w:t>calendar</w:t>
      </w:r>
      <w:r w:rsidRPr="00F138DB">
        <w:rPr>
          <w:sz w:val="22"/>
          <w:szCs w:val="22"/>
          <w:lang w:val="en-GB"/>
        </w:rPr>
        <w:t xml:space="preserve"> days for Lot 2</w:t>
      </w:r>
      <w:r w:rsidR="005C562B">
        <w:rPr>
          <w:sz w:val="22"/>
          <w:szCs w:val="22"/>
          <w:lang w:val="en-GB"/>
        </w:rPr>
        <w:t xml:space="preserve"> and </w:t>
      </w:r>
      <w:r w:rsidR="005C562B" w:rsidRPr="005C562B">
        <w:rPr>
          <w:sz w:val="22"/>
          <w:szCs w:val="22"/>
          <w:lang w:val="en-GB"/>
        </w:rPr>
        <w:t>30 days for the Contracting Authority to issue the certificate of provisional acceptance</w:t>
      </w:r>
      <w:r w:rsidRPr="00F138DB">
        <w:rPr>
          <w:sz w:val="22"/>
          <w:szCs w:val="22"/>
          <w:lang w:val="en-GB"/>
        </w:rPr>
        <w:t>.</w:t>
      </w:r>
    </w:p>
    <w:bookmarkEnd w:id="3"/>
    <w:p w14:paraId="3A687F04" w14:textId="77777777" w:rsidR="00E23824" w:rsidRPr="003F1149" w:rsidRDefault="00E23824">
      <w:pPr>
        <w:rPr>
          <w:lang w:val="en-GB"/>
        </w:rPr>
      </w:pP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7CC9D980" w14:textId="5F98E05D" w:rsidR="00DD16D0" w:rsidRDefault="00DD16D0" w:rsidP="0064675B">
      <w:pPr>
        <w:pStyle w:val="Heading4"/>
      </w:pPr>
      <w:r w:rsidRPr="00510631">
        <w:t>The selection criteria for tenderers to Lot 1 are as follows:</w:t>
      </w:r>
    </w:p>
    <w:p w14:paraId="15C3E994" w14:textId="2953F8D4" w:rsidR="00510631" w:rsidRDefault="00386487" w:rsidP="00E24A74">
      <w:pPr>
        <w:pStyle w:val="ListParagraph"/>
        <w:numPr>
          <w:ilvl w:val="0"/>
          <w:numId w:val="4"/>
        </w:numPr>
        <w:rPr>
          <w:rFonts w:ascii="Times New Roman" w:hAnsi="Times New Roman"/>
          <w:szCs w:val="18"/>
        </w:rPr>
      </w:pPr>
      <w:r w:rsidRPr="00386487">
        <w:rPr>
          <w:rFonts w:ascii="Times New Roman" w:hAnsi="Times New Roman"/>
          <w:szCs w:val="18"/>
        </w:rPr>
        <w:t>The average annual turnover of the tenderer must exceed the financial</w:t>
      </w:r>
      <w:r w:rsidR="00162519">
        <w:rPr>
          <w:rFonts w:ascii="Times New Roman" w:hAnsi="Times New Roman"/>
          <w:szCs w:val="18"/>
        </w:rPr>
        <w:t xml:space="preserve"> offer</w:t>
      </w:r>
      <w:r w:rsidRPr="00386487">
        <w:rPr>
          <w:rFonts w:ascii="Times New Roman" w:hAnsi="Times New Roman"/>
          <w:szCs w:val="18"/>
        </w:rPr>
        <w:t xml:space="preserve"> of the tender (total amount with VAT).</w:t>
      </w:r>
    </w:p>
    <w:p w14:paraId="4C769C00" w14:textId="7CFBA07C" w:rsidR="00386487" w:rsidRDefault="00386487" w:rsidP="00386487">
      <w:pPr>
        <w:pStyle w:val="Heading4"/>
      </w:pPr>
      <w:r w:rsidRPr="00510631">
        <w:t xml:space="preserve">The selection criteria for tenderers to Lot </w:t>
      </w:r>
      <w:r>
        <w:t>2</w:t>
      </w:r>
      <w:r w:rsidRPr="00510631">
        <w:t xml:space="preserve"> are as follows:</w:t>
      </w:r>
    </w:p>
    <w:p w14:paraId="58CCF6CE" w14:textId="1553D3CD" w:rsidR="00386487" w:rsidRPr="006840D9" w:rsidRDefault="00386487" w:rsidP="00E24A74">
      <w:pPr>
        <w:pStyle w:val="ListParagraph"/>
        <w:numPr>
          <w:ilvl w:val="0"/>
          <w:numId w:val="4"/>
        </w:numPr>
        <w:rPr>
          <w:rFonts w:ascii="Times New Roman" w:hAnsi="Times New Roman"/>
          <w:szCs w:val="18"/>
        </w:rPr>
      </w:pPr>
      <w:r w:rsidRPr="006840D9">
        <w:rPr>
          <w:rFonts w:ascii="Times New Roman" w:hAnsi="Times New Roman"/>
          <w:szCs w:val="18"/>
        </w:rPr>
        <w:t>The average annual turnover of the tenderer must exceed the financial</w:t>
      </w:r>
      <w:r w:rsidR="00162519">
        <w:rPr>
          <w:rFonts w:ascii="Times New Roman" w:hAnsi="Times New Roman"/>
          <w:szCs w:val="18"/>
        </w:rPr>
        <w:t xml:space="preserve"> offer </w:t>
      </w:r>
      <w:r w:rsidRPr="006840D9">
        <w:rPr>
          <w:rFonts w:ascii="Times New Roman" w:hAnsi="Times New Roman"/>
          <w:szCs w:val="18"/>
        </w:rPr>
        <w:t>of the tender (total amount with VAT).</w:t>
      </w:r>
    </w:p>
    <w:p w14:paraId="021AAE3F" w14:textId="0F5598A8" w:rsidR="005B13FB"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w:t>
      </w:r>
      <w:r w:rsidR="00D4238C" w:rsidRPr="00510631">
        <w:rPr>
          <w:sz w:val="22"/>
          <w:szCs w:val="22"/>
          <w:lang w:val="en-GB"/>
        </w:rPr>
        <w:t xml:space="preserve">the last </w:t>
      </w:r>
      <w:r w:rsidR="00D417CC" w:rsidRPr="00510631">
        <w:rPr>
          <w:sz w:val="22"/>
          <w:szCs w:val="22"/>
          <w:lang w:val="en-GB"/>
        </w:rPr>
        <w:t>3</w:t>
      </w:r>
      <w:r w:rsidR="00A90F89">
        <w:rPr>
          <w:sz w:val="22"/>
          <w:szCs w:val="22"/>
          <w:lang w:val="en-GB"/>
        </w:rPr>
        <w:t xml:space="preserve"> </w:t>
      </w:r>
      <w:r w:rsidR="00D4238C">
        <w:rPr>
          <w:sz w:val="22"/>
          <w:szCs w:val="22"/>
          <w:lang w:val="en-GB"/>
        </w:rPr>
        <w:t>years from submission deadline.</w:t>
      </w:r>
    </w:p>
    <w:p w14:paraId="21D1E695" w14:textId="663EA865" w:rsidR="00510631" w:rsidRDefault="00510631" w:rsidP="00510631">
      <w:pPr>
        <w:pStyle w:val="Heading4"/>
      </w:pPr>
      <w:r w:rsidRPr="00510631">
        <w:t>The selection criteria for tenderers to Lot 1 are as follows:</w:t>
      </w:r>
    </w:p>
    <w:p w14:paraId="37B81A17" w14:textId="0BEF96E5" w:rsidR="00510631" w:rsidRPr="00510631" w:rsidRDefault="00510631" w:rsidP="00E24A74">
      <w:pPr>
        <w:pStyle w:val="ListParagraph"/>
        <w:numPr>
          <w:ilvl w:val="0"/>
          <w:numId w:val="4"/>
        </w:numPr>
        <w:jc w:val="both"/>
        <w:rPr>
          <w:rFonts w:ascii="Times New Roman" w:hAnsi="Times New Roman"/>
          <w:szCs w:val="18"/>
        </w:rPr>
      </w:pPr>
      <w:r w:rsidRPr="00510631">
        <w:rPr>
          <w:rFonts w:ascii="Times New Roman" w:hAnsi="Times New Roman"/>
          <w:szCs w:val="18"/>
        </w:rPr>
        <w:t xml:space="preserve">At least </w:t>
      </w:r>
      <w:r w:rsidR="006840D9">
        <w:rPr>
          <w:rFonts w:ascii="Times New Roman" w:hAnsi="Times New Roman"/>
          <w:szCs w:val="18"/>
        </w:rPr>
        <w:t>two</w:t>
      </w:r>
      <w:r w:rsidRPr="00510631">
        <w:rPr>
          <w:rFonts w:ascii="Times New Roman" w:hAnsi="Times New Roman"/>
          <w:szCs w:val="18"/>
        </w:rPr>
        <w:t xml:space="preserve"> (</w:t>
      </w:r>
      <w:r w:rsidR="006840D9">
        <w:rPr>
          <w:rFonts w:ascii="Times New Roman" w:hAnsi="Times New Roman"/>
          <w:szCs w:val="18"/>
        </w:rPr>
        <w:t>2</w:t>
      </w:r>
      <w:r w:rsidRPr="00510631">
        <w:rPr>
          <w:rFonts w:ascii="Times New Roman" w:hAnsi="Times New Roman"/>
          <w:szCs w:val="18"/>
        </w:rPr>
        <w:t xml:space="preserve">) staff currently </w:t>
      </w:r>
      <w:r w:rsidR="00A17EA5" w:rsidRPr="00510631">
        <w:rPr>
          <w:rFonts w:ascii="Times New Roman" w:hAnsi="Times New Roman"/>
          <w:szCs w:val="18"/>
        </w:rPr>
        <w:t>work</w:t>
      </w:r>
      <w:r w:rsidRPr="00510631">
        <w:rPr>
          <w:rFonts w:ascii="Times New Roman" w:hAnsi="Times New Roman"/>
          <w:szCs w:val="18"/>
        </w:rPr>
        <w:t xml:space="preserve"> for the tenderer in fields related to </w:t>
      </w:r>
      <w:r w:rsidR="006840D9" w:rsidRPr="006840D9">
        <w:rPr>
          <w:rFonts w:ascii="Times New Roman" w:hAnsi="Times New Roman"/>
          <w:szCs w:val="18"/>
        </w:rPr>
        <w:t>this contract (sale of special vehicles for various purposes, e.g. waste collection and transportation or equivalent)</w:t>
      </w:r>
      <w:r w:rsidRPr="00510631">
        <w:rPr>
          <w:rFonts w:ascii="Times New Roman" w:hAnsi="Times New Roman"/>
          <w:szCs w:val="18"/>
        </w:rPr>
        <w:t>.</w:t>
      </w:r>
    </w:p>
    <w:p w14:paraId="074599CE" w14:textId="66F957FF" w:rsidR="005E5B5C" w:rsidRPr="00A17EA5" w:rsidRDefault="005E5B5C" w:rsidP="00E24A74">
      <w:pPr>
        <w:pStyle w:val="ListParagraph"/>
        <w:numPr>
          <w:ilvl w:val="0"/>
          <w:numId w:val="4"/>
        </w:numPr>
        <w:jc w:val="both"/>
        <w:rPr>
          <w:rFonts w:ascii="Times New Roman" w:hAnsi="Times New Roman"/>
          <w:szCs w:val="18"/>
        </w:rPr>
      </w:pPr>
      <w:r w:rsidRPr="00A17EA5">
        <w:rPr>
          <w:rFonts w:ascii="Times New Roman" w:hAnsi="Times New Roman"/>
          <w:szCs w:val="18"/>
        </w:rPr>
        <w:lastRenderedPageBreak/>
        <w:t xml:space="preserve">The tenderer </w:t>
      </w:r>
      <w:r w:rsidR="00910B08" w:rsidRPr="00910B08">
        <w:rPr>
          <w:rFonts w:ascii="Times New Roman" w:hAnsi="Times New Roman"/>
          <w:szCs w:val="18"/>
        </w:rPr>
        <w:t xml:space="preserve">has a professional certificate appropriate to this contract </w:t>
      </w:r>
      <w:r w:rsidRPr="00A17EA5">
        <w:rPr>
          <w:rFonts w:ascii="Times New Roman" w:hAnsi="Times New Roman"/>
          <w:szCs w:val="18"/>
        </w:rPr>
        <w:t xml:space="preserve">(if it is not the manufacturer of the equipment) </w:t>
      </w:r>
      <w:r w:rsidR="00910B08" w:rsidRPr="00910B08">
        <w:rPr>
          <w:rFonts w:ascii="Times New Roman" w:hAnsi="Times New Roman"/>
          <w:szCs w:val="18"/>
        </w:rPr>
        <w:t xml:space="preserve">such as </w:t>
      </w:r>
      <w:r w:rsidR="00910B08">
        <w:rPr>
          <w:rFonts w:ascii="Times New Roman" w:hAnsi="Times New Roman"/>
          <w:szCs w:val="18"/>
        </w:rPr>
        <w:t>valid authorization</w:t>
      </w:r>
      <w:r w:rsidRPr="00A17EA5">
        <w:rPr>
          <w:rFonts w:ascii="Times New Roman" w:hAnsi="Times New Roman"/>
          <w:szCs w:val="18"/>
        </w:rPr>
        <w:t xml:space="preserve"> by the manufacturer</w:t>
      </w:r>
      <w:r w:rsidR="00F87A78">
        <w:rPr>
          <w:rFonts w:ascii="Times New Roman" w:hAnsi="Times New Roman"/>
          <w:szCs w:val="18"/>
        </w:rPr>
        <w:t xml:space="preserve">/authorized seller </w:t>
      </w:r>
      <w:r w:rsidRPr="00A17EA5">
        <w:rPr>
          <w:rFonts w:ascii="Times New Roman" w:hAnsi="Times New Roman"/>
          <w:szCs w:val="18"/>
        </w:rPr>
        <w:t xml:space="preserve">for delivery, installation and warranty services of the offered equipment, </w:t>
      </w:r>
      <w:r w:rsidR="00910B08">
        <w:rPr>
          <w:rFonts w:ascii="Times New Roman" w:hAnsi="Times New Roman"/>
          <w:szCs w:val="18"/>
        </w:rPr>
        <w:t>(</w:t>
      </w:r>
      <w:r w:rsidRPr="00A17EA5">
        <w:rPr>
          <w:rFonts w:ascii="Times New Roman" w:hAnsi="Times New Roman"/>
          <w:szCs w:val="18"/>
        </w:rPr>
        <w:t>Manufacturer’s Authorization Form</w:t>
      </w:r>
      <w:r w:rsidR="00910B08">
        <w:rPr>
          <w:rFonts w:ascii="Times New Roman" w:hAnsi="Times New Roman"/>
          <w:szCs w:val="18"/>
        </w:rPr>
        <w:t xml:space="preserve"> or equivalent</w:t>
      </w:r>
      <w:r w:rsidRPr="00A17EA5">
        <w:rPr>
          <w:rFonts w:ascii="Times New Roman" w:hAnsi="Times New Roman"/>
          <w:szCs w:val="18"/>
        </w:rPr>
        <w:t xml:space="preserve"> is requested</w:t>
      </w:r>
      <w:r w:rsidR="00910B08">
        <w:rPr>
          <w:rFonts w:ascii="Times New Roman" w:hAnsi="Times New Roman"/>
          <w:szCs w:val="18"/>
        </w:rPr>
        <w:t>)</w:t>
      </w:r>
      <w:r w:rsidRPr="00A17EA5">
        <w:rPr>
          <w:rFonts w:ascii="Times New Roman" w:hAnsi="Times New Roman"/>
          <w:szCs w:val="18"/>
        </w:rPr>
        <w:t xml:space="preserve">. </w:t>
      </w:r>
    </w:p>
    <w:p w14:paraId="76EECD47" w14:textId="59AC0541" w:rsidR="00B37A1E" w:rsidRDefault="00B37A1E" w:rsidP="00B37A1E">
      <w:pPr>
        <w:pStyle w:val="Heading4"/>
      </w:pPr>
      <w:r w:rsidRPr="00510631">
        <w:t xml:space="preserve">The selection criteria for tenderers to Lot </w:t>
      </w:r>
      <w:r>
        <w:t>2</w:t>
      </w:r>
      <w:r w:rsidRPr="00510631">
        <w:t xml:space="preserve"> are as follows:</w:t>
      </w:r>
    </w:p>
    <w:p w14:paraId="4246065E" w14:textId="6E81318D" w:rsidR="00B37A1E" w:rsidRPr="00510631" w:rsidRDefault="00B37A1E" w:rsidP="00E24A74">
      <w:pPr>
        <w:pStyle w:val="ListParagraph"/>
        <w:numPr>
          <w:ilvl w:val="0"/>
          <w:numId w:val="4"/>
        </w:numPr>
        <w:jc w:val="both"/>
        <w:rPr>
          <w:rFonts w:ascii="Times New Roman" w:hAnsi="Times New Roman"/>
          <w:szCs w:val="18"/>
        </w:rPr>
      </w:pPr>
      <w:r w:rsidRPr="00510631">
        <w:rPr>
          <w:rFonts w:ascii="Times New Roman" w:hAnsi="Times New Roman"/>
          <w:szCs w:val="18"/>
        </w:rPr>
        <w:t xml:space="preserve">At least </w:t>
      </w:r>
      <w:r w:rsidR="006840D9">
        <w:rPr>
          <w:rFonts w:ascii="Times New Roman" w:hAnsi="Times New Roman"/>
          <w:szCs w:val="18"/>
        </w:rPr>
        <w:t>one</w:t>
      </w:r>
      <w:r w:rsidRPr="00510631">
        <w:rPr>
          <w:rFonts w:ascii="Times New Roman" w:hAnsi="Times New Roman"/>
          <w:szCs w:val="18"/>
        </w:rPr>
        <w:t xml:space="preserve"> (</w:t>
      </w:r>
      <w:r w:rsidR="006840D9">
        <w:rPr>
          <w:rFonts w:ascii="Times New Roman" w:hAnsi="Times New Roman"/>
          <w:szCs w:val="18"/>
        </w:rPr>
        <w:t>1</w:t>
      </w:r>
      <w:r w:rsidRPr="00510631">
        <w:rPr>
          <w:rFonts w:ascii="Times New Roman" w:hAnsi="Times New Roman"/>
          <w:szCs w:val="18"/>
        </w:rPr>
        <w:t xml:space="preserve">) staff currently work for the tenderer in fields related to </w:t>
      </w:r>
      <w:r w:rsidR="006840D9" w:rsidRPr="006840D9">
        <w:rPr>
          <w:rFonts w:ascii="Times New Roman" w:hAnsi="Times New Roman"/>
          <w:szCs w:val="18"/>
        </w:rPr>
        <w:t>this contract (sale of equipment for waste management</w:t>
      </w:r>
      <w:r w:rsidR="006840D9">
        <w:rPr>
          <w:rFonts w:ascii="Times New Roman" w:hAnsi="Times New Roman"/>
          <w:szCs w:val="18"/>
        </w:rPr>
        <w:t>)</w:t>
      </w:r>
      <w:r w:rsidRPr="00510631">
        <w:rPr>
          <w:rFonts w:ascii="Times New Roman" w:hAnsi="Times New Roman"/>
          <w:szCs w:val="18"/>
        </w:rPr>
        <w:t>.</w:t>
      </w:r>
    </w:p>
    <w:p w14:paraId="04B91227" w14:textId="44ED6DFA" w:rsidR="005B13FB"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w:t>
      </w:r>
      <w:r w:rsidR="00D4238C" w:rsidRPr="00A17EA5">
        <w:rPr>
          <w:sz w:val="22"/>
          <w:szCs w:val="22"/>
          <w:lang w:val="en-GB"/>
        </w:rPr>
        <w:t xml:space="preserve">last </w:t>
      </w:r>
      <w:r w:rsidR="00A90F89" w:rsidRPr="00A17EA5">
        <w:rPr>
          <w:sz w:val="22"/>
          <w:szCs w:val="22"/>
          <w:lang w:val="en-GB"/>
        </w:rPr>
        <w:t xml:space="preserve">3 </w:t>
      </w:r>
      <w:r w:rsidR="00D4238C" w:rsidRPr="00A17EA5">
        <w:rPr>
          <w:sz w:val="22"/>
          <w:szCs w:val="22"/>
          <w:lang w:val="en-GB"/>
        </w:rPr>
        <w:t>years</w:t>
      </w:r>
      <w:r w:rsidR="00D4238C">
        <w:rPr>
          <w:sz w:val="22"/>
          <w:szCs w:val="22"/>
          <w:lang w:val="en-GB"/>
        </w:rPr>
        <w:t xml:space="preserve"> from submission deadline.</w:t>
      </w:r>
    </w:p>
    <w:p w14:paraId="59A8F5E4" w14:textId="77777777" w:rsidR="00A17EA5" w:rsidRDefault="00A17EA5" w:rsidP="00A17EA5">
      <w:pPr>
        <w:pStyle w:val="Heading4"/>
      </w:pPr>
      <w:r w:rsidRPr="00510631">
        <w:t>The selection criteria for tenderers to Lot 1 are as follows:</w:t>
      </w:r>
    </w:p>
    <w:p w14:paraId="572DBE4E" w14:textId="1C832EBE" w:rsidR="00E20EDA" w:rsidRDefault="00A17EA5" w:rsidP="00E24A74">
      <w:pPr>
        <w:pStyle w:val="ListParagraph"/>
        <w:numPr>
          <w:ilvl w:val="0"/>
          <w:numId w:val="4"/>
        </w:numPr>
        <w:jc w:val="both"/>
        <w:rPr>
          <w:rFonts w:ascii="Times New Roman" w:hAnsi="Times New Roman"/>
          <w:szCs w:val="18"/>
        </w:rPr>
      </w:pPr>
      <w:r w:rsidRPr="00A17EA5">
        <w:rPr>
          <w:rFonts w:ascii="Times New Roman" w:hAnsi="Times New Roman"/>
          <w:szCs w:val="18"/>
        </w:rPr>
        <w:t xml:space="preserve">the tenderer has delivered supplies under at least </w:t>
      </w:r>
      <w:r w:rsidR="006840D9">
        <w:rPr>
          <w:rFonts w:ascii="Times New Roman" w:hAnsi="Times New Roman"/>
          <w:szCs w:val="18"/>
        </w:rPr>
        <w:t>two</w:t>
      </w:r>
      <w:r w:rsidRPr="00A17EA5">
        <w:rPr>
          <w:rFonts w:ascii="Times New Roman" w:hAnsi="Times New Roman"/>
          <w:szCs w:val="18"/>
        </w:rPr>
        <w:t xml:space="preserve"> (</w:t>
      </w:r>
      <w:r w:rsidR="006840D9">
        <w:rPr>
          <w:rFonts w:ascii="Times New Roman" w:hAnsi="Times New Roman"/>
          <w:szCs w:val="18"/>
        </w:rPr>
        <w:t>2</w:t>
      </w:r>
      <w:r w:rsidRPr="00A17EA5">
        <w:rPr>
          <w:rFonts w:ascii="Times New Roman" w:hAnsi="Times New Roman"/>
          <w:szCs w:val="18"/>
        </w:rPr>
        <w:t>) contract</w:t>
      </w:r>
      <w:r w:rsidR="006840D9">
        <w:rPr>
          <w:rFonts w:ascii="Times New Roman" w:hAnsi="Times New Roman"/>
          <w:szCs w:val="18"/>
        </w:rPr>
        <w:t>s</w:t>
      </w:r>
      <w:r w:rsidRPr="00A17EA5">
        <w:rPr>
          <w:rFonts w:ascii="Times New Roman" w:hAnsi="Times New Roman"/>
          <w:szCs w:val="18"/>
        </w:rPr>
        <w:t xml:space="preserve"> with </w:t>
      </w:r>
      <w:r w:rsidR="006840D9" w:rsidRPr="006840D9">
        <w:rPr>
          <w:rFonts w:ascii="Times New Roman" w:hAnsi="Times New Roman"/>
          <w:szCs w:val="18"/>
        </w:rPr>
        <w:t xml:space="preserve">a cumulated budget of at least </w:t>
      </w:r>
      <w:r w:rsidR="006840D9">
        <w:rPr>
          <w:rFonts w:ascii="Times New Roman" w:hAnsi="Times New Roman"/>
          <w:szCs w:val="18"/>
        </w:rPr>
        <w:t xml:space="preserve">of </w:t>
      </w:r>
      <w:r w:rsidR="006840D9" w:rsidRPr="006840D9">
        <w:rPr>
          <w:rFonts w:ascii="Times New Roman" w:hAnsi="Times New Roman"/>
          <w:szCs w:val="18"/>
        </w:rPr>
        <w:t>his financial offer (total amount with VAT) in the field related to this contract (sale of special vehicles for various purposes, e.g. waste collection and transportation or equivalent) which were implemented during the reference period</w:t>
      </w:r>
      <w:r w:rsidR="00E20EDA">
        <w:rPr>
          <w:rFonts w:ascii="Times New Roman" w:hAnsi="Times New Roman"/>
          <w:szCs w:val="18"/>
        </w:rPr>
        <w:t>.</w:t>
      </w:r>
    </w:p>
    <w:p w14:paraId="4BCD0576" w14:textId="51BA4549" w:rsidR="00E20EDA" w:rsidRDefault="00E20EDA" w:rsidP="00E20EDA">
      <w:pPr>
        <w:pStyle w:val="Heading4"/>
      </w:pPr>
      <w:r w:rsidRPr="00510631">
        <w:t xml:space="preserve">The selection criteria for tenderers to Lot </w:t>
      </w:r>
      <w:r>
        <w:t>2</w:t>
      </w:r>
      <w:r w:rsidRPr="00510631">
        <w:t xml:space="preserve"> are as follows:</w:t>
      </w:r>
    </w:p>
    <w:p w14:paraId="13574CF9" w14:textId="3023B355" w:rsidR="00E20EDA" w:rsidRDefault="00E20EDA" w:rsidP="00E24A74">
      <w:pPr>
        <w:pStyle w:val="ListParagraph"/>
        <w:numPr>
          <w:ilvl w:val="0"/>
          <w:numId w:val="4"/>
        </w:numPr>
        <w:jc w:val="both"/>
        <w:rPr>
          <w:rFonts w:ascii="Times New Roman" w:hAnsi="Times New Roman"/>
          <w:szCs w:val="18"/>
        </w:rPr>
      </w:pPr>
      <w:r w:rsidRPr="00A17EA5">
        <w:rPr>
          <w:rFonts w:ascii="Times New Roman" w:hAnsi="Times New Roman"/>
          <w:szCs w:val="18"/>
        </w:rPr>
        <w:t xml:space="preserve">the </w:t>
      </w:r>
      <w:r w:rsidR="006840D9" w:rsidRPr="006840D9">
        <w:rPr>
          <w:rFonts w:ascii="Times New Roman" w:hAnsi="Times New Roman"/>
          <w:szCs w:val="18"/>
        </w:rPr>
        <w:t>tenderer has delivered supplies under at least one (1) contract with a budget of at least that of his financial offer for this tender</w:t>
      </w:r>
      <w:r w:rsidR="00182089">
        <w:rPr>
          <w:rFonts w:ascii="Times New Roman" w:hAnsi="Times New Roman"/>
          <w:szCs w:val="18"/>
        </w:rPr>
        <w:t xml:space="preserve"> </w:t>
      </w:r>
      <w:r w:rsidR="00182089" w:rsidRPr="00182089">
        <w:rPr>
          <w:rFonts w:ascii="Times New Roman" w:hAnsi="Times New Roman"/>
          <w:szCs w:val="18"/>
        </w:rPr>
        <w:t xml:space="preserve">(total amount with VAT) </w:t>
      </w:r>
      <w:r w:rsidR="006840D9" w:rsidRPr="006840D9">
        <w:rPr>
          <w:rFonts w:ascii="Times New Roman" w:hAnsi="Times New Roman"/>
          <w:szCs w:val="18"/>
        </w:rPr>
        <w:t>in the field related to this contract (sale of equipment for waste management) which was implemented during the reference period</w:t>
      </w:r>
    </w:p>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5376628"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0D576D68" w:rsidR="00EC76FB" w:rsidRPr="00E82463" w:rsidRDefault="00EC76FB" w:rsidP="009C235D">
      <w:pPr>
        <w:ind w:left="644"/>
        <w:jc w:val="both"/>
        <w:outlineLvl w:val="0"/>
      </w:pPr>
      <w:r w:rsidRPr="00E20EDA">
        <w:rPr>
          <w:sz w:val="22"/>
        </w:rPr>
        <w:t>The sole award criterion will be the price. The contract will be awarded to the lowest compliant tender.</w:t>
      </w:r>
    </w:p>
    <w:p w14:paraId="614E80EB" w14:textId="77777777" w:rsidR="00304115" w:rsidRPr="009C235D" w:rsidRDefault="00304115" w:rsidP="009C235D">
      <w:pPr>
        <w:pStyle w:val="ListParagraph"/>
        <w:spacing w:after="0" w:line="240" w:lineRule="auto"/>
        <w:ind w:left="567"/>
        <w:rPr>
          <w:rFonts w:ascii="Arial Narrow" w:hAnsi="Arial Narrow"/>
          <w:iCs/>
          <w:color w:val="000000"/>
          <w:sz w:val="24"/>
          <w:szCs w:val="24"/>
          <w:highlight w:val="lightGray"/>
          <w:lang w:val="en-GB"/>
        </w:rPr>
      </w:pP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36702684" w:rsidR="00E23824" w:rsidRPr="003F1149" w:rsidRDefault="00E23824" w:rsidP="00AC2A69">
      <w:pPr>
        <w:pStyle w:val="Blockquote"/>
        <w:ind w:left="709" w:right="1"/>
        <w:jc w:val="both"/>
        <w:rPr>
          <w:sz w:val="22"/>
          <w:szCs w:val="22"/>
          <w:lang w:val="en-GB"/>
        </w:rPr>
      </w:pPr>
      <w:r w:rsidRPr="00E20EDA">
        <w:rPr>
          <w:sz w:val="22"/>
          <w:szCs w:val="22"/>
          <w:lang w:val="en-GB"/>
        </w:rPr>
        <w:t xml:space="preserve">The tender dossier is </w:t>
      </w:r>
      <w:r w:rsidRPr="006E6D19">
        <w:rPr>
          <w:sz w:val="22"/>
          <w:szCs w:val="22"/>
          <w:lang w:val="en-GB"/>
        </w:rPr>
        <w:t>available from the following Internet address</w:t>
      </w:r>
      <w:r w:rsidR="006840D9">
        <w:rPr>
          <w:sz w:val="22"/>
          <w:szCs w:val="22"/>
          <w:lang w:val="en-GB"/>
        </w:rPr>
        <w:t>es</w:t>
      </w:r>
      <w:r w:rsidRPr="006E6D19">
        <w:rPr>
          <w:sz w:val="22"/>
          <w:szCs w:val="22"/>
          <w:lang w:val="en-GB"/>
        </w:rPr>
        <w:t>:</w:t>
      </w:r>
      <w:r w:rsidR="006E6D19" w:rsidRPr="006E6D19">
        <w:rPr>
          <w:sz w:val="22"/>
          <w:szCs w:val="22"/>
          <w:lang w:val="en-GB"/>
        </w:rPr>
        <w:t xml:space="preserve"> </w:t>
      </w:r>
      <w:hyperlink r:id="rId8" w:history="1">
        <w:r w:rsidR="006E6D19" w:rsidRPr="006E6D19">
          <w:rPr>
            <w:rStyle w:val="Hyperlink"/>
            <w:sz w:val="22"/>
            <w:szCs w:val="22"/>
            <w:lang w:val="en-GB"/>
          </w:rPr>
          <w:t>https://tuzi.org.me/cg/tenderi/</w:t>
        </w:r>
      </w:hyperlink>
      <w:r w:rsidR="006840D9">
        <w:rPr>
          <w:sz w:val="22"/>
          <w:szCs w:val="22"/>
          <w:lang w:val="sr-Latn-ME"/>
        </w:rPr>
        <w:t xml:space="preserve">; </w:t>
      </w:r>
      <w:hyperlink w:history="1"/>
      <w:hyperlink r:id="rId9" w:history="1">
        <w:r w:rsidR="006840D9" w:rsidRPr="00085E12">
          <w:rPr>
            <w:rStyle w:val="Hyperlink"/>
            <w:szCs w:val="24"/>
            <w:lang w:val="sr-Latn-ME"/>
          </w:rPr>
          <w:t>https://www.mostar.ba/</w:t>
        </w:r>
      </w:hyperlink>
      <w:r w:rsidR="00162519">
        <w:rPr>
          <w:rStyle w:val="Hyperlink"/>
          <w:szCs w:val="24"/>
          <w:lang w:val="sr-Latn-ME"/>
        </w:rPr>
        <w:t>projekt-to-0-waste</w:t>
      </w:r>
      <w:r w:rsidR="006840D9" w:rsidRPr="00085E12">
        <w:rPr>
          <w:szCs w:val="24"/>
          <w:lang w:val="sr-Latn-ME"/>
        </w:rPr>
        <w:t>;</w:t>
      </w:r>
      <w:r w:rsidR="00162519">
        <w:rPr>
          <w:szCs w:val="24"/>
          <w:lang w:val="sr-Latn-ME"/>
        </w:rPr>
        <w:t xml:space="preserve"> </w:t>
      </w:r>
      <w:hyperlink r:id="rId10" w:history="1">
        <w:r w:rsidR="00C237E3" w:rsidRPr="00BF7088">
          <w:rPr>
            <w:rStyle w:val="Hyperlink"/>
            <w:szCs w:val="24"/>
            <w:lang w:val="sr-Latn-ME"/>
          </w:rPr>
          <w:t>https://interreg-hr-ba-me.eu/project/procurements-tenders/</w:t>
        </w:r>
      </w:hyperlink>
      <w:r w:rsidR="006840D9" w:rsidRPr="00085E12">
        <w:rPr>
          <w:rStyle w:val="Hyperlink"/>
          <w:szCs w:val="24"/>
        </w:rPr>
        <w:t>;</w:t>
      </w:r>
      <w:r w:rsidR="00C237E3">
        <w:rPr>
          <w:rStyle w:val="Hyperlink"/>
          <w:szCs w:val="24"/>
        </w:rPr>
        <w:t xml:space="preserve"> </w:t>
      </w:r>
      <w:hyperlink r:id="rId11" w:history="1">
        <w:r w:rsidR="006840D9" w:rsidRPr="00085E12">
          <w:rPr>
            <w:rStyle w:val="Hyperlink"/>
            <w:szCs w:val="24"/>
          </w:rPr>
          <w:t>https://ted.europa.eu/en/</w:t>
        </w:r>
      </w:hyperlink>
      <w:r w:rsidRPr="006840D9">
        <w:rPr>
          <w:sz w:val="22"/>
          <w:szCs w:val="22"/>
          <w:lang w:val="en-GB"/>
        </w:rPr>
        <w:t xml:space="preserve">. </w:t>
      </w:r>
      <w:r w:rsidRPr="006E6D19">
        <w:rPr>
          <w:sz w:val="22"/>
          <w:szCs w:val="22"/>
          <w:lang w:val="en-GB"/>
        </w:rPr>
        <w:t>The tender</w:t>
      </w:r>
      <w:r w:rsidRPr="00E20EDA">
        <w:rPr>
          <w:sz w:val="22"/>
          <w:szCs w:val="22"/>
          <w:lang w:val="en-GB"/>
        </w:rPr>
        <w:t xml:space="preserve"> dossier is also available from the </w:t>
      </w:r>
      <w:r w:rsidR="00EC6129" w:rsidRPr="00E20EDA">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Pr="00E20EDA">
        <w:rPr>
          <w:sz w:val="22"/>
          <w:szCs w:val="22"/>
          <w:lang w:val="en-GB"/>
        </w:rPr>
        <w:t>.</w:t>
      </w:r>
      <w:r w:rsidRPr="003F1149">
        <w:rPr>
          <w:sz w:val="22"/>
          <w:szCs w:val="22"/>
          <w:lang w:val="en-GB"/>
        </w:rPr>
        <w:t xml:space="preserve"> Tenders must be submitted using the standard </w:t>
      </w:r>
      <w:r w:rsidR="00733C1A" w:rsidRPr="003F1149">
        <w:rPr>
          <w:sz w:val="22"/>
          <w:szCs w:val="22"/>
          <w:lang w:val="en-GB"/>
        </w:rPr>
        <w:t>Tender Form for a Supply Contract</w:t>
      </w:r>
      <w:r w:rsidRPr="003F1149">
        <w:rPr>
          <w:sz w:val="22"/>
          <w:szCs w:val="22"/>
          <w:lang w:val="en-GB"/>
        </w:rPr>
        <w:t xml:space="preserve"> included in the tender dossier, whose format and instructions must be strictly observed.</w:t>
      </w:r>
    </w:p>
    <w:p w14:paraId="6146BBE9" w14:textId="03DB1339"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hyperlink r:id="rId12" w:history="1">
        <w:r w:rsidR="00E20EDA" w:rsidRPr="002C5A2C">
          <w:rPr>
            <w:rStyle w:val="Hyperlink"/>
            <w:sz w:val="22"/>
            <w:szCs w:val="22"/>
            <w:lang w:val="en-GB"/>
          </w:rPr>
          <w:t>to0waste.tuzi@gmail.com</w:t>
        </w:r>
      </w:hyperlink>
      <w:r w:rsidR="00E20EDA">
        <w:rPr>
          <w:sz w:val="22"/>
          <w:szCs w:val="22"/>
          <w:lang w:val="en-GB"/>
        </w:rPr>
        <w:t xml:space="preserve"> </w:t>
      </w:r>
      <w:r w:rsidR="00F138DB">
        <w:rPr>
          <w:sz w:val="22"/>
          <w:szCs w:val="22"/>
          <w:lang w:val="en-GB"/>
        </w:rPr>
        <w:t xml:space="preserve">or </w:t>
      </w:r>
      <w:r w:rsidR="00F138DB" w:rsidRPr="00F138DB">
        <w:rPr>
          <w:sz w:val="22"/>
          <w:szCs w:val="22"/>
          <w:lang w:val="en-GB"/>
        </w:rPr>
        <w:t xml:space="preserve">Municipality of Tuzi, </w:t>
      </w:r>
      <w:r w:rsidR="00CB7A3F">
        <w:rPr>
          <w:sz w:val="22"/>
        </w:rPr>
        <w:t>Street 1 No. 44</w:t>
      </w:r>
      <w:r w:rsidR="00F138DB" w:rsidRPr="00F138DB">
        <w:rPr>
          <w:sz w:val="22"/>
          <w:szCs w:val="22"/>
          <w:lang w:val="en-GB"/>
        </w:rPr>
        <w:t xml:space="preserve">, 81206 Montenegro </w:t>
      </w:r>
      <w:r w:rsidRPr="003F1149">
        <w:rPr>
          <w:sz w:val="22"/>
          <w:szCs w:val="22"/>
          <w:lang w:val="en-GB"/>
        </w:rPr>
        <w:t>(mentioning the publication reference shown in item 1) at least 21</w:t>
      </w:r>
      <w:r w:rsidR="00F31D3B">
        <w:rPr>
          <w:sz w:val="22"/>
          <w:szCs w:val="22"/>
          <w:lang w:val="en-GB"/>
        </w:rPr>
        <w:t xml:space="preserve"> calendar</w:t>
      </w:r>
      <w:r w:rsidRPr="003F1149">
        <w:rPr>
          <w:sz w:val="22"/>
          <w:szCs w:val="22"/>
          <w:lang w:val="en-GB"/>
        </w:rPr>
        <w:t xml:space="preserve"> days before the deadline for submission of tenders given in item 19.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Pr="003F1149">
        <w:rPr>
          <w:sz w:val="22"/>
          <w:szCs w:val="22"/>
          <w:lang w:val="en-GB"/>
        </w:rPr>
        <w:t xml:space="preserve"> must reply to all tenderers' questions at </w:t>
      </w:r>
      <w:r w:rsidRPr="00A61045">
        <w:rPr>
          <w:sz w:val="22"/>
          <w:szCs w:val="22"/>
          <w:lang w:val="en-GB"/>
        </w:rPr>
        <w:t xml:space="preserve">least 11 </w:t>
      </w:r>
      <w:r w:rsidR="00F31D3B">
        <w:rPr>
          <w:sz w:val="22"/>
          <w:szCs w:val="22"/>
          <w:lang w:val="en-GB"/>
        </w:rPr>
        <w:t xml:space="preserve">calendar </w:t>
      </w:r>
      <w:r w:rsidRPr="00A61045">
        <w:rPr>
          <w:sz w:val="22"/>
          <w:szCs w:val="22"/>
          <w:lang w:val="en-GB"/>
        </w:rPr>
        <w:t>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w:t>
      </w:r>
      <w:r w:rsidR="00F31D3B">
        <w:rPr>
          <w:sz w:val="22"/>
          <w:szCs w:val="22"/>
          <w:lang w:val="en-GB"/>
        </w:rPr>
        <w:t>calendar</w:t>
      </w:r>
      <w:r w:rsidR="006E6D19">
        <w:rPr>
          <w:sz w:val="22"/>
          <w:szCs w:val="22"/>
          <w:lang w:val="en-GB"/>
        </w:rPr>
        <w:t xml:space="preserve"> </w:t>
      </w:r>
      <w:r w:rsidR="00BC3573" w:rsidRPr="00A61045">
        <w:rPr>
          <w:sz w:val="22"/>
          <w:szCs w:val="22"/>
          <w:lang w:val="en-GB"/>
        </w:rPr>
        <w:t xml:space="preserve">days before the submission deadline </w:t>
      </w:r>
      <w:r w:rsidR="006E469C" w:rsidRPr="00A61045">
        <w:rPr>
          <w:sz w:val="22"/>
          <w:szCs w:val="22"/>
          <w:lang w:val="en-GB"/>
        </w:rPr>
        <w:t>on the</w:t>
      </w:r>
      <w:r w:rsidR="006E6D19">
        <w:rPr>
          <w:sz w:val="22"/>
          <w:szCs w:val="22"/>
          <w:lang w:val="en-GB"/>
        </w:rPr>
        <w:t xml:space="preserve"> following </w:t>
      </w:r>
      <w:r w:rsidR="006E6D19" w:rsidRPr="006E6D19">
        <w:rPr>
          <w:sz w:val="22"/>
          <w:szCs w:val="22"/>
          <w:lang w:val="en-GB"/>
        </w:rPr>
        <w:t>Internet address</w:t>
      </w:r>
      <w:r w:rsidR="00085E12">
        <w:rPr>
          <w:sz w:val="22"/>
          <w:szCs w:val="22"/>
          <w:lang w:val="en-GB"/>
        </w:rPr>
        <w:t>es</w:t>
      </w:r>
      <w:r w:rsidR="006E6D19">
        <w:rPr>
          <w:sz w:val="22"/>
          <w:szCs w:val="22"/>
          <w:lang w:val="en-GB"/>
        </w:rPr>
        <w:t xml:space="preserve">: </w:t>
      </w:r>
      <w:hyperlink r:id="rId13" w:history="1">
        <w:r w:rsidR="00085E12" w:rsidRPr="006E6D19">
          <w:rPr>
            <w:rStyle w:val="Hyperlink"/>
            <w:sz w:val="22"/>
            <w:szCs w:val="22"/>
            <w:lang w:val="en-GB"/>
          </w:rPr>
          <w:t>https://tuzi.org.me/cg/tenderi/</w:t>
        </w:r>
      </w:hyperlink>
      <w:r w:rsidR="00085E12">
        <w:rPr>
          <w:sz w:val="22"/>
          <w:szCs w:val="22"/>
          <w:lang w:val="sr-Latn-ME"/>
        </w:rPr>
        <w:t xml:space="preserve">; </w:t>
      </w:r>
      <w:hyperlink r:id="rId14" w:history="1">
        <w:r w:rsidR="00162519" w:rsidRPr="00085E12">
          <w:rPr>
            <w:rStyle w:val="Hyperlink"/>
            <w:szCs w:val="24"/>
            <w:lang w:val="sr-Latn-ME"/>
          </w:rPr>
          <w:t>https://www.mostar.ba/</w:t>
        </w:r>
      </w:hyperlink>
      <w:r w:rsidR="00162519">
        <w:rPr>
          <w:rStyle w:val="Hyperlink"/>
          <w:szCs w:val="24"/>
          <w:lang w:val="sr-Latn-ME"/>
        </w:rPr>
        <w:t>projekt-to-0-waste</w:t>
      </w:r>
      <w:r w:rsidR="00162519" w:rsidRPr="00085E12">
        <w:rPr>
          <w:szCs w:val="24"/>
          <w:lang w:val="sr-Latn-ME"/>
        </w:rPr>
        <w:t>;</w:t>
      </w:r>
      <w:r w:rsidR="00162519">
        <w:rPr>
          <w:szCs w:val="24"/>
          <w:lang w:val="sr-Latn-ME"/>
        </w:rPr>
        <w:t xml:space="preserve"> </w:t>
      </w:r>
      <w:hyperlink r:id="rId15" w:history="1">
        <w:r w:rsidR="00C237E3" w:rsidRPr="00BF7088">
          <w:rPr>
            <w:rStyle w:val="Hyperlink"/>
            <w:szCs w:val="24"/>
            <w:lang w:val="sr-Latn-ME"/>
          </w:rPr>
          <w:t>https://interreg-hr-ba-me.eu/project/procurements-tenders/</w:t>
        </w:r>
      </w:hyperlink>
      <w:hyperlink r:id="rId16" w:history="1"/>
      <w:r w:rsidR="006840D9">
        <w:rPr>
          <w:sz w:val="22"/>
          <w:szCs w:val="22"/>
          <w:lang w:val="en-GB"/>
        </w:rPr>
        <w:t xml:space="preserve">. </w:t>
      </w:r>
    </w:p>
    <w:p w14:paraId="71A3C40A" w14:textId="77777777" w:rsidR="00E23824" w:rsidRPr="00A336A0" w:rsidRDefault="00E23824" w:rsidP="00E24A74">
      <w:pPr>
        <w:numPr>
          <w:ilvl w:val="0"/>
          <w:numId w:val="1"/>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1A153392" w14:textId="2FF58FA9" w:rsidR="00F138DB" w:rsidRDefault="00F138DB" w:rsidP="009C235D">
      <w:pPr>
        <w:pStyle w:val="Blockquote"/>
        <w:spacing w:before="0" w:after="0"/>
        <w:ind w:left="709" w:right="0"/>
        <w:jc w:val="both"/>
        <w:rPr>
          <w:sz w:val="22"/>
          <w:szCs w:val="22"/>
          <w:lang w:val="en-GB"/>
        </w:rPr>
      </w:pPr>
      <w:r w:rsidRPr="00F138DB">
        <w:rPr>
          <w:sz w:val="22"/>
          <w:szCs w:val="22"/>
          <w:lang w:val="en-GB"/>
        </w:rPr>
        <w:t xml:space="preserve">The deadline for submission of </w:t>
      </w:r>
      <w:r w:rsidRPr="00014D6E">
        <w:rPr>
          <w:sz w:val="22"/>
          <w:szCs w:val="22"/>
          <w:lang w:val="en-GB"/>
        </w:rPr>
        <w:t xml:space="preserve">tenders is </w:t>
      </w:r>
      <w:r w:rsidR="00014D6E" w:rsidRPr="00014D6E">
        <w:rPr>
          <w:sz w:val="22"/>
          <w:szCs w:val="22"/>
          <w:lang w:val="en-GB"/>
        </w:rPr>
        <w:t>2</w:t>
      </w:r>
      <w:r w:rsidR="00E845D1">
        <w:rPr>
          <w:sz w:val="22"/>
          <w:szCs w:val="22"/>
          <w:lang w:val="en-GB"/>
        </w:rPr>
        <w:t>6</w:t>
      </w:r>
      <w:r w:rsidRPr="00014D6E">
        <w:rPr>
          <w:sz w:val="22"/>
          <w:szCs w:val="22"/>
          <w:vertAlign w:val="superscript"/>
          <w:lang w:val="en-GB"/>
        </w:rPr>
        <w:t>th</w:t>
      </w:r>
      <w:r w:rsidRPr="00014D6E">
        <w:rPr>
          <w:sz w:val="22"/>
          <w:szCs w:val="22"/>
          <w:lang w:val="en-GB"/>
        </w:rPr>
        <w:t xml:space="preserve"> </w:t>
      </w:r>
      <w:r w:rsidR="00E845D1">
        <w:rPr>
          <w:sz w:val="22"/>
          <w:szCs w:val="22"/>
          <w:lang w:val="en-GB"/>
        </w:rPr>
        <w:t>May</w:t>
      </w:r>
      <w:r w:rsidRPr="00014D6E">
        <w:rPr>
          <w:sz w:val="22"/>
          <w:szCs w:val="22"/>
          <w:lang w:val="en-GB"/>
        </w:rPr>
        <w:t xml:space="preserve"> 2025, 11:00</w:t>
      </w:r>
      <w:r w:rsidR="00D857D3" w:rsidRPr="00014D6E">
        <w:rPr>
          <w:sz w:val="22"/>
          <w:szCs w:val="22"/>
          <w:lang w:val="en-GB"/>
        </w:rPr>
        <w:t xml:space="preserve"> </w:t>
      </w:r>
      <w:r w:rsidRPr="00014D6E">
        <w:rPr>
          <w:sz w:val="22"/>
          <w:szCs w:val="22"/>
          <w:lang w:val="en-GB"/>
        </w:rPr>
        <w:t>h</w:t>
      </w:r>
      <w:r w:rsidR="00D857D3" w:rsidRPr="00014D6E">
        <w:rPr>
          <w:sz w:val="22"/>
          <w:szCs w:val="22"/>
          <w:lang w:val="en-GB"/>
        </w:rPr>
        <w:t>rs</w:t>
      </w:r>
      <w:r w:rsidRPr="00014D6E">
        <w:rPr>
          <w:sz w:val="22"/>
          <w:szCs w:val="22"/>
          <w:lang w:val="en-GB"/>
        </w:rPr>
        <w:t xml:space="preserve"> Central</w:t>
      </w:r>
      <w:r w:rsidRPr="00F138DB">
        <w:rPr>
          <w:sz w:val="22"/>
          <w:szCs w:val="22"/>
          <w:lang w:val="en-GB"/>
        </w:rPr>
        <w:t xml:space="preserve"> European Time.</w:t>
      </w:r>
    </w:p>
    <w:p w14:paraId="479A0112" w14:textId="75DF6C0E" w:rsidR="00E23824" w:rsidRPr="003F1149" w:rsidRDefault="00E23824" w:rsidP="00AC2A69">
      <w:pPr>
        <w:pStyle w:val="Blockquote"/>
        <w:ind w:left="709" w:right="1"/>
        <w:jc w:val="both"/>
        <w:rPr>
          <w:sz w:val="22"/>
          <w:szCs w:val="22"/>
          <w:lang w:val="en-GB"/>
        </w:rPr>
      </w:pPr>
      <w:r w:rsidRPr="003F1149">
        <w:rPr>
          <w:sz w:val="22"/>
          <w:szCs w:val="22"/>
          <w:lang w:val="en-GB"/>
        </w:rPr>
        <w:lastRenderedPageBreak/>
        <w:t xml:space="preserve">Any tender received </w:t>
      </w:r>
      <w:r w:rsidR="000479E1">
        <w:rPr>
          <w:sz w:val="22"/>
          <w:szCs w:val="22"/>
          <w:lang w:val="en-GB"/>
        </w:rPr>
        <w:t xml:space="preserve">by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E24A74">
      <w:pPr>
        <w:numPr>
          <w:ilvl w:val="0"/>
          <w:numId w:val="1"/>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454B2572" w:rsidR="004D3B07" w:rsidRDefault="00F138DB" w:rsidP="00AC2A69">
      <w:pPr>
        <w:pStyle w:val="Blockquote"/>
        <w:ind w:left="644" w:right="1"/>
        <w:jc w:val="both"/>
        <w:rPr>
          <w:sz w:val="22"/>
          <w:szCs w:val="22"/>
          <w:lang w:val="en-GB"/>
        </w:rPr>
      </w:pPr>
      <w:r w:rsidRPr="00014D6E">
        <w:rPr>
          <w:sz w:val="22"/>
          <w:szCs w:val="22"/>
          <w:lang w:val="en-GB"/>
        </w:rPr>
        <w:t>11:30</w:t>
      </w:r>
      <w:r w:rsidR="00D857D3" w:rsidRPr="00014D6E">
        <w:rPr>
          <w:sz w:val="22"/>
          <w:szCs w:val="22"/>
          <w:lang w:val="en-GB"/>
        </w:rPr>
        <w:t xml:space="preserve"> hrs</w:t>
      </w:r>
      <w:r w:rsidRPr="00014D6E">
        <w:rPr>
          <w:sz w:val="22"/>
          <w:szCs w:val="22"/>
          <w:lang w:val="en-GB"/>
        </w:rPr>
        <w:t xml:space="preserve"> Central European Time on </w:t>
      </w:r>
      <w:r w:rsidR="00014D6E" w:rsidRPr="00014D6E">
        <w:rPr>
          <w:sz w:val="22"/>
          <w:szCs w:val="22"/>
          <w:lang w:val="en-GB"/>
        </w:rPr>
        <w:t>2</w:t>
      </w:r>
      <w:r w:rsidR="00E845D1">
        <w:rPr>
          <w:sz w:val="22"/>
          <w:szCs w:val="22"/>
          <w:lang w:val="en-GB"/>
        </w:rPr>
        <w:t>6</w:t>
      </w:r>
      <w:r w:rsidRPr="00014D6E">
        <w:rPr>
          <w:sz w:val="22"/>
          <w:szCs w:val="22"/>
          <w:vertAlign w:val="superscript"/>
          <w:lang w:val="en-GB"/>
        </w:rPr>
        <w:t>th</w:t>
      </w:r>
      <w:r w:rsidRPr="00014D6E">
        <w:rPr>
          <w:sz w:val="22"/>
          <w:szCs w:val="22"/>
          <w:lang w:val="en-GB"/>
        </w:rPr>
        <w:t xml:space="preserve"> </w:t>
      </w:r>
      <w:r w:rsidR="00E845D1">
        <w:rPr>
          <w:sz w:val="22"/>
          <w:szCs w:val="22"/>
          <w:lang w:val="en-GB"/>
        </w:rPr>
        <w:t>May</w:t>
      </w:r>
      <w:r w:rsidRPr="00014D6E">
        <w:rPr>
          <w:sz w:val="22"/>
          <w:szCs w:val="22"/>
          <w:lang w:val="en-GB"/>
        </w:rPr>
        <w:t xml:space="preserve"> 2025, premises</w:t>
      </w:r>
      <w:r>
        <w:rPr>
          <w:sz w:val="22"/>
          <w:szCs w:val="22"/>
          <w:lang w:val="en-GB"/>
        </w:rPr>
        <w:t xml:space="preserve"> of </w:t>
      </w:r>
      <w:r w:rsidRPr="00F138DB">
        <w:rPr>
          <w:sz w:val="22"/>
          <w:szCs w:val="22"/>
          <w:lang w:val="en-GB"/>
        </w:rPr>
        <w:t xml:space="preserve">Municipality of Tuzi, </w:t>
      </w:r>
      <w:r w:rsidR="00CB7A3F">
        <w:rPr>
          <w:sz w:val="22"/>
        </w:rPr>
        <w:t>Street 1 No. 44</w:t>
      </w:r>
      <w:r w:rsidRPr="00F138DB">
        <w:rPr>
          <w:sz w:val="22"/>
          <w:szCs w:val="22"/>
          <w:lang w:val="en-GB"/>
        </w:rPr>
        <w:t>, Montenegro.</w:t>
      </w:r>
    </w:p>
    <w:p w14:paraId="001415A0" w14:textId="77777777" w:rsidR="0021431B" w:rsidRPr="004D3B07" w:rsidRDefault="0021431B" w:rsidP="00E24A74">
      <w:pPr>
        <w:numPr>
          <w:ilvl w:val="0"/>
          <w:numId w:val="1"/>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0C8EE3F0"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w:t>
      </w:r>
      <w:r w:rsidRPr="00F138DB">
        <w:rPr>
          <w:rStyle w:val="Emphasis"/>
          <w:i w:val="0"/>
          <w:sz w:val="22"/>
          <w:szCs w:val="22"/>
          <w:lang w:val="en-GB"/>
        </w:rPr>
        <w:t xml:space="preserve">must be </w:t>
      </w:r>
      <w:r w:rsidR="00013432" w:rsidRPr="00F138DB">
        <w:rPr>
          <w:rStyle w:val="Emphasis"/>
          <w:i w:val="0"/>
          <w:sz w:val="22"/>
          <w:szCs w:val="22"/>
          <w:lang w:val="en-GB"/>
        </w:rPr>
        <w:t>in English</w:t>
      </w:r>
      <w:r w:rsidRPr="00F138DB">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E24A74">
      <w:pPr>
        <w:numPr>
          <w:ilvl w:val="0"/>
          <w:numId w:val="1"/>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E13E596" w14:textId="2FF40A29" w:rsidR="00F138DB" w:rsidRPr="00F138DB" w:rsidRDefault="00F138DB" w:rsidP="00F138DB">
      <w:pPr>
        <w:pStyle w:val="ListParagraph"/>
        <w:pBdr>
          <w:top w:val="nil"/>
          <w:left w:val="nil"/>
          <w:bottom w:val="nil"/>
          <w:right w:val="nil"/>
          <w:between w:val="nil"/>
        </w:pBdr>
        <w:spacing w:before="120" w:after="0"/>
        <w:ind w:left="644"/>
        <w:jc w:val="both"/>
        <w:rPr>
          <w:rStyle w:val="Emphasis"/>
          <w:rFonts w:ascii="Times New Roman" w:eastAsia="Times New Roman" w:hAnsi="Times New Roman"/>
          <w:i w:val="0"/>
          <w:iCs/>
          <w:snapToGrid w:val="0"/>
          <w:lang w:val="en-GB"/>
        </w:rPr>
      </w:pPr>
      <w:r w:rsidRPr="00F138DB">
        <w:rPr>
          <w:rStyle w:val="Emphasis"/>
          <w:rFonts w:ascii="Times New Roman" w:eastAsia="Times New Roman" w:hAnsi="Times New Roman"/>
          <w:i w:val="0"/>
          <w:iCs/>
          <w:snapToGrid w:val="0"/>
          <w:lang w:val="en-GB"/>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59003112" w14:textId="0C5B91C6" w:rsidR="000F23E5" w:rsidRPr="00F138DB" w:rsidRDefault="00F138DB" w:rsidP="00F138DB">
      <w:pPr>
        <w:pStyle w:val="ListParagraph"/>
        <w:pBdr>
          <w:top w:val="nil"/>
          <w:left w:val="nil"/>
          <w:bottom w:val="nil"/>
          <w:right w:val="nil"/>
          <w:between w:val="nil"/>
        </w:pBdr>
        <w:spacing w:before="120" w:after="0"/>
        <w:ind w:left="644"/>
        <w:jc w:val="both"/>
        <w:rPr>
          <w:rStyle w:val="Emphasis"/>
          <w:rFonts w:ascii="Times New Roman" w:eastAsia="Times New Roman" w:hAnsi="Times New Roman"/>
          <w:i w:val="0"/>
          <w:iCs/>
          <w:snapToGrid w:val="0"/>
          <w:lang w:val="en-GB"/>
        </w:rPr>
      </w:pPr>
      <w:r w:rsidRPr="00F138DB">
        <w:rPr>
          <w:rStyle w:val="Emphasis"/>
          <w:rFonts w:ascii="Times New Roman" w:eastAsia="Times New Roman" w:hAnsi="Times New Roman"/>
          <w:i w:val="0"/>
          <w:iCs/>
          <w:snapToGrid w:val="0"/>
          <w:lang w:val="en-GB"/>
        </w:rPr>
        <w:t>Regulation (EU, Euratom) 2024/2509 of the European Parliament and of the Council of 23 September 2024 on the financial rules applicable to the general budget of the Union, Interreg VI-A IPA programme Croatia – Bosnia and Herzegovina – Montenegro.</w:t>
      </w:r>
    </w:p>
    <w:p w14:paraId="0A5A3FD4" w14:textId="0EAC3D87" w:rsidR="00F964EE" w:rsidRPr="00A336A0" w:rsidRDefault="00D571DA" w:rsidP="00E24A74">
      <w:pPr>
        <w:numPr>
          <w:ilvl w:val="0"/>
          <w:numId w:val="1"/>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5599AD10" w:rsidR="00F964EE" w:rsidRPr="00EF0663" w:rsidRDefault="00EF0663" w:rsidP="00EF0663">
      <w:pPr>
        <w:tabs>
          <w:tab w:val="num" w:pos="284"/>
        </w:tabs>
        <w:ind w:left="720" w:right="1"/>
        <w:rPr>
          <w:rStyle w:val="Emphasis"/>
          <w:i w:val="0"/>
        </w:rPr>
      </w:pPr>
      <w:r w:rsidRPr="00EF0663">
        <w:rPr>
          <w:rStyle w:val="Emphasis"/>
          <w:i w:val="0"/>
          <w:lang w:val="en-GB"/>
        </w:rPr>
        <w:t>Financial data to be provided by the candidate in the standard application form must be expressed in EUR including VAT.</w:t>
      </w:r>
    </w:p>
    <w:sectPr w:rsidR="00F964EE" w:rsidRPr="00EF0663" w:rsidSect="00E561C1">
      <w:headerReference w:type="default" r:id="rId17"/>
      <w:footerReference w:type="even" r:id="rId18"/>
      <w:pgSz w:w="11907" w:h="16839" w:code="9"/>
      <w:pgMar w:top="1417" w:right="1417" w:bottom="1417" w:left="1417" w:header="63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FBE88" w14:textId="77777777" w:rsidR="005E41F5" w:rsidRDefault="005E41F5">
      <w:r>
        <w:separator/>
      </w:r>
    </w:p>
  </w:endnote>
  <w:endnote w:type="continuationSeparator" w:id="0">
    <w:p w14:paraId="032B7AFB" w14:textId="77777777" w:rsidR="005E41F5" w:rsidRDefault="005E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31CAC" w14:textId="77777777" w:rsidR="005E41F5" w:rsidRDefault="005E41F5">
      <w:r>
        <w:separator/>
      </w:r>
    </w:p>
  </w:footnote>
  <w:footnote w:type="continuationSeparator" w:id="0">
    <w:p w14:paraId="4EDFBE28" w14:textId="77777777" w:rsidR="005E41F5" w:rsidRDefault="005E41F5">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539D4" w14:textId="0104D0C5" w:rsidR="00EC6129" w:rsidRPr="00E561C1" w:rsidRDefault="00E561C1" w:rsidP="00C7733C">
    <w:pPr>
      <w:rPr>
        <w:b/>
        <w:bCs/>
        <w:sz w:val="20"/>
        <w:lang w:val="sr-Latn-ME"/>
      </w:rPr>
    </w:pPr>
    <w:r>
      <w:rPr>
        <w:noProof/>
      </w:rPr>
      <w:drawing>
        <wp:inline distT="0" distB="0" distL="0" distR="0" wp14:anchorId="30C9CA04" wp14:editId="4857DAFD">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E725B93"/>
    <w:multiLevelType w:val="hybridMultilevel"/>
    <w:tmpl w:val="83CA5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7341F"/>
    <w:multiLevelType w:val="hybridMultilevel"/>
    <w:tmpl w:val="D5221D68"/>
    <w:lvl w:ilvl="0" w:tplc="A4388A0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BF650C7"/>
    <w:multiLevelType w:val="hybridMultilevel"/>
    <w:tmpl w:val="6B5AD820"/>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num w:numId="1" w16cid:durableId="1306161438">
    <w:abstractNumId w:val="1"/>
  </w:num>
  <w:num w:numId="2" w16cid:durableId="392895625">
    <w:abstractNumId w:val="0"/>
  </w:num>
  <w:num w:numId="3" w16cid:durableId="871958602">
    <w:abstractNumId w:val="5"/>
  </w:num>
  <w:num w:numId="4" w16cid:durableId="932126261">
    <w:abstractNumId w:val="4"/>
  </w:num>
  <w:num w:numId="5" w16cid:durableId="915356879">
    <w:abstractNumId w:val="2"/>
  </w:num>
  <w:num w:numId="6" w16cid:durableId="118535979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14D6E"/>
    <w:rsid w:val="00021ECF"/>
    <w:rsid w:val="00025815"/>
    <w:rsid w:val="000276DD"/>
    <w:rsid w:val="00027794"/>
    <w:rsid w:val="00030E59"/>
    <w:rsid w:val="0003151B"/>
    <w:rsid w:val="000356F7"/>
    <w:rsid w:val="00036B32"/>
    <w:rsid w:val="000409ED"/>
    <w:rsid w:val="0004450C"/>
    <w:rsid w:val="000479E1"/>
    <w:rsid w:val="000500E4"/>
    <w:rsid w:val="00060163"/>
    <w:rsid w:val="00065477"/>
    <w:rsid w:val="00071260"/>
    <w:rsid w:val="0007206C"/>
    <w:rsid w:val="0007249F"/>
    <w:rsid w:val="000739E4"/>
    <w:rsid w:val="0007472B"/>
    <w:rsid w:val="000853AF"/>
    <w:rsid w:val="00085E12"/>
    <w:rsid w:val="000B221B"/>
    <w:rsid w:val="000B3E45"/>
    <w:rsid w:val="000B6767"/>
    <w:rsid w:val="000B76C2"/>
    <w:rsid w:val="000D1202"/>
    <w:rsid w:val="000D33A8"/>
    <w:rsid w:val="000E0A2B"/>
    <w:rsid w:val="000E25C9"/>
    <w:rsid w:val="000E3C60"/>
    <w:rsid w:val="000E6F0A"/>
    <w:rsid w:val="000F23E5"/>
    <w:rsid w:val="000F28BC"/>
    <w:rsid w:val="000F7479"/>
    <w:rsid w:val="0010079C"/>
    <w:rsid w:val="001113A9"/>
    <w:rsid w:val="00111B24"/>
    <w:rsid w:val="00113EC8"/>
    <w:rsid w:val="001209A2"/>
    <w:rsid w:val="0012104D"/>
    <w:rsid w:val="00123638"/>
    <w:rsid w:val="00130161"/>
    <w:rsid w:val="0013395D"/>
    <w:rsid w:val="00133CC8"/>
    <w:rsid w:val="00140C26"/>
    <w:rsid w:val="00145394"/>
    <w:rsid w:val="001462B0"/>
    <w:rsid w:val="00162519"/>
    <w:rsid w:val="00165237"/>
    <w:rsid w:val="001709FB"/>
    <w:rsid w:val="001738C1"/>
    <w:rsid w:val="00182089"/>
    <w:rsid w:val="0018409D"/>
    <w:rsid w:val="00186E83"/>
    <w:rsid w:val="00196D65"/>
    <w:rsid w:val="001A625B"/>
    <w:rsid w:val="001B3FD2"/>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147F2"/>
    <w:rsid w:val="00226AAC"/>
    <w:rsid w:val="00236399"/>
    <w:rsid w:val="0024766C"/>
    <w:rsid w:val="00247CE9"/>
    <w:rsid w:val="00252841"/>
    <w:rsid w:val="00257E7F"/>
    <w:rsid w:val="0026096B"/>
    <w:rsid w:val="00265345"/>
    <w:rsid w:val="0027065C"/>
    <w:rsid w:val="00281A2D"/>
    <w:rsid w:val="00286429"/>
    <w:rsid w:val="0029238F"/>
    <w:rsid w:val="00293121"/>
    <w:rsid w:val="002A5E19"/>
    <w:rsid w:val="002B09FA"/>
    <w:rsid w:val="002B405E"/>
    <w:rsid w:val="002B57B6"/>
    <w:rsid w:val="002C1960"/>
    <w:rsid w:val="002C6607"/>
    <w:rsid w:val="002D3376"/>
    <w:rsid w:val="002E3C0E"/>
    <w:rsid w:val="002E6442"/>
    <w:rsid w:val="002F2BB0"/>
    <w:rsid w:val="002F2E08"/>
    <w:rsid w:val="002F5817"/>
    <w:rsid w:val="003004D5"/>
    <w:rsid w:val="00304115"/>
    <w:rsid w:val="00314BB2"/>
    <w:rsid w:val="003152E6"/>
    <w:rsid w:val="003158DD"/>
    <w:rsid w:val="003169FC"/>
    <w:rsid w:val="003202AE"/>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86487"/>
    <w:rsid w:val="00394974"/>
    <w:rsid w:val="0039698B"/>
    <w:rsid w:val="003A4AA0"/>
    <w:rsid w:val="003A4D6E"/>
    <w:rsid w:val="003A5DD8"/>
    <w:rsid w:val="003C611E"/>
    <w:rsid w:val="003C6460"/>
    <w:rsid w:val="003C675D"/>
    <w:rsid w:val="003C7D7B"/>
    <w:rsid w:val="003D05B6"/>
    <w:rsid w:val="003D0DBB"/>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4173A"/>
    <w:rsid w:val="00444CD0"/>
    <w:rsid w:val="00450F3C"/>
    <w:rsid w:val="00452199"/>
    <w:rsid w:val="00454F08"/>
    <w:rsid w:val="00461373"/>
    <w:rsid w:val="0046639B"/>
    <w:rsid w:val="004668A3"/>
    <w:rsid w:val="00470BD5"/>
    <w:rsid w:val="00470F66"/>
    <w:rsid w:val="004A0804"/>
    <w:rsid w:val="004A753E"/>
    <w:rsid w:val="004B2A95"/>
    <w:rsid w:val="004B3E82"/>
    <w:rsid w:val="004B7DBA"/>
    <w:rsid w:val="004C1967"/>
    <w:rsid w:val="004C2C84"/>
    <w:rsid w:val="004D029F"/>
    <w:rsid w:val="004D3B07"/>
    <w:rsid w:val="004D5215"/>
    <w:rsid w:val="004D7497"/>
    <w:rsid w:val="004E1275"/>
    <w:rsid w:val="004E3838"/>
    <w:rsid w:val="004E50C2"/>
    <w:rsid w:val="004E5437"/>
    <w:rsid w:val="00504C12"/>
    <w:rsid w:val="00505A18"/>
    <w:rsid w:val="005067DE"/>
    <w:rsid w:val="005100BA"/>
    <w:rsid w:val="00510631"/>
    <w:rsid w:val="00517B74"/>
    <w:rsid w:val="00531FAC"/>
    <w:rsid w:val="00534142"/>
    <w:rsid w:val="005348DB"/>
    <w:rsid w:val="005400B1"/>
    <w:rsid w:val="00540A8D"/>
    <w:rsid w:val="005440AE"/>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80D49"/>
    <w:rsid w:val="005867EC"/>
    <w:rsid w:val="0059157C"/>
    <w:rsid w:val="005926F2"/>
    <w:rsid w:val="00593AEF"/>
    <w:rsid w:val="005A6863"/>
    <w:rsid w:val="005B0D2A"/>
    <w:rsid w:val="005B13FB"/>
    <w:rsid w:val="005B33D1"/>
    <w:rsid w:val="005C2BBE"/>
    <w:rsid w:val="005C562B"/>
    <w:rsid w:val="005D1F25"/>
    <w:rsid w:val="005D4CA5"/>
    <w:rsid w:val="005D7F42"/>
    <w:rsid w:val="005E41F5"/>
    <w:rsid w:val="005E5B5C"/>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40D9"/>
    <w:rsid w:val="006847BB"/>
    <w:rsid w:val="006851DC"/>
    <w:rsid w:val="00691C00"/>
    <w:rsid w:val="00695F70"/>
    <w:rsid w:val="006962E0"/>
    <w:rsid w:val="00696884"/>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916"/>
    <w:rsid w:val="006E1EEB"/>
    <w:rsid w:val="006E1F62"/>
    <w:rsid w:val="006E469C"/>
    <w:rsid w:val="006E478B"/>
    <w:rsid w:val="006E6D19"/>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92444"/>
    <w:rsid w:val="007A042A"/>
    <w:rsid w:val="007A60DB"/>
    <w:rsid w:val="007A7E13"/>
    <w:rsid w:val="007C0451"/>
    <w:rsid w:val="007C7F91"/>
    <w:rsid w:val="007D286E"/>
    <w:rsid w:val="007E05B5"/>
    <w:rsid w:val="007E0F9E"/>
    <w:rsid w:val="007E412A"/>
    <w:rsid w:val="007E4869"/>
    <w:rsid w:val="007F1B5E"/>
    <w:rsid w:val="007F237F"/>
    <w:rsid w:val="007F2C31"/>
    <w:rsid w:val="007F61B8"/>
    <w:rsid w:val="0080433E"/>
    <w:rsid w:val="0081446D"/>
    <w:rsid w:val="00817C91"/>
    <w:rsid w:val="00820358"/>
    <w:rsid w:val="00826197"/>
    <w:rsid w:val="008360AF"/>
    <w:rsid w:val="00836279"/>
    <w:rsid w:val="008418D4"/>
    <w:rsid w:val="00843337"/>
    <w:rsid w:val="008435D9"/>
    <w:rsid w:val="00844D1E"/>
    <w:rsid w:val="00852E20"/>
    <w:rsid w:val="008546F8"/>
    <w:rsid w:val="00855006"/>
    <w:rsid w:val="00865889"/>
    <w:rsid w:val="008835B2"/>
    <w:rsid w:val="00885ACA"/>
    <w:rsid w:val="00886DC3"/>
    <w:rsid w:val="00886EFB"/>
    <w:rsid w:val="0088725C"/>
    <w:rsid w:val="008A3391"/>
    <w:rsid w:val="008A4BB2"/>
    <w:rsid w:val="008A6648"/>
    <w:rsid w:val="008C017C"/>
    <w:rsid w:val="008C3194"/>
    <w:rsid w:val="008C4766"/>
    <w:rsid w:val="008D20F5"/>
    <w:rsid w:val="008D6E19"/>
    <w:rsid w:val="008E017E"/>
    <w:rsid w:val="008E0A07"/>
    <w:rsid w:val="008E1332"/>
    <w:rsid w:val="008E3929"/>
    <w:rsid w:val="008F0FC4"/>
    <w:rsid w:val="008F3D1E"/>
    <w:rsid w:val="008F793F"/>
    <w:rsid w:val="009041B8"/>
    <w:rsid w:val="009048DB"/>
    <w:rsid w:val="00910B08"/>
    <w:rsid w:val="00912456"/>
    <w:rsid w:val="00912D0C"/>
    <w:rsid w:val="00913524"/>
    <w:rsid w:val="00915B13"/>
    <w:rsid w:val="009176B7"/>
    <w:rsid w:val="00921D12"/>
    <w:rsid w:val="00924671"/>
    <w:rsid w:val="00925EA6"/>
    <w:rsid w:val="009273DA"/>
    <w:rsid w:val="009352FB"/>
    <w:rsid w:val="0093637C"/>
    <w:rsid w:val="009430A8"/>
    <w:rsid w:val="0094368C"/>
    <w:rsid w:val="009437DD"/>
    <w:rsid w:val="009468F1"/>
    <w:rsid w:val="00960FA5"/>
    <w:rsid w:val="009625F2"/>
    <w:rsid w:val="00963642"/>
    <w:rsid w:val="00964DFF"/>
    <w:rsid w:val="00973479"/>
    <w:rsid w:val="0099352D"/>
    <w:rsid w:val="0099467D"/>
    <w:rsid w:val="009947F3"/>
    <w:rsid w:val="009A0D85"/>
    <w:rsid w:val="009A347C"/>
    <w:rsid w:val="009A3B55"/>
    <w:rsid w:val="009B0BBA"/>
    <w:rsid w:val="009C235D"/>
    <w:rsid w:val="009C2BB8"/>
    <w:rsid w:val="009D21F7"/>
    <w:rsid w:val="009E5C9A"/>
    <w:rsid w:val="009F3248"/>
    <w:rsid w:val="009F3EB2"/>
    <w:rsid w:val="009F4216"/>
    <w:rsid w:val="009F4A26"/>
    <w:rsid w:val="00A04F2C"/>
    <w:rsid w:val="00A05750"/>
    <w:rsid w:val="00A17EA5"/>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771F3"/>
    <w:rsid w:val="00A77260"/>
    <w:rsid w:val="00A82EA3"/>
    <w:rsid w:val="00A83B05"/>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D6A0B"/>
    <w:rsid w:val="00AE4D3F"/>
    <w:rsid w:val="00AE70EF"/>
    <w:rsid w:val="00AF2880"/>
    <w:rsid w:val="00AF2BF3"/>
    <w:rsid w:val="00AF2C9D"/>
    <w:rsid w:val="00AF346B"/>
    <w:rsid w:val="00AF3A84"/>
    <w:rsid w:val="00AF3DC9"/>
    <w:rsid w:val="00AF46E5"/>
    <w:rsid w:val="00AF6892"/>
    <w:rsid w:val="00B11901"/>
    <w:rsid w:val="00B27FCF"/>
    <w:rsid w:val="00B30B50"/>
    <w:rsid w:val="00B34EFF"/>
    <w:rsid w:val="00B37A1E"/>
    <w:rsid w:val="00B41887"/>
    <w:rsid w:val="00B50804"/>
    <w:rsid w:val="00B744CC"/>
    <w:rsid w:val="00B85132"/>
    <w:rsid w:val="00B90DAE"/>
    <w:rsid w:val="00BA59E6"/>
    <w:rsid w:val="00BA672C"/>
    <w:rsid w:val="00BB00EF"/>
    <w:rsid w:val="00BB2710"/>
    <w:rsid w:val="00BB7441"/>
    <w:rsid w:val="00BC3573"/>
    <w:rsid w:val="00BC728E"/>
    <w:rsid w:val="00BD5CA9"/>
    <w:rsid w:val="00BD703A"/>
    <w:rsid w:val="00BF3D97"/>
    <w:rsid w:val="00C06A10"/>
    <w:rsid w:val="00C1014F"/>
    <w:rsid w:val="00C208E4"/>
    <w:rsid w:val="00C20C11"/>
    <w:rsid w:val="00C237E3"/>
    <w:rsid w:val="00C324B2"/>
    <w:rsid w:val="00C418C2"/>
    <w:rsid w:val="00C5100C"/>
    <w:rsid w:val="00C57C1C"/>
    <w:rsid w:val="00C635F2"/>
    <w:rsid w:val="00C64871"/>
    <w:rsid w:val="00C65475"/>
    <w:rsid w:val="00C66742"/>
    <w:rsid w:val="00C7157B"/>
    <w:rsid w:val="00C7733C"/>
    <w:rsid w:val="00C91530"/>
    <w:rsid w:val="00C92798"/>
    <w:rsid w:val="00CA7979"/>
    <w:rsid w:val="00CB2BDA"/>
    <w:rsid w:val="00CB3A64"/>
    <w:rsid w:val="00CB5AF0"/>
    <w:rsid w:val="00CB6996"/>
    <w:rsid w:val="00CB7A3F"/>
    <w:rsid w:val="00CC08EB"/>
    <w:rsid w:val="00CC4E2F"/>
    <w:rsid w:val="00CC7A54"/>
    <w:rsid w:val="00CD4185"/>
    <w:rsid w:val="00CD4C95"/>
    <w:rsid w:val="00CD6592"/>
    <w:rsid w:val="00CD710A"/>
    <w:rsid w:val="00CE338B"/>
    <w:rsid w:val="00CF40FE"/>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0FE"/>
    <w:rsid w:val="00D43514"/>
    <w:rsid w:val="00D46BFA"/>
    <w:rsid w:val="00D51F88"/>
    <w:rsid w:val="00D53FDB"/>
    <w:rsid w:val="00D54318"/>
    <w:rsid w:val="00D571DA"/>
    <w:rsid w:val="00D60274"/>
    <w:rsid w:val="00D63B22"/>
    <w:rsid w:val="00D64634"/>
    <w:rsid w:val="00D70228"/>
    <w:rsid w:val="00D74BBC"/>
    <w:rsid w:val="00D77188"/>
    <w:rsid w:val="00D857D3"/>
    <w:rsid w:val="00D934F1"/>
    <w:rsid w:val="00D93D75"/>
    <w:rsid w:val="00D967AD"/>
    <w:rsid w:val="00DA7338"/>
    <w:rsid w:val="00DB1A9D"/>
    <w:rsid w:val="00DC1A6C"/>
    <w:rsid w:val="00DC1D8C"/>
    <w:rsid w:val="00DC2049"/>
    <w:rsid w:val="00DC2691"/>
    <w:rsid w:val="00DC6872"/>
    <w:rsid w:val="00DD140D"/>
    <w:rsid w:val="00DD16D0"/>
    <w:rsid w:val="00DD51C3"/>
    <w:rsid w:val="00DD6279"/>
    <w:rsid w:val="00DD7446"/>
    <w:rsid w:val="00DE04F3"/>
    <w:rsid w:val="00DE0CD7"/>
    <w:rsid w:val="00DE6138"/>
    <w:rsid w:val="00DE7660"/>
    <w:rsid w:val="00DF391B"/>
    <w:rsid w:val="00DF7AD2"/>
    <w:rsid w:val="00E0378A"/>
    <w:rsid w:val="00E04CA2"/>
    <w:rsid w:val="00E0506E"/>
    <w:rsid w:val="00E12324"/>
    <w:rsid w:val="00E1322F"/>
    <w:rsid w:val="00E20EDA"/>
    <w:rsid w:val="00E21A00"/>
    <w:rsid w:val="00E23824"/>
    <w:rsid w:val="00E24A74"/>
    <w:rsid w:val="00E26B57"/>
    <w:rsid w:val="00E34DE9"/>
    <w:rsid w:val="00E444F6"/>
    <w:rsid w:val="00E524DE"/>
    <w:rsid w:val="00E561C1"/>
    <w:rsid w:val="00E575D1"/>
    <w:rsid w:val="00E7122D"/>
    <w:rsid w:val="00E7126E"/>
    <w:rsid w:val="00E7201E"/>
    <w:rsid w:val="00E845D1"/>
    <w:rsid w:val="00E927F4"/>
    <w:rsid w:val="00E970A5"/>
    <w:rsid w:val="00EA36E6"/>
    <w:rsid w:val="00EA5A37"/>
    <w:rsid w:val="00EA6AF5"/>
    <w:rsid w:val="00EA6D5D"/>
    <w:rsid w:val="00EB053C"/>
    <w:rsid w:val="00EB3EA6"/>
    <w:rsid w:val="00EC6129"/>
    <w:rsid w:val="00EC76FB"/>
    <w:rsid w:val="00ED1ED4"/>
    <w:rsid w:val="00ED5F14"/>
    <w:rsid w:val="00ED7F16"/>
    <w:rsid w:val="00EE4998"/>
    <w:rsid w:val="00EF0663"/>
    <w:rsid w:val="00F01EEE"/>
    <w:rsid w:val="00F026D2"/>
    <w:rsid w:val="00F041AF"/>
    <w:rsid w:val="00F04931"/>
    <w:rsid w:val="00F12777"/>
    <w:rsid w:val="00F138DB"/>
    <w:rsid w:val="00F21E94"/>
    <w:rsid w:val="00F2260E"/>
    <w:rsid w:val="00F25DFD"/>
    <w:rsid w:val="00F274BD"/>
    <w:rsid w:val="00F31D3B"/>
    <w:rsid w:val="00F32208"/>
    <w:rsid w:val="00F3325F"/>
    <w:rsid w:val="00F3707E"/>
    <w:rsid w:val="00F43DC5"/>
    <w:rsid w:val="00F44798"/>
    <w:rsid w:val="00F47035"/>
    <w:rsid w:val="00F51A2E"/>
    <w:rsid w:val="00F56507"/>
    <w:rsid w:val="00F56EFF"/>
    <w:rsid w:val="00F63479"/>
    <w:rsid w:val="00F6358B"/>
    <w:rsid w:val="00F66BAD"/>
    <w:rsid w:val="00F727E2"/>
    <w:rsid w:val="00F72879"/>
    <w:rsid w:val="00F77B1F"/>
    <w:rsid w:val="00F82C6C"/>
    <w:rsid w:val="00F83B91"/>
    <w:rsid w:val="00F84F64"/>
    <w:rsid w:val="00F87A78"/>
    <w:rsid w:val="00F93C3A"/>
    <w:rsid w:val="00F964EE"/>
    <w:rsid w:val="00FA1819"/>
    <w:rsid w:val="00FB21DC"/>
    <w:rsid w:val="00FC0F2D"/>
    <w:rsid w:val="00FC2556"/>
    <w:rsid w:val="00FC5AE6"/>
    <w:rsid w:val="00FC6842"/>
    <w:rsid w:val="00FD7F6F"/>
    <w:rsid w:val="00FE2218"/>
    <w:rsid w:val="00FE3EBB"/>
    <w:rsid w:val="00FE493E"/>
    <w:rsid w:val="00FE54CE"/>
    <w:rsid w:val="00FE5A1C"/>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2"/>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val="en-GB"/>
    </w:rPr>
  </w:style>
  <w:style w:type="character" w:customStyle="1" w:styleId="Heading3Char">
    <w:name w:val="Heading 3 Char"/>
    <w:link w:val="Heading3"/>
    <w:rsid w:val="00A90F89"/>
    <w:rPr>
      <w:sz w:val="22"/>
      <w:szCs w:val="22"/>
      <w:lang w:val="en-GB"/>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val="en-GB"/>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UnresolvedMention">
    <w:name w:val="Unresolved Mention"/>
    <w:basedOn w:val="DefaultParagraphFont"/>
    <w:uiPriority w:val="99"/>
    <w:semiHidden/>
    <w:unhideWhenUsed/>
    <w:rsid w:val="00E20EDA"/>
    <w:rPr>
      <w:color w:val="605E5C"/>
      <w:shd w:val="clear" w:color="auto" w:fill="E1DFDD"/>
    </w:rPr>
  </w:style>
  <w:style w:type="paragraph" w:customStyle="1" w:styleId="ManualNumPar1">
    <w:name w:val="Manual NumPar 1"/>
    <w:basedOn w:val="Normal"/>
    <w:next w:val="Normal"/>
    <w:rsid w:val="00CB7A3F"/>
    <w:pPr>
      <w:widowControl/>
      <w:spacing w:before="120" w:after="120"/>
      <w:ind w:left="851" w:hanging="851"/>
      <w:jc w:val="both"/>
    </w:pPr>
    <w:rPr>
      <w:lang w:val="fr-FR"/>
    </w:rPr>
  </w:style>
  <w:style w:type="paragraph" w:styleId="Revision">
    <w:name w:val="Revision"/>
    <w:hidden/>
    <w:uiPriority w:val="99"/>
    <w:semiHidden/>
    <w:rsid w:val="002147F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841240899">
      <w:bodyDiv w:val="1"/>
      <w:marLeft w:val="0"/>
      <w:marRight w:val="0"/>
      <w:marTop w:val="0"/>
      <w:marBottom w:val="0"/>
      <w:divBdr>
        <w:top w:val="none" w:sz="0" w:space="0" w:color="auto"/>
        <w:left w:val="none" w:sz="0" w:space="0" w:color="auto"/>
        <w:bottom w:val="none" w:sz="0" w:space="0" w:color="auto"/>
        <w:right w:val="none" w:sz="0" w:space="0" w:color="auto"/>
      </w:divBdr>
    </w:div>
    <w:div w:id="20646009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zi.org.me/cg/tenderi/" TargetMode="External"/><Relationship Id="rId13" Type="http://schemas.openxmlformats.org/officeDocument/2006/relationships/hyperlink" Target="https://tuzi.org.me/cg/tender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0waste.tuzi@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ed.europa.eu/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d.europa.eu/en/" TargetMode="External"/><Relationship Id="rId5" Type="http://schemas.openxmlformats.org/officeDocument/2006/relationships/webSettings" Target="webSettings.xml"/><Relationship Id="rId15" Type="http://schemas.openxmlformats.org/officeDocument/2006/relationships/hyperlink" Target="https://interreg-hr-ba-me.eu/project/procurements-tenders/" TargetMode="External"/><Relationship Id="rId10" Type="http://schemas.openxmlformats.org/officeDocument/2006/relationships/hyperlink" Target="https://interreg-hr-ba-me.eu/project/procurements-tend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ostar.ba/" TargetMode="External"/><Relationship Id="rId14" Type="http://schemas.openxmlformats.org/officeDocument/2006/relationships/hyperlink" Target="https://www.mostar.b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09AEF-B1B7-4F5B-A37C-3518690E6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6</Pages>
  <Words>1906</Words>
  <Characters>10868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12749</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Korisnik</cp:lastModifiedBy>
  <cp:revision>62</cp:revision>
  <cp:lastPrinted>2012-09-24T08:29:00Z</cp:lastPrinted>
  <dcterms:created xsi:type="dcterms:W3CDTF">2019-04-14T14:35:00Z</dcterms:created>
  <dcterms:modified xsi:type="dcterms:W3CDTF">2025-03-20T23:16:00Z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