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6F8B7F21" w:rsidR="00AB471B" w:rsidRPr="009B30FB" w:rsidRDefault="000035C5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035C5">
        <w:rPr>
          <w:rFonts w:ascii="Times New Roman" w:hAnsi="Times New Roman"/>
          <w:sz w:val="22"/>
          <w:szCs w:val="22"/>
          <w:lang w:val="en-GB"/>
        </w:rPr>
        <w:t>Municipality of Tuzi, Tuzi bb, 81206 Montenegro</w:t>
      </w:r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E0425FE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035C5" w:rsidRPr="000035C5">
        <w:rPr>
          <w:rFonts w:ascii="Times New Roman" w:hAnsi="Times New Roman"/>
          <w:b/>
          <w:sz w:val="28"/>
          <w:lang w:val="en-GB"/>
        </w:rPr>
        <w:t>Supply of waste removal trucks and mobile recycling yard</w:t>
      </w:r>
    </w:p>
    <w:p w14:paraId="4541215A" w14:textId="6A6E3006" w:rsidR="000035C5" w:rsidRPr="007B70EE" w:rsidRDefault="000035C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0035C5">
        <w:rPr>
          <w:rFonts w:ascii="Times New Roman" w:hAnsi="Times New Roman"/>
          <w:b/>
          <w:sz w:val="28"/>
          <w:lang w:val="en-GB"/>
        </w:rPr>
        <w:t xml:space="preserve">Lot </w:t>
      </w:r>
      <w:r w:rsidR="001A67CC">
        <w:rPr>
          <w:rFonts w:ascii="Times New Roman" w:hAnsi="Times New Roman"/>
          <w:b/>
          <w:sz w:val="28"/>
          <w:lang w:val="en-GB"/>
        </w:rPr>
        <w:t>2</w:t>
      </w:r>
      <w:r w:rsidRPr="000035C5">
        <w:rPr>
          <w:rFonts w:ascii="Times New Roman" w:hAnsi="Times New Roman"/>
          <w:b/>
          <w:sz w:val="28"/>
          <w:lang w:val="en-GB"/>
        </w:rPr>
        <w:t xml:space="preserve">: </w:t>
      </w:r>
      <w:r w:rsidR="001A67CC" w:rsidRPr="001A67CC">
        <w:rPr>
          <w:rFonts w:ascii="Times New Roman" w:hAnsi="Times New Roman"/>
          <w:b/>
          <w:sz w:val="28"/>
          <w:lang w:val="en-GB"/>
        </w:rPr>
        <w:t>Mobile recycling yard</w:t>
      </w:r>
    </w:p>
    <w:p w14:paraId="371D4A92" w14:textId="77BC6455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035C5" w:rsidRPr="000035C5">
        <w:rPr>
          <w:rFonts w:ascii="Times New Roman" w:hAnsi="Times New Roman"/>
          <w:b/>
          <w:bCs/>
          <w:sz w:val="22"/>
          <w:lang w:val="en-GB"/>
        </w:rPr>
        <w:t>HR-BA-ME00184 / 3</w:t>
      </w:r>
      <w:r w:rsidR="00F51FB4">
        <w:rPr>
          <w:rFonts w:ascii="Times New Roman" w:hAnsi="Times New Roman"/>
          <w:b/>
          <w:bCs/>
          <w:sz w:val="22"/>
          <w:lang w:val="en-GB"/>
        </w:rPr>
        <w:t xml:space="preserve"> – re-launch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E28EB47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0035C5" w:rsidRPr="000035C5">
        <w:rPr>
          <w:rFonts w:ascii="Times New Roman" w:hAnsi="Times New Roman"/>
          <w:sz w:val="22"/>
          <w:lang w:val="en-GB"/>
        </w:rPr>
        <w:t>supply, delivery, unloading (where applicable), installation (where applicable), commissioning</w:t>
      </w:r>
      <w:r w:rsidRPr="009B30FB">
        <w:rPr>
          <w:rFonts w:ascii="Times New Roman" w:hAnsi="Times New Roman"/>
          <w:sz w:val="22"/>
          <w:lang w:val="en-GB"/>
        </w:rPr>
        <w:t>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5911"/>
        <w:gridCol w:w="1627"/>
      </w:tblGrid>
      <w:tr w:rsidR="000035C5" w:rsidRPr="009D6E12" w14:paraId="3CD47D34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A95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645D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 name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18C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0035C5" w:rsidRPr="009D6E12" w14:paraId="1EB3E537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0C9B" w14:textId="457595BB" w:rsidR="000035C5" w:rsidRPr="009D6E12" w:rsidRDefault="001A67CC" w:rsidP="006F0764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0035C5" w:rsidRPr="009D6E12">
              <w:rPr>
                <w:rFonts w:ascii="Times New Roman" w:hAnsi="Times New Roman"/>
                <w:sz w:val="22"/>
              </w:rPr>
              <w:t>.1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728B" w14:textId="0F6C46C8" w:rsidR="000035C5" w:rsidRPr="009D6E12" w:rsidRDefault="001A67CC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Mobile recycling yard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2F57" w14:textId="0E595321" w:rsidR="000035C5" w:rsidRPr="009D6E12" w:rsidRDefault="001A67CC" w:rsidP="006F0764">
            <w:pPr>
              <w:ind w:left="56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029ABBBE" w14:textId="77777777" w:rsidR="00DE3233" w:rsidRDefault="00DE3233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18DB1B4" w14:textId="59798995" w:rsidR="009B0CF1" w:rsidRDefault="009B0CF1" w:rsidP="00534307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035C5" w:rsidRPr="000035C5">
        <w:rPr>
          <w:rFonts w:ascii="Times New Roman" w:hAnsi="Times New Roman"/>
          <w:sz w:val="22"/>
          <w:lang w:val="en-GB"/>
        </w:rPr>
        <w:t>Street Tuzi No.3 93, Tuzi, Montenegro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34307" w:rsidRPr="00534307">
        <w:rPr>
          <w:rFonts w:ascii="Times New Roman" w:hAnsi="Times New Roman"/>
          <w:sz w:val="22"/>
          <w:lang w:val="en-GB"/>
        </w:rPr>
        <w:t>180 calendar days, starting from the contract signature date by the last party and ending on the day of issuance of the certificate of Provisional Acceptance</w:t>
      </w:r>
      <w:r w:rsidR="00D04F6F">
        <w:rPr>
          <w:rFonts w:ascii="Times New Roman" w:hAnsi="Times New Roman"/>
          <w:sz w:val="22"/>
          <w:lang w:val="en-GB"/>
        </w:rPr>
        <w:t>, and the Incoterm applicable shall be DDP</w:t>
      </w:r>
      <w:r w:rsidR="00D04F6F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534307" w:rsidRPr="00534307">
        <w:rPr>
          <w:rFonts w:ascii="Times New Roman" w:hAnsi="Times New Roman"/>
          <w:sz w:val="22"/>
          <w:lang w:val="en-GB"/>
        </w:rPr>
        <w:t>. The implementation period will include delivery period of 150 calendar days and 30 days for the Contracting Authority to issue the certificate of provisional acceptance.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24BC2C0A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</w:t>
      </w:r>
      <w:r w:rsidRPr="000035C5">
        <w:rPr>
          <w:rFonts w:ascii="Times New Roman" w:hAnsi="Times New Roman"/>
          <w:sz w:val="22"/>
          <w:lang w:val="en-GB"/>
        </w:rPr>
        <w:t xml:space="preserve">price shall be </w:t>
      </w:r>
      <w:r w:rsidR="001E684B" w:rsidRPr="000035C5">
        <w:rPr>
          <w:rFonts w:ascii="Times New Roman" w:hAnsi="Times New Roman"/>
          <w:sz w:val="22"/>
          <w:lang w:val="en-GB"/>
        </w:rPr>
        <w:t>EUR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&lt;</w:t>
      </w:r>
      <w:r w:rsidR="000035C5" w:rsidRPr="000035C5">
        <w:rPr>
          <w:rFonts w:ascii="Times New Roman" w:hAnsi="Times New Roman"/>
          <w:sz w:val="22"/>
          <w:highlight w:val="yellow"/>
          <w:lang w:val="en-GB"/>
        </w:rPr>
        <w:t>amount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&gt;</w:t>
      </w:r>
      <w:r w:rsidR="001E684B" w:rsidRPr="000035C5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534307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534307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622D78AB" w:rsidR="00B80DE8" w:rsidRPr="000035C5" w:rsidRDefault="00B80DE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035C5">
        <w:rPr>
          <w:rFonts w:ascii="Times New Roman" w:hAnsi="Times New Roman"/>
          <w:sz w:val="22"/>
          <w:lang w:val="en-GB"/>
        </w:rPr>
        <w:t>other relevant documents</w:t>
      </w:r>
      <w:r w:rsidR="00085CA1" w:rsidRPr="000035C5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035C5">
        <w:rPr>
          <w:rFonts w:ascii="Times New Roman" w:hAnsi="Times New Roman"/>
          <w:sz w:val="22"/>
          <w:lang w:val="en-GB"/>
        </w:rPr>
        <w:t>)</w:t>
      </w:r>
      <w:r w:rsidR="009D1DC6" w:rsidRPr="000035C5">
        <w:rPr>
          <w:rFonts w:ascii="Times New Roman" w:hAnsi="Times New Roman"/>
          <w:sz w:val="22"/>
          <w:lang w:val="en-GB"/>
        </w:rPr>
        <w:t xml:space="preserve"> – </w:t>
      </w:r>
      <w:r w:rsidR="00534307">
        <w:rPr>
          <w:rFonts w:ascii="Times New Roman" w:hAnsi="Times New Roman"/>
          <w:sz w:val="22"/>
          <w:lang w:val="en-GB"/>
        </w:rPr>
        <w:t>performance</w:t>
      </w:r>
      <w:r w:rsidR="009D1DC6" w:rsidRPr="000035C5">
        <w:rPr>
          <w:rFonts w:ascii="Times New Roman" w:hAnsi="Times New Roman"/>
          <w:sz w:val="22"/>
          <w:lang w:val="en-GB"/>
        </w:rPr>
        <w:t xml:space="preserve"> Guarantee, etc.</w:t>
      </w:r>
      <w:r w:rsidRPr="000035C5">
        <w:rPr>
          <w:rFonts w:ascii="Times New Roman" w:hAnsi="Times New Roman"/>
          <w:sz w:val="22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483EBAE5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0035C5">
        <w:rPr>
          <w:rFonts w:ascii="Times New Roman" w:hAnsi="Times New Roman"/>
          <w:sz w:val="22"/>
          <w:lang w:val="en-GB"/>
        </w:rPr>
        <w:t xml:space="preserve">in </w:t>
      </w:r>
      <w:r w:rsidR="00227A05" w:rsidRPr="000035C5">
        <w:rPr>
          <w:rFonts w:ascii="Times New Roman" w:hAnsi="Times New Roman"/>
          <w:sz w:val="22"/>
          <w:lang w:val="en-GB"/>
        </w:rPr>
        <w:t>two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0035C5">
        <w:rPr>
          <w:rFonts w:ascii="Times New Roman" w:hAnsi="Times New Roman"/>
          <w:sz w:val="22"/>
          <w:lang w:val="en-GB"/>
        </w:rPr>
        <w:t>one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 being for the Contracting Authority, and one original being for the </w:t>
      </w:r>
      <w:r w:rsidR="002D47E8" w:rsidRPr="000035C5">
        <w:rPr>
          <w:rFonts w:ascii="Times New Roman" w:hAnsi="Times New Roman"/>
          <w:sz w:val="22"/>
          <w:lang w:val="en-GB"/>
        </w:rPr>
        <w:t>Contractor</w:t>
      </w:r>
      <w:r w:rsidRPr="000035C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7A56" w14:textId="77777777" w:rsidR="006D4B86" w:rsidRDefault="006D4B86">
      <w:r>
        <w:separator/>
      </w:r>
    </w:p>
    <w:p w14:paraId="509C233C" w14:textId="77777777" w:rsidR="006D4B86" w:rsidRDefault="006D4B86"/>
  </w:endnote>
  <w:endnote w:type="continuationSeparator" w:id="0">
    <w:p w14:paraId="612729F3" w14:textId="77777777" w:rsidR="006D4B86" w:rsidRDefault="006D4B86">
      <w:r>
        <w:continuationSeparator/>
      </w:r>
    </w:p>
    <w:p w14:paraId="3681358E" w14:textId="77777777" w:rsidR="006D4B86" w:rsidRDefault="006D4B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152D8" w14:textId="77777777" w:rsidR="006D4B86" w:rsidRDefault="006D4B86">
      <w:r>
        <w:separator/>
      </w:r>
    </w:p>
  </w:footnote>
  <w:footnote w:type="continuationSeparator" w:id="0">
    <w:p w14:paraId="1E1FE0B5" w14:textId="77777777" w:rsidR="006D4B86" w:rsidRDefault="006D4B86">
      <w:r>
        <w:continuationSeparator/>
      </w:r>
    </w:p>
    <w:p w14:paraId="47FC509A" w14:textId="77777777" w:rsidR="006D4B86" w:rsidRDefault="006D4B86"/>
  </w:footnote>
  <w:footnote w:id="1">
    <w:p w14:paraId="269FF12C" w14:textId="205F3594" w:rsidR="00D04F6F" w:rsidRPr="00D04F6F" w:rsidRDefault="00D04F6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en-GB"/>
        </w:rPr>
        <w:t>DDP (Delivered Duty Paid)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- Incoterms 2020 International Chamber of Commerce - </w:t>
      </w:r>
      <w:hyperlink r:id="rId1" w:history="1">
        <w:r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41F4B" w14:textId="1859450E" w:rsidR="00F232CE" w:rsidRDefault="000035C5" w:rsidP="000035C5">
    <w:r>
      <w:rPr>
        <w:noProof/>
      </w:rPr>
      <w:drawing>
        <wp:inline distT="0" distB="0" distL="0" distR="0" wp14:anchorId="0FE1F25E" wp14:editId="6A1BB08D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70392490">
    <w:abstractNumId w:val="8"/>
  </w:num>
  <w:num w:numId="2" w16cid:durableId="1501384642">
    <w:abstractNumId w:val="34"/>
  </w:num>
  <w:num w:numId="3" w16cid:durableId="476727888">
    <w:abstractNumId w:val="7"/>
  </w:num>
  <w:num w:numId="4" w16cid:durableId="2126849713">
    <w:abstractNumId w:val="27"/>
  </w:num>
  <w:num w:numId="5" w16cid:durableId="881941084">
    <w:abstractNumId w:val="23"/>
  </w:num>
  <w:num w:numId="6" w16cid:durableId="343820945">
    <w:abstractNumId w:val="17"/>
  </w:num>
  <w:num w:numId="7" w16cid:durableId="943463480">
    <w:abstractNumId w:val="15"/>
  </w:num>
  <w:num w:numId="8" w16cid:durableId="1231387696">
    <w:abstractNumId w:val="22"/>
  </w:num>
  <w:num w:numId="9" w16cid:durableId="253250779">
    <w:abstractNumId w:val="40"/>
  </w:num>
  <w:num w:numId="10" w16cid:durableId="658656680">
    <w:abstractNumId w:val="11"/>
  </w:num>
  <w:num w:numId="11" w16cid:durableId="1029988283">
    <w:abstractNumId w:val="12"/>
  </w:num>
  <w:num w:numId="12" w16cid:durableId="1322196133">
    <w:abstractNumId w:val="13"/>
  </w:num>
  <w:num w:numId="13" w16cid:durableId="1436708300">
    <w:abstractNumId w:val="26"/>
  </w:num>
  <w:num w:numId="14" w16cid:durableId="365374925">
    <w:abstractNumId w:val="31"/>
  </w:num>
  <w:num w:numId="15" w16cid:durableId="952055460">
    <w:abstractNumId w:val="36"/>
  </w:num>
  <w:num w:numId="16" w16cid:durableId="5985460">
    <w:abstractNumId w:val="9"/>
  </w:num>
  <w:num w:numId="17" w16cid:durableId="1289169138">
    <w:abstractNumId w:val="21"/>
  </w:num>
  <w:num w:numId="18" w16cid:durableId="784033652">
    <w:abstractNumId w:val="25"/>
  </w:num>
  <w:num w:numId="19" w16cid:durableId="1501653091">
    <w:abstractNumId w:val="30"/>
  </w:num>
  <w:num w:numId="20" w16cid:durableId="669261343">
    <w:abstractNumId w:val="10"/>
  </w:num>
  <w:num w:numId="21" w16cid:durableId="507211606">
    <w:abstractNumId w:val="24"/>
  </w:num>
  <w:num w:numId="22" w16cid:durableId="634212483">
    <w:abstractNumId w:val="14"/>
  </w:num>
  <w:num w:numId="23" w16cid:durableId="2055034901">
    <w:abstractNumId w:val="16"/>
  </w:num>
  <w:num w:numId="24" w16cid:durableId="677927345">
    <w:abstractNumId w:val="33"/>
  </w:num>
  <w:num w:numId="25" w16cid:durableId="1520655674">
    <w:abstractNumId w:val="20"/>
  </w:num>
  <w:num w:numId="26" w16cid:durableId="1737121049">
    <w:abstractNumId w:val="19"/>
  </w:num>
  <w:num w:numId="27" w16cid:durableId="1227761299">
    <w:abstractNumId w:val="37"/>
  </w:num>
  <w:num w:numId="28" w16cid:durableId="1978224437">
    <w:abstractNumId w:val="38"/>
  </w:num>
  <w:num w:numId="29" w16cid:durableId="1860970239">
    <w:abstractNumId w:val="3"/>
  </w:num>
  <w:num w:numId="30" w16cid:durableId="1301955251">
    <w:abstractNumId w:val="32"/>
  </w:num>
  <w:num w:numId="31" w16cid:durableId="152307761">
    <w:abstractNumId w:val="28"/>
  </w:num>
  <w:num w:numId="32" w16cid:durableId="505484818">
    <w:abstractNumId w:val="5"/>
  </w:num>
  <w:num w:numId="33" w16cid:durableId="357584312">
    <w:abstractNumId w:val="6"/>
  </w:num>
  <w:num w:numId="34" w16cid:durableId="147014994">
    <w:abstractNumId w:val="4"/>
  </w:num>
  <w:num w:numId="35" w16cid:durableId="154538480">
    <w:abstractNumId w:val="1"/>
  </w:num>
  <w:num w:numId="36" w16cid:durableId="1701666276">
    <w:abstractNumId w:val="29"/>
  </w:num>
  <w:num w:numId="37" w16cid:durableId="1010721567">
    <w:abstractNumId w:val="39"/>
  </w:num>
  <w:num w:numId="38" w16cid:durableId="139836394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378868184">
    <w:abstractNumId w:val="2"/>
  </w:num>
  <w:num w:numId="40" w16cid:durableId="14562906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35C5"/>
    <w:rsid w:val="000059F9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34F6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A67CC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185A"/>
    <w:rsid w:val="003B42A2"/>
    <w:rsid w:val="003C4E55"/>
    <w:rsid w:val="003D1A78"/>
    <w:rsid w:val="003D26FA"/>
    <w:rsid w:val="003D3CAA"/>
    <w:rsid w:val="003D7611"/>
    <w:rsid w:val="003E1D47"/>
    <w:rsid w:val="003F1B86"/>
    <w:rsid w:val="003F2FA4"/>
    <w:rsid w:val="003F3B51"/>
    <w:rsid w:val="003F7DB7"/>
    <w:rsid w:val="0040221E"/>
    <w:rsid w:val="004026B0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0655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4307"/>
    <w:rsid w:val="005355FD"/>
    <w:rsid w:val="00535826"/>
    <w:rsid w:val="00536B4A"/>
    <w:rsid w:val="00546D59"/>
    <w:rsid w:val="00546FB0"/>
    <w:rsid w:val="00552705"/>
    <w:rsid w:val="00560327"/>
    <w:rsid w:val="0056438D"/>
    <w:rsid w:val="00565983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D4B86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E4869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0DA"/>
    <w:rsid w:val="008808CB"/>
    <w:rsid w:val="00882B05"/>
    <w:rsid w:val="008859E6"/>
    <w:rsid w:val="008958A5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2CED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0EA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5D31"/>
    <w:rsid w:val="00CC606B"/>
    <w:rsid w:val="00CC7DE2"/>
    <w:rsid w:val="00CD243E"/>
    <w:rsid w:val="00CD7F25"/>
    <w:rsid w:val="00CF33C6"/>
    <w:rsid w:val="00CF44E9"/>
    <w:rsid w:val="00CF6CFA"/>
    <w:rsid w:val="00D04F6F"/>
    <w:rsid w:val="00D1162B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3FA6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5CB7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5876"/>
    <w:rsid w:val="00F200C8"/>
    <w:rsid w:val="00F232CE"/>
    <w:rsid w:val="00F3222C"/>
    <w:rsid w:val="00F33A99"/>
    <w:rsid w:val="00F51FB4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585E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34F6"/>
  </w:style>
  <w:style w:type="character" w:customStyle="1" w:styleId="CommentTextChar">
    <w:name w:val="Comment Text Char"/>
    <w:basedOn w:val="DefaultParagraphFont"/>
    <w:link w:val="CommentText"/>
    <w:rsid w:val="000534F6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34F6"/>
    <w:rPr>
      <w:rFonts w:ascii="Arial" w:hAnsi="Arial"/>
      <w:b/>
      <w:bCs/>
      <w:snapToGrid w:val="0"/>
      <w:lang w:val="sv-SE"/>
    </w:rPr>
  </w:style>
  <w:style w:type="paragraph" w:styleId="Revision">
    <w:name w:val="Revision"/>
    <w:hidden/>
    <w:uiPriority w:val="99"/>
    <w:semiHidden/>
    <w:rsid w:val="0053430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6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CA17-474A-45D6-A886-FD990339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2766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Korisnik</cp:lastModifiedBy>
  <cp:revision>15</cp:revision>
  <cp:lastPrinted>2012-10-22T09:58:00Z</cp:lastPrinted>
  <dcterms:created xsi:type="dcterms:W3CDTF">2019-04-14T15:27:00Z</dcterms:created>
  <dcterms:modified xsi:type="dcterms:W3CDTF">2025-03-20T22:47:00Z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