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F84A50" w14:textId="77777777" w:rsidR="00B545BC" w:rsidRDefault="00B545BC" w:rsidP="00B545BC">
      <w:pPr>
        <w:spacing w:after="160" w:line="254" w:lineRule="auto"/>
        <w:jc w:val="center"/>
        <w:rPr>
          <w:rFonts w:ascii="Times New Roman" w:hAnsi="Times New Roman"/>
          <w:sz w:val="24"/>
          <w:szCs w:val="24"/>
        </w:rPr>
      </w:pPr>
      <w:bookmarkStart w:id="0" w:name="_Hlk201841289"/>
    </w:p>
    <w:p w14:paraId="4D479C81" w14:textId="77777777" w:rsidR="00B545BC" w:rsidRDefault="00B545BC" w:rsidP="00B545BC">
      <w:pPr>
        <w:spacing w:after="160" w:line="254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OBAVJEŠTENJE</w:t>
      </w:r>
    </w:p>
    <w:p w14:paraId="4F4BD89B" w14:textId="14A2D915" w:rsidR="00B545BC" w:rsidRDefault="00B545BC" w:rsidP="00B545B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hAnsi="Times New Roman" w:cs="Times New Roman"/>
          <w:sz w:val="24"/>
          <w:szCs w:val="24"/>
        </w:rPr>
        <w:t>zainteresovanu javnost</w:t>
      </w:r>
    </w:p>
    <w:p w14:paraId="2BC180AF" w14:textId="77777777" w:rsidR="00B545BC" w:rsidRDefault="00B545BC" w:rsidP="00B545B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39729344" w14:textId="21253A30" w:rsidR="00B545BC" w:rsidRDefault="00B545BC" w:rsidP="00B545B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osnovu člana 14 Zakona o procjeni uticaja na životnu sredinu (“Sl.list CG”,br 75/18) Sekretarijat za urbanizam obavještava  zainteresovan</w:t>
      </w:r>
      <w:r>
        <w:rPr>
          <w:rFonts w:ascii="Times New Roman" w:hAnsi="Times New Roman" w:cs="Times New Roman"/>
          <w:sz w:val="24"/>
          <w:szCs w:val="24"/>
        </w:rPr>
        <w:t xml:space="preserve">u javnost </w:t>
      </w:r>
      <w:r>
        <w:rPr>
          <w:rFonts w:ascii="Times New Roman" w:hAnsi="Times New Roman" w:cs="Times New Roman"/>
          <w:sz w:val="24"/>
          <w:szCs w:val="24"/>
        </w:rPr>
        <w:t xml:space="preserve">da je nosiocu projekta Almiri Koćić, donijeto rješenje broj: </w:t>
      </w:r>
      <w:r>
        <w:rPr>
          <w:rFonts w:ascii="Times New Roman" w:hAnsi="Times New Roman"/>
          <w:sz w:val="24"/>
          <w:szCs w:val="24"/>
        </w:rPr>
        <w:t xml:space="preserve">07-322/25-3626/3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od </w:t>
      </w:r>
      <w:r>
        <w:rPr>
          <w:rFonts w:ascii="Times New Roman" w:hAnsi="Times New Roman"/>
          <w:sz w:val="24"/>
          <w:szCs w:val="24"/>
        </w:rPr>
        <w:t>26.06.2025</w:t>
      </w:r>
      <w:r>
        <w:rPr>
          <w:rFonts w:ascii="Times New Roman" w:hAnsi="Times New Roman" w:cs="Times New Roman"/>
          <w:sz w:val="24"/>
          <w:szCs w:val="24"/>
          <w:lang w:val="sr-Latn-RS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godine, kojim je utvrđeno da nije potrebna izrada Elaborata o procjeni uticaja na životnu sredinu za projekat “LOKALNOG OBJEKTA OD OPŠTEG INTERESA – OBJEKAT PRIVREDNOG RAZVOJA - SKLADIŠTE”, na </w:t>
      </w:r>
      <w:r>
        <w:rPr>
          <w:rFonts w:ascii="Times New Roman" w:hAnsi="Times New Roman"/>
          <w:sz w:val="24"/>
          <w:szCs w:val="24"/>
        </w:rPr>
        <w:t xml:space="preserve">katastarskoj parceli broj 322/10, </w:t>
      </w:r>
      <w:r>
        <w:rPr>
          <w:rFonts w:ascii="Times New Roman" w:hAnsi="Times New Roman" w:cs="Times New Roman"/>
          <w:sz w:val="24"/>
          <w:szCs w:val="24"/>
        </w:rPr>
        <w:t>KO Tuzi</w:t>
      </w:r>
      <w:r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Latn-RS"/>
        </w:rPr>
        <w:t>u Kućama Rakića</w:t>
      </w:r>
      <w:r>
        <w:rPr>
          <w:rFonts w:ascii="Times New Roman" w:hAnsi="Times New Roman" w:cs="Times New Roman"/>
          <w:sz w:val="24"/>
          <w:szCs w:val="24"/>
        </w:rPr>
        <w:t>, Opština Tuzi.</w:t>
      </w:r>
    </w:p>
    <w:p w14:paraId="7B885B6F" w14:textId="77777777" w:rsidR="00B545BC" w:rsidRDefault="00B545BC" w:rsidP="00B545B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928B952" w14:textId="77777777" w:rsidR="00B545BC" w:rsidRDefault="00B545BC" w:rsidP="00B545B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Uvid u predmetno rješenje može se izvršiti na veb sajtu Opštine Tuzi www.tuzi.org.me.</w:t>
      </w:r>
    </w:p>
    <w:p w14:paraId="6A5A4C56" w14:textId="77777777" w:rsidR="00B545BC" w:rsidRDefault="00B545BC" w:rsidP="00B545B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52F7F5F" w14:textId="77777777" w:rsidR="00B545BC" w:rsidRDefault="00B545BC" w:rsidP="00B545B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sprovedenom postupku procjene uticaja na životnu sredinu utvrđeno je da za projekat “LOKALNOG OBJEKTA OD OPŠTEG INTERESA – OBJEKAT PRIVREDNOG RAZVOJA - SKLADIŠTE”, na </w:t>
      </w:r>
      <w:r>
        <w:rPr>
          <w:rFonts w:ascii="Times New Roman" w:hAnsi="Times New Roman"/>
          <w:sz w:val="24"/>
          <w:szCs w:val="24"/>
        </w:rPr>
        <w:t xml:space="preserve">katastarskoj parceli broj 322/10, </w:t>
      </w:r>
      <w:r>
        <w:rPr>
          <w:rFonts w:ascii="Times New Roman" w:hAnsi="Times New Roman" w:cs="Times New Roman"/>
          <w:sz w:val="24"/>
          <w:szCs w:val="24"/>
        </w:rPr>
        <w:t>KO Tuzi</w:t>
      </w:r>
      <w:r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Latn-RS"/>
        </w:rPr>
        <w:t>u Kućama Rakića</w:t>
      </w:r>
      <w:r>
        <w:rPr>
          <w:rFonts w:ascii="Times New Roman" w:hAnsi="Times New Roman" w:cs="Times New Roman"/>
          <w:sz w:val="24"/>
          <w:szCs w:val="24"/>
        </w:rPr>
        <w:t>, Opština Tuz, nije portrebna izrada Elaborata o procjeni uticaja na životnu sredinu.</w:t>
      </w:r>
    </w:p>
    <w:p w14:paraId="2A362A38" w14:textId="77777777" w:rsidR="00B545BC" w:rsidRDefault="00B545BC" w:rsidP="00B545B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AFE5D7D" w14:textId="77777777" w:rsidR="00B545BC" w:rsidRDefault="00B545BC" w:rsidP="00B545B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Protiv navedenog rješenja može se izjaviti žalba Glavnom administrator Opštine Tuzi, u roku od 15 dana od dana objavljivanja u sredstvima informisanja, a preko ovog organa.</w:t>
      </w:r>
    </w:p>
    <w:bookmarkEnd w:id="0"/>
    <w:p w14:paraId="0B5578A1" w14:textId="77777777" w:rsidR="00B545BC" w:rsidRDefault="00B545BC" w:rsidP="00B545BC">
      <w:pPr>
        <w:spacing w:after="160" w:line="254" w:lineRule="auto"/>
        <w:jc w:val="both"/>
        <w:rPr>
          <w:rFonts w:ascii="Times New Roman" w:hAnsi="Times New Roman"/>
          <w:sz w:val="24"/>
          <w:szCs w:val="24"/>
        </w:rPr>
      </w:pPr>
    </w:p>
    <w:p w14:paraId="265C2C11" w14:textId="77777777" w:rsidR="00E105A7" w:rsidRDefault="00E105A7"/>
    <w:sectPr w:rsidR="00E105A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533"/>
    <w:rsid w:val="00123533"/>
    <w:rsid w:val="00B545BC"/>
    <w:rsid w:val="00E105A7"/>
    <w:rsid w:val="00EC1A3B"/>
    <w:rsid w:val="00F0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ABF73"/>
  <w15:chartTrackingRefBased/>
  <w15:docId w15:val="{A683701D-7291-46BA-856B-4DF934662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5BC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45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94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Hadziablahovic</dc:creator>
  <cp:keywords/>
  <dc:description/>
  <cp:lastModifiedBy>Hasan Hadziablahovic</cp:lastModifiedBy>
  <cp:revision>2</cp:revision>
  <dcterms:created xsi:type="dcterms:W3CDTF">2025-06-27T10:59:00Z</dcterms:created>
  <dcterms:modified xsi:type="dcterms:W3CDTF">2025-06-27T10:59:00Z</dcterms:modified>
</cp:coreProperties>
</file>