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665B" w14:textId="6535AA83" w:rsidR="0067403B" w:rsidRPr="00435979" w:rsidRDefault="0067403B" w:rsidP="0067403B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b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Na osnovu člana 8 Odluke o ustanovljavanju i dodjeljivanju javnih priznanja i nagrada i zvanju počasnog gradjanina(″Službeni list CG - opštinski propisi″, br. 32/19), člana 12 Poslovnika o radu žirija broj 02-0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16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/2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-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7159/1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 xml:space="preserve">, Žiri za dodjelu Nagrade </w:t>
      </w:r>
      <w:r w:rsidRPr="00435979">
        <w:rPr>
          <w:rFonts w:ascii="Garamond" w:eastAsia="Times New Roman" w:hAnsi="Garamond" w:cs="Arial"/>
          <w:sz w:val="24"/>
          <w:szCs w:val="24"/>
          <w:lang w:val="sq-AL"/>
        </w:rPr>
        <w:t xml:space="preserve">„15. DECEMBAR” 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Opštine Tuzi za 202</w:t>
      </w:r>
      <w:r w:rsidR="00F97279">
        <w:rPr>
          <w:rFonts w:ascii="Garamond" w:eastAsia="Times New Roman" w:hAnsi="Garamond" w:cs="Times New Roman"/>
          <w:b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 xml:space="preserve">. godinu, na sjednici održanoj 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17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.1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1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.202</w:t>
      </w:r>
      <w:r>
        <w:rPr>
          <w:rFonts w:ascii="Garamond" w:eastAsia="Times New Roman" w:hAnsi="Garamond" w:cs="Times New Roman"/>
          <w:b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sz w:val="24"/>
          <w:szCs w:val="24"/>
          <w:lang w:val="sq-AL"/>
        </w:rPr>
        <w:t>. godine, utvrdio je –</w:t>
      </w:r>
    </w:p>
    <w:p w14:paraId="3B917F5D" w14:textId="77777777" w:rsidR="0067403B" w:rsidRDefault="0067403B" w:rsidP="0067403B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</w:pPr>
    </w:p>
    <w:p w14:paraId="57CFD625" w14:textId="692B15B1" w:rsidR="0067403B" w:rsidRPr="00435979" w:rsidRDefault="0067403B" w:rsidP="0067403B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Në bazë të nenit 8 të Vendimit mbi krijimin dhe ndarjen e njohjeve dhe çmimeve publike dhe titullit qytetar nderi i komunës së Tuzit (</w:t>
      </w:r>
      <w:r w:rsidRPr="00435979">
        <w:rPr>
          <w:rFonts w:ascii="Garamond" w:eastAsia="Times New Roman" w:hAnsi="Garamond" w:cstheme="minorHAnsi"/>
          <w:bCs/>
          <w:i/>
          <w:iCs/>
          <w:sz w:val="24"/>
          <w:szCs w:val="24"/>
          <w:lang w:val="sq-AL"/>
        </w:rPr>
        <w:t>„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Fleta zyrtare e MZ – dispozitat komunale</w:t>
      </w:r>
      <w:r w:rsidRPr="00435979">
        <w:rPr>
          <w:rFonts w:ascii="Garamond" w:eastAsia="Times New Roman" w:hAnsi="Garamond" w:cstheme="minorHAnsi"/>
          <w:bCs/>
          <w:i/>
          <w:iCs/>
          <w:sz w:val="24"/>
          <w:szCs w:val="24"/>
          <w:lang w:val="sq-AL"/>
        </w:rPr>
        <w:t>”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, nr. 32/19), nenit 12 të Rregullores së punës së jurisë numër 02-0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16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/2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-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7159/1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, Juria për ndarjen e çmimit „15 DHJETORI” i komunës së Tuzit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 xml:space="preserve"> p</w:t>
      </w:r>
      <w:r w:rsidRPr="00BC0960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ër 202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 xml:space="preserve">, në seancën e mbajtur më 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17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.1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1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.202</w:t>
      </w:r>
      <w:r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Cs/>
          <w:i/>
          <w:iCs/>
          <w:sz w:val="24"/>
          <w:szCs w:val="24"/>
          <w:lang w:val="sq-AL"/>
        </w:rPr>
        <w:t xml:space="preserve"> ka përcaktuar – </w:t>
      </w:r>
    </w:p>
    <w:p w14:paraId="5B572E98" w14:textId="77777777" w:rsidR="0067403B" w:rsidRPr="00435979" w:rsidRDefault="0067403B" w:rsidP="0067403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3AA35F4D" w14:textId="77777777" w:rsidR="0067403B" w:rsidRPr="00435979" w:rsidRDefault="0067403B" w:rsidP="0067403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288BDDE6" w14:textId="77777777" w:rsidR="0067403B" w:rsidRPr="00435979" w:rsidRDefault="0067403B" w:rsidP="0067403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sz w:val="24"/>
          <w:szCs w:val="24"/>
          <w:lang w:val="sq-AL"/>
        </w:rPr>
        <w:t>L I S T U</w:t>
      </w:r>
    </w:p>
    <w:p w14:paraId="18CC7AA0" w14:textId="60334E60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sz w:val="24"/>
          <w:szCs w:val="24"/>
          <w:lang w:val="sq-AL"/>
        </w:rPr>
        <w:t>PREDLOGA KANDIDATA ZA DODJELU NAGRADE „15.DECEMBAR” OPŠTINE TUZI ZA 202</w:t>
      </w:r>
      <w:r>
        <w:rPr>
          <w:rFonts w:ascii="Garamond" w:eastAsia="Times New Roman" w:hAnsi="Garamond" w:cs="Times New Roman"/>
          <w:b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/>
          <w:sz w:val="24"/>
          <w:szCs w:val="24"/>
          <w:lang w:val="sq-AL"/>
        </w:rPr>
        <w:t xml:space="preserve">.GODINU, KOJI ISPUNJAVAJU FORMALNO-PRAVNE USLOVE </w:t>
      </w:r>
    </w:p>
    <w:p w14:paraId="77891D32" w14:textId="77777777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</w:pPr>
    </w:p>
    <w:p w14:paraId="6231F588" w14:textId="77777777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LISTËN</w:t>
      </w:r>
    </w:p>
    <w:p w14:paraId="31A551AD" w14:textId="197FEBE8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E KANDIDATËVE TË PROPOZUAR PËR NDARJEN E ÇMIMIT TË KOMUNËS „15 DHJETORI” I KOMUNËS SË TUZIT PËR VITIN 202</w:t>
      </w:r>
      <w:r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, TË CILËT PLOTËSOJNË KUSHTET JURIDIKO FORMALE</w:t>
      </w:r>
    </w:p>
    <w:p w14:paraId="2E3B2993" w14:textId="77777777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p w14:paraId="2EB6AA12" w14:textId="77777777" w:rsidR="0067403B" w:rsidRPr="00435979" w:rsidRDefault="0067403B" w:rsidP="0067403B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sq-AL"/>
        </w:rPr>
      </w:pPr>
    </w:p>
    <w:tbl>
      <w:tblPr>
        <w:tblpPr w:leftFromText="180" w:rightFromText="180" w:bottomFromText="200" w:vertAnchor="text" w:horzAnchor="margin" w:tblpXSpec="center" w:tblpY="232"/>
        <w:tblW w:w="96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3284"/>
        <w:gridCol w:w="1978"/>
        <w:gridCol w:w="3361"/>
      </w:tblGrid>
      <w:tr w:rsidR="0067403B" w:rsidRPr="00435979" w14:paraId="3C954959" w14:textId="77777777" w:rsidTr="0033261F">
        <w:trPr>
          <w:trHeight w:val="473"/>
        </w:trPr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14:paraId="30A73AD3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  <w:t>R.Br.</w:t>
            </w:r>
          </w:p>
          <w:p w14:paraId="1A8872AB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  <w:t>Nr.R</w:t>
            </w:r>
            <w:r w:rsidRPr="00435979"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3284" w:type="dxa"/>
            <w:tcBorders>
              <w:top w:val="thinThickSmallGap" w:sz="24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hideMark/>
          </w:tcPr>
          <w:p w14:paraId="7FA3BE91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  <w:t>PREDLOŽENI  KANDIDAT</w:t>
            </w:r>
          </w:p>
          <w:p w14:paraId="47D2C693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  <w:t>KANDIDAT</w:t>
            </w:r>
            <w:r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</w:rPr>
              <w:t>I</w:t>
            </w:r>
            <w:proofErr w:type="spellEnd"/>
            <w:r w:rsidRPr="00435979"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  <w:t xml:space="preserve"> PROPOZUAR</w:t>
            </w:r>
          </w:p>
        </w:tc>
        <w:tc>
          <w:tcPr>
            <w:tcW w:w="1978" w:type="dxa"/>
            <w:tcBorders>
              <w:top w:val="thinThickSmallGap" w:sz="24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hideMark/>
          </w:tcPr>
          <w:p w14:paraId="7C18BFA7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  <w:t>PREDLAGAČ</w:t>
            </w:r>
          </w:p>
          <w:p w14:paraId="5C7D6A18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  <w:t>PROPOZUESI</w:t>
            </w:r>
          </w:p>
        </w:tc>
        <w:tc>
          <w:tcPr>
            <w:tcW w:w="3361" w:type="dxa"/>
            <w:tcBorders>
              <w:top w:val="thinThickSmallGap" w:sz="24" w:space="0" w:color="auto"/>
              <w:left w:val="single" w:sz="6" w:space="0" w:color="auto"/>
              <w:bottom w:val="thickThinSmallGap" w:sz="18" w:space="0" w:color="auto"/>
              <w:right w:val="thinThickSmallGap" w:sz="24" w:space="0" w:color="auto"/>
            </w:tcBorders>
            <w:hideMark/>
          </w:tcPr>
          <w:p w14:paraId="525C0172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  <w:t>OSTVARENJE</w:t>
            </w:r>
          </w:p>
          <w:p w14:paraId="2EB04D61" w14:textId="77777777" w:rsidR="0067403B" w:rsidRPr="00435979" w:rsidRDefault="0067403B" w:rsidP="0033261F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sq-AL"/>
              </w:rPr>
            </w:pPr>
            <w:r w:rsidRPr="00435979">
              <w:rPr>
                <w:rFonts w:ascii="Garamond" w:eastAsia="Times New Roman" w:hAnsi="Garamond" w:cs="Times New Roman"/>
                <w:b/>
                <w:i/>
                <w:iCs/>
                <w:sz w:val="24"/>
                <w:szCs w:val="24"/>
                <w:lang w:val="sq-AL"/>
              </w:rPr>
              <w:t>ARRITJA</w:t>
            </w:r>
          </w:p>
        </w:tc>
      </w:tr>
      <w:tr w:rsidR="0067403B" w:rsidRPr="005230C2" w14:paraId="3231BB85" w14:textId="77777777" w:rsidTr="0033261F">
        <w:trPr>
          <w:trHeight w:val="867"/>
        </w:trPr>
        <w:tc>
          <w:tcPr>
            <w:tcW w:w="1038" w:type="dxa"/>
            <w:tcBorders>
              <w:top w:val="thickThinSmallGap" w:sz="18" w:space="0" w:color="auto"/>
              <w:left w:val="thinThickSmallGap" w:sz="2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62B9D45" w14:textId="77777777" w:rsidR="0067403B" w:rsidRPr="00435979" w:rsidRDefault="0067403B" w:rsidP="0033261F">
            <w:pPr>
              <w:numPr>
                <w:ilvl w:val="0"/>
                <w:numId w:val="1"/>
              </w:numPr>
              <w:spacing w:after="0" w:line="276" w:lineRule="auto"/>
              <w:ind w:left="270" w:hanging="142"/>
              <w:contextualSpacing/>
              <w:jc w:val="center"/>
              <w:rPr>
                <w:rFonts w:ascii="Garamond" w:eastAsia="Times New Roman" w:hAnsi="Garamond" w:cs="Times New Roman"/>
                <w:b/>
                <w:i/>
                <w:sz w:val="24"/>
                <w:szCs w:val="24"/>
                <w:lang w:val="sq-AL"/>
              </w:rPr>
            </w:pPr>
          </w:p>
          <w:p w14:paraId="123D33EA" w14:textId="77777777" w:rsidR="0067403B" w:rsidRPr="00435979" w:rsidRDefault="0067403B" w:rsidP="0033261F">
            <w:pPr>
              <w:spacing w:after="0" w:line="276" w:lineRule="auto"/>
              <w:ind w:left="270" w:hanging="142"/>
              <w:jc w:val="center"/>
              <w:rPr>
                <w:rFonts w:ascii="Garamond" w:eastAsia="Times New Roman" w:hAnsi="Garamond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3284" w:type="dxa"/>
            <w:tcBorders>
              <w:top w:val="thickThinSmallGap" w:sz="18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</w:tcPr>
          <w:p w14:paraId="50FD554C" w14:textId="77777777" w:rsidR="0067403B" w:rsidRDefault="0067403B" w:rsidP="0033261F">
            <w:pPr>
              <w:spacing w:after="0" w:line="276" w:lineRule="auto"/>
              <w:rPr>
                <w:rFonts w:ascii="Garamond" w:eastAsia="Times New Roman" w:hAnsi="Garamond" w:cs="Times New Roman"/>
                <w:i/>
                <w:sz w:val="24"/>
                <w:szCs w:val="24"/>
              </w:rPr>
            </w:pPr>
            <w:r w:rsidRPr="00435979">
              <w:rPr>
                <w:rFonts w:ascii="Garamond" w:eastAsia="Times New Roman" w:hAnsi="Garamond" w:cs="Times New Roman"/>
                <w:i/>
                <w:sz w:val="24"/>
                <w:szCs w:val="24"/>
                <w:lang w:val="sq-AL"/>
              </w:rPr>
              <w:t xml:space="preserve"> </w:t>
            </w:r>
          </w:p>
          <w:p w14:paraId="21BE34C7" w14:textId="6A340480" w:rsidR="0067403B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Vasel Sinishtaj </w:t>
            </w:r>
          </w:p>
          <w:p w14:paraId="18FB8CEA" w14:textId="77777777" w:rsidR="0067403B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5599F97" w14:textId="77777777" w:rsidR="0067403B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posthumno</w:t>
            </w:r>
            <w:proofErr w:type="spellEnd"/>
          </w:p>
          <w:p w14:paraId="5A4C0845" w14:textId="77777777" w:rsidR="0067403B" w:rsidRPr="00435979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pasvdekjes</w:t>
            </w:r>
            <w:proofErr w:type="spellEnd"/>
          </w:p>
        </w:tc>
        <w:tc>
          <w:tcPr>
            <w:tcW w:w="1978" w:type="dxa"/>
            <w:tcBorders>
              <w:top w:val="thickThinSmallGap" w:sz="18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</w:tcPr>
          <w:p w14:paraId="31E6238C" w14:textId="63FB6882" w:rsidR="0067403B" w:rsidRPr="00727C61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Camaj</w:t>
            </w:r>
            <w:r w:rsidRPr="00727C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EE7B96" w14:textId="2D8A594B" w:rsidR="0067403B" w:rsidRPr="00435979" w:rsidRDefault="0067403B" w:rsidP="006740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C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 Lulgjuraj</w:t>
            </w:r>
          </w:p>
          <w:p w14:paraId="6F6B7280" w14:textId="3EE53C29" w:rsidR="0067403B" w:rsidRPr="00435979" w:rsidRDefault="0067403B" w:rsidP="003326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thickThinSmallGap" w:sz="18" w:space="0" w:color="auto"/>
              <w:left w:val="single" w:sz="6" w:space="0" w:color="auto"/>
              <w:bottom w:val="thickThinSmallGap" w:sz="18" w:space="0" w:color="auto"/>
              <w:right w:val="thinThickSmallGap" w:sz="24" w:space="0" w:color="auto"/>
            </w:tcBorders>
          </w:tcPr>
          <w:p w14:paraId="08148081" w14:textId="023125B9" w:rsidR="002D52A7" w:rsidRPr="002D52A7" w:rsidRDefault="002D52A7" w:rsidP="002D52A7">
            <w:pPr>
              <w:spacing w:after="0" w:line="276" w:lineRule="auto"/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</w:pPr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Za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društveni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politički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patriotski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i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humanitarni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doprinos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.</w:t>
            </w:r>
          </w:p>
          <w:p w14:paraId="3280E627" w14:textId="070299F4" w:rsidR="002D52A7" w:rsidRPr="002D52A7" w:rsidRDefault="002D52A7" w:rsidP="002D52A7">
            <w:pPr>
              <w:spacing w:after="0" w:line="276" w:lineRule="auto"/>
              <w:rPr>
                <w:rFonts w:ascii="Garamond" w:eastAsia="Times New Roman" w:hAnsi="Garamond" w:cs="Times New Roman"/>
                <w:sz w:val="24"/>
                <w:szCs w:val="24"/>
                <w:lang w:val="sq-AL"/>
              </w:rPr>
            </w:pP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Për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kontributin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shoqëror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politik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patriotik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dhe</w:t>
            </w:r>
            <w:proofErr w:type="spellEnd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52A7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humanitar</w:t>
            </w:r>
            <w:proofErr w:type="spellEnd"/>
            <w:r w:rsidR="00943A5A">
              <w:rPr>
                <w:rFonts w:ascii="UICTFontTextStyleEmphasizedBody" w:hAnsi="UICTFontTextStyleEmphasizedBody"/>
                <w:color w:val="000000"/>
                <w:sz w:val="26"/>
                <w:szCs w:val="26"/>
              </w:rPr>
              <w:t>.</w:t>
            </w:r>
          </w:p>
          <w:p w14:paraId="15928CD6" w14:textId="08A267BC" w:rsidR="0067403B" w:rsidRPr="00BC0960" w:rsidRDefault="0067403B" w:rsidP="0033261F">
            <w:pPr>
              <w:spacing w:after="0" w:line="276" w:lineRule="auto"/>
              <w:rPr>
                <w:rFonts w:ascii="Garamond" w:eastAsia="Times New Roman" w:hAnsi="Garamond" w:cs="Times New Roman"/>
                <w:sz w:val="24"/>
                <w:szCs w:val="24"/>
                <w:lang w:val="sq-AL"/>
              </w:rPr>
            </w:pPr>
          </w:p>
        </w:tc>
      </w:tr>
    </w:tbl>
    <w:p w14:paraId="157FD5B1" w14:textId="72D9B955" w:rsidR="0067403B" w:rsidRPr="00505522" w:rsidRDefault="0067403B" w:rsidP="0067403B">
      <w:pPr>
        <w:spacing w:before="240" w:after="0" w:line="240" w:lineRule="auto"/>
        <w:outlineLvl w:val="4"/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</w:pP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Broj/</w:t>
      </w:r>
      <w:r w:rsidRPr="00505522">
        <w:rPr>
          <w:rFonts w:ascii="Garamond" w:eastAsia="Times New Roman" w:hAnsi="Garamond" w:cs="Times New Roman"/>
          <w:bCs/>
          <w:i/>
          <w:sz w:val="24"/>
          <w:szCs w:val="24"/>
          <w:lang w:val="sq-AL"/>
        </w:rPr>
        <w:t>Numër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: 02-0</w:t>
      </w:r>
      <w:r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16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/2</w:t>
      </w:r>
      <w:r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5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-</w:t>
      </w:r>
      <w:r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7159/4</w:t>
      </w:r>
    </w:p>
    <w:p w14:paraId="6435A916" w14:textId="47C7B131" w:rsidR="0067403B" w:rsidRPr="00505522" w:rsidRDefault="0067403B" w:rsidP="006740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</w:pP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Tuz</w:t>
      </w:r>
      <w:r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i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/</w:t>
      </w:r>
      <w:r w:rsidRPr="00505522">
        <w:rPr>
          <w:rFonts w:ascii="Garamond" w:eastAsia="Times New Roman" w:hAnsi="Garamond" w:cs="Times New Roman"/>
          <w:bCs/>
          <w:i/>
          <w:sz w:val="24"/>
          <w:szCs w:val="24"/>
          <w:lang w:val="sq-AL"/>
        </w:rPr>
        <w:t>Tuz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,</w:t>
      </w:r>
      <w:r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 xml:space="preserve"> 17.11.2025 .</w:t>
      </w:r>
      <w:r w:rsidRPr="00505522">
        <w:rPr>
          <w:rFonts w:ascii="Garamond" w:eastAsia="Times New Roman" w:hAnsi="Garamond" w:cs="Times New Roman"/>
          <w:bCs/>
          <w:iCs/>
          <w:sz w:val="24"/>
          <w:szCs w:val="24"/>
          <w:lang w:val="sq-AL"/>
        </w:rPr>
        <w:t>godine</w:t>
      </w:r>
    </w:p>
    <w:p w14:paraId="79A49D43" w14:textId="77777777" w:rsidR="0067403B" w:rsidRPr="00505522" w:rsidRDefault="0067403B" w:rsidP="0067403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3B31FF3D" w14:textId="77777777" w:rsidR="0067403B" w:rsidRPr="00435979" w:rsidRDefault="0067403B" w:rsidP="0067403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08199038" w14:textId="77777777" w:rsidR="0067403B" w:rsidRPr="00435979" w:rsidRDefault="0067403B" w:rsidP="0067403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</w:p>
    <w:p w14:paraId="57BE6BA4" w14:textId="48C8104B" w:rsidR="0067403B" w:rsidRPr="00435979" w:rsidRDefault="0067403B" w:rsidP="0067403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ŽIRI ZA DODJELU NAGRADE  „15.DECEMBAR” OPŠTINE TUZI ZA 202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5</w:t>
      </w:r>
      <w:r w:rsidRPr="00435979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>.GODINU</w:t>
      </w:r>
    </w:p>
    <w:p w14:paraId="3F344E5E" w14:textId="77777777" w:rsidR="0067403B" w:rsidRPr="00435979" w:rsidRDefault="0067403B" w:rsidP="0067403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54AF332E" w14:textId="50249CE5" w:rsidR="0067403B" w:rsidRPr="00BC0960" w:rsidRDefault="0067403B" w:rsidP="0067403B">
      <w:pPr>
        <w:tabs>
          <w:tab w:val="left" w:pos="7275"/>
        </w:tabs>
        <w:spacing w:after="0" w:line="240" w:lineRule="auto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</w:pPr>
      <w:r w:rsidRPr="00435979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JURIA PËR NDARJEN E ÇMIMIT „15. DHJETORI” I KOMUNËS SË TUZIT</w:t>
      </w:r>
      <w:r w:rsidRPr="00435979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 </w:t>
      </w:r>
      <w:r w:rsidRPr="00BC0960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PËR VITIN 202</w:t>
      </w:r>
      <w:r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sq-AL"/>
        </w:rPr>
        <w:t>5</w:t>
      </w:r>
    </w:p>
    <w:p w14:paraId="604B4D0B" w14:textId="77777777" w:rsidR="0067403B" w:rsidRPr="00435979" w:rsidRDefault="0067403B" w:rsidP="0067403B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sr-Cyrl-CS"/>
        </w:rPr>
      </w:pPr>
    </w:p>
    <w:p w14:paraId="43D776F6" w14:textId="77777777" w:rsidR="0067403B" w:rsidRPr="00BC0960" w:rsidRDefault="0067403B" w:rsidP="0067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FB9EA6" w14:textId="77777777" w:rsidR="0067403B" w:rsidRPr="00BC0960" w:rsidRDefault="0067403B" w:rsidP="0067403B">
      <w:pPr>
        <w:rPr>
          <w:lang w:val="sq-AL"/>
        </w:rPr>
      </w:pPr>
    </w:p>
    <w:p w14:paraId="3F0213A2" w14:textId="77777777" w:rsidR="0067403B" w:rsidRPr="005230C2" w:rsidRDefault="0067403B" w:rsidP="0067403B">
      <w:pPr>
        <w:rPr>
          <w:lang w:val="sq-AL"/>
        </w:rPr>
      </w:pPr>
    </w:p>
    <w:p w14:paraId="4DB7F2B6" w14:textId="77777777" w:rsidR="0067403B" w:rsidRPr="005230C2" w:rsidRDefault="0067403B" w:rsidP="0067403B">
      <w:pPr>
        <w:rPr>
          <w:lang w:val="sq-AL"/>
        </w:rPr>
      </w:pPr>
    </w:p>
    <w:p w14:paraId="24E70730" w14:textId="77777777" w:rsidR="0067403B" w:rsidRPr="005230C2" w:rsidRDefault="0067403B" w:rsidP="0067403B">
      <w:pPr>
        <w:rPr>
          <w:lang w:val="sq-AL"/>
        </w:rPr>
      </w:pPr>
    </w:p>
    <w:p w14:paraId="6E047C2C" w14:textId="77777777" w:rsidR="00267ADC" w:rsidRDefault="00267ADC"/>
    <w:sectPr w:rsidR="00267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03417"/>
    <w:multiLevelType w:val="hybridMultilevel"/>
    <w:tmpl w:val="0F3CD81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3B"/>
    <w:rsid w:val="00267ADC"/>
    <w:rsid w:val="002D52A7"/>
    <w:rsid w:val="0067403B"/>
    <w:rsid w:val="00943A5A"/>
    <w:rsid w:val="00F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D87B"/>
  <w15:chartTrackingRefBased/>
  <w15:docId w15:val="{5BACEB2D-3E89-41EB-A2A6-66C04D85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5</cp:revision>
  <cp:lastPrinted>2025-11-18T08:32:00Z</cp:lastPrinted>
  <dcterms:created xsi:type="dcterms:W3CDTF">2025-11-17T07:51:00Z</dcterms:created>
  <dcterms:modified xsi:type="dcterms:W3CDTF">2025-11-18T08:32:00Z</dcterms:modified>
</cp:coreProperties>
</file>