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8B7B4" w14:textId="475D08D3" w:rsidR="003D259A" w:rsidRPr="001A5FCE" w:rsidRDefault="00235897" w:rsidP="001A5FCE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Në bazë të nenit 58 të Ligjit për mbrojtjen e natyrës </w:t>
      </w:r>
      <w:r w:rsidR="00660DF6" w:rsidRPr="001A5FCE">
        <w:rPr>
          <w:rFonts w:ascii="Garamond" w:hAnsi="Garamond"/>
          <w:sz w:val="24"/>
          <w:szCs w:val="24"/>
          <w:lang w:val="sq-AL"/>
        </w:rPr>
        <w:t xml:space="preserve">(„Fleta Zyrtare e Malit të Zi” nr. 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54/16, 18/19, 84/24), nenit 38 paragrafi 1 pika 2 të </w:t>
      </w:r>
      <w:r w:rsidR="003D259A" w:rsidRPr="001A5FCE">
        <w:rPr>
          <w:rFonts w:ascii="Garamond" w:hAnsi="Garamond"/>
          <w:sz w:val="24"/>
          <w:szCs w:val="24"/>
          <w:lang w:val="sq-AL"/>
        </w:rPr>
        <w:t xml:space="preserve">Ligjit </w:t>
      </w:r>
      <w:r w:rsidR="00660DF6" w:rsidRPr="001A5FCE">
        <w:rPr>
          <w:rFonts w:ascii="Garamond" w:hAnsi="Garamond"/>
          <w:sz w:val="24"/>
          <w:szCs w:val="24"/>
          <w:lang w:val="sq-AL"/>
        </w:rPr>
        <w:t>mbi v</w:t>
      </w:r>
      <w:r w:rsidR="003D259A" w:rsidRPr="001A5FCE">
        <w:rPr>
          <w:rFonts w:ascii="Garamond" w:hAnsi="Garamond"/>
          <w:sz w:val="24"/>
          <w:szCs w:val="24"/>
          <w:lang w:val="sq-AL"/>
        </w:rPr>
        <w:t xml:space="preserve">etëqeverisjen </w:t>
      </w:r>
      <w:r w:rsidR="00660DF6" w:rsidRPr="001A5FCE">
        <w:rPr>
          <w:rFonts w:ascii="Garamond" w:hAnsi="Garamond"/>
          <w:sz w:val="24"/>
          <w:szCs w:val="24"/>
          <w:lang w:val="sq-AL"/>
        </w:rPr>
        <w:t>l</w:t>
      </w:r>
      <w:r w:rsidR="003D259A" w:rsidRPr="001A5FCE">
        <w:rPr>
          <w:rFonts w:ascii="Garamond" w:hAnsi="Garamond"/>
          <w:sz w:val="24"/>
          <w:szCs w:val="24"/>
          <w:lang w:val="sq-AL"/>
        </w:rPr>
        <w:t>okale (</w:t>
      </w:r>
      <w:r w:rsidR="00660DF6" w:rsidRPr="001A5FCE">
        <w:rPr>
          <w:rFonts w:ascii="Garamond" w:hAnsi="Garamond"/>
          <w:sz w:val="24"/>
          <w:szCs w:val="24"/>
          <w:lang w:val="sq-AL"/>
        </w:rPr>
        <w:t>„</w:t>
      </w:r>
      <w:r w:rsidR="003D259A" w:rsidRPr="001A5FCE">
        <w:rPr>
          <w:rFonts w:ascii="Garamond" w:hAnsi="Garamond"/>
          <w:sz w:val="24"/>
          <w:szCs w:val="24"/>
          <w:lang w:val="sq-AL"/>
        </w:rPr>
        <w:t>Fleta Zyrtare e Malit të Zi”, n</w:t>
      </w:r>
      <w:r w:rsidR="00660DF6" w:rsidRPr="001A5FCE">
        <w:rPr>
          <w:rFonts w:ascii="Garamond" w:hAnsi="Garamond"/>
          <w:sz w:val="24"/>
          <w:szCs w:val="24"/>
          <w:lang w:val="sq-AL"/>
        </w:rPr>
        <w:t xml:space="preserve">r. </w:t>
      </w:r>
      <w:r w:rsidR="003D259A" w:rsidRPr="001A5FCE">
        <w:rPr>
          <w:rFonts w:ascii="Garamond" w:hAnsi="Garamond"/>
          <w:sz w:val="24"/>
          <w:szCs w:val="24"/>
          <w:lang w:val="sq-AL"/>
        </w:rPr>
        <w:t>02/18, 34/19, 38/20, 50/22, 84/22, 81/25, 98/25)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, si dhe në bazë të nenit 10 paragrafi 1 pika 7 të Vendimit </w:t>
      </w:r>
      <w:r w:rsidR="00660DF6" w:rsidRPr="001A5FCE">
        <w:rPr>
          <w:rFonts w:ascii="Garamond" w:eastAsia="Times New Roman" w:hAnsi="Garamond" w:cs="Times New Roman"/>
          <w:sz w:val="24"/>
          <w:szCs w:val="24"/>
          <w:lang w:val="sq-AL"/>
        </w:rPr>
        <w:t>mbi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 themelimin e Shoqërisë me përgjegjësi të kufizuar </w:t>
      </w:r>
      <w:r w:rsidR="00B43C2D" w:rsidRPr="001A5FCE">
        <w:rPr>
          <w:rFonts w:ascii="Garamond" w:hAnsi="Garamond" w:cs="Times New Roman"/>
          <w:sz w:val="24"/>
          <w:szCs w:val="24"/>
          <w:lang w:val="sq-AL"/>
        </w:rPr>
        <w:t>„</w:t>
      </w:r>
      <w:r w:rsidR="00B43C2D" w:rsidRPr="001A5FCE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B43C2D" w:rsidRPr="001A5FCE">
        <w:rPr>
          <w:rFonts w:ascii="Garamond" w:hAnsi="Garamond" w:cs="Times New Roman"/>
          <w:sz w:val="24"/>
          <w:szCs w:val="24"/>
          <w:lang w:val="sq-AL"/>
        </w:rPr>
        <w:t xml:space="preserve">” 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>(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>„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>Flet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a 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zyrtare e 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>Malit të Zi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 – 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>dispozitat komunale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>”, nr. 16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>/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25), dhe në bazë të nenit 15 paragrafi 1 pika 7 të Statutit të 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Shoqërisë me përgjegjësi të kufizuar </w:t>
      </w:r>
      <w:r w:rsidR="00B43C2D" w:rsidRPr="001A5FCE">
        <w:rPr>
          <w:rFonts w:ascii="Garamond" w:hAnsi="Garamond" w:cs="Times New Roman"/>
          <w:sz w:val="24"/>
          <w:szCs w:val="24"/>
          <w:lang w:val="sq-AL"/>
        </w:rPr>
        <w:t>„</w:t>
      </w:r>
      <w:r w:rsidR="00B43C2D" w:rsidRPr="001A5FCE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B43C2D" w:rsidRPr="001A5FCE">
        <w:rPr>
          <w:rFonts w:ascii="Garamond" w:hAnsi="Garamond" w:cs="Times New Roman"/>
          <w:sz w:val="24"/>
          <w:szCs w:val="24"/>
          <w:lang w:val="sq-AL"/>
        </w:rPr>
        <w:t xml:space="preserve">” </w:t>
      </w:r>
      <w:r w:rsidR="00B43C2D" w:rsidRPr="001A5FCE">
        <w:rPr>
          <w:rFonts w:ascii="Garamond" w:eastAsia="Times New Roman" w:hAnsi="Garamond" w:cs="Times New Roman"/>
          <w:sz w:val="24"/>
          <w:szCs w:val="24"/>
          <w:lang w:val="sq-AL"/>
        </w:rPr>
        <w:t>(„Fleta zyrtare e Malit të Zi – dispozitat komunale”, nr. 53/25)</w:t>
      </w:r>
      <w:r w:rsidR="003D259A"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, </w:t>
      </w:r>
      <w:r w:rsidR="003D259A" w:rsidRPr="001A5FCE">
        <w:rPr>
          <w:rFonts w:ascii="Garamond" w:hAnsi="Garamond"/>
          <w:sz w:val="24"/>
          <w:szCs w:val="24"/>
          <w:lang w:val="sq-AL"/>
        </w:rPr>
        <w:t xml:space="preserve">Kuvendi i Komunës së Tuzit, më </w:t>
      </w:r>
      <w:r w:rsidR="00A5104C">
        <w:rPr>
          <w:rFonts w:ascii="Garamond" w:hAnsi="Garamond"/>
          <w:sz w:val="24"/>
          <w:szCs w:val="24"/>
          <w:lang w:val="sq-AL"/>
        </w:rPr>
        <w:t>22.12</w:t>
      </w:r>
      <w:r w:rsidR="003D259A" w:rsidRPr="001A5FCE">
        <w:rPr>
          <w:rFonts w:ascii="Garamond" w:hAnsi="Garamond"/>
          <w:sz w:val="24"/>
          <w:szCs w:val="24"/>
          <w:lang w:val="sq-AL"/>
        </w:rPr>
        <w:t>.2025, ka sjell:</w:t>
      </w:r>
    </w:p>
    <w:p w14:paraId="501417E1" w14:textId="77777777" w:rsidR="003D259A" w:rsidRPr="001A5FCE" w:rsidRDefault="003D259A" w:rsidP="001A5FCE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6176FF5" w14:textId="10585C35" w:rsidR="00235897" w:rsidRPr="001A5FCE" w:rsidRDefault="003D259A" w:rsidP="001A5F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1A5FCE">
        <w:rPr>
          <w:rFonts w:ascii="Garamond" w:hAnsi="Garamond" w:cs="Times New Roman"/>
          <w:b/>
          <w:bCs/>
          <w:sz w:val="24"/>
          <w:szCs w:val="24"/>
          <w:lang w:val="sq-AL"/>
        </w:rPr>
        <w:t>VENDIM</w:t>
      </w:r>
      <w:r w:rsidR="00235897"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br/>
      </w:r>
      <w:r w:rsidR="00B43C2D"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mbi</w:t>
      </w:r>
      <w:r w:rsidR="00235897"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miratimin e Programit të menaxhimit (Plani i punës) dhe planit financiar </w:t>
      </w:r>
      <w:r w:rsidR="001A5FCE"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të</w:t>
      </w:r>
      <w:r w:rsidR="00235897"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SHPK </w:t>
      </w:r>
      <w:r w:rsidR="001A5FCE" w:rsidRPr="001A5FCE">
        <w:rPr>
          <w:rFonts w:ascii="Garamond" w:hAnsi="Garamond" w:cs="Times New Roman"/>
          <w:b/>
          <w:bCs/>
          <w:sz w:val="24"/>
          <w:szCs w:val="24"/>
          <w:lang w:val="sq-AL"/>
        </w:rPr>
        <w:t>„</w:t>
      </w:r>
      <w:r w:rsidR="001A5FCE" w:rsidRPr="001A5FCE">
        <w:rPr>
          <w:rFonts w:ascii="Garamond" w:hAnsi="Garamond"/>
          <w:b/>
          <w:bCs/>
          <w:sz w:val="24"/>
          <w:szCs w:val="24"/>
          <w:lang w:val="sq-AL"/>
        </w:rPr>
        <w:t>Monumenti i Natyrës-Kanioni i Cemit</w:t>
      </w:r>
      <w:r w:rsidR="001A5FCE" w:rsidRPr="001A5FCE">
        <w:rPr>
          <w:rFonts w:ascii="Garamond" w:hAnsi="Garamond" w:cs="Times New Roman"/>
          <w:b/>
          <w:bCs/>
          <w:sz w:val="24"/>
          <w:szCs w:val="24"/>
          <w:lang w:val="sq-AL"/>
        </w:rPr>
        <w:t>”</w:t>
      </w:r>
      <w:r w:rsidR="00235897"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Tuz për vitin 2026</w:t>
      </w:r>
    </w:p>
    <w:p w14:paraId="46741494" w14:textId="77777777" w:rsidR="001A5FCE" w:rsidRDefault="001A5FCE" w:rsidP="001A5FCE">
      <w:pPr>
        <w:pStyle w:val="NoSpacing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</w:p>
    <w:p w14:paraId="6973D133" w14:textId="77777777" w:rsidR="00DB7494" w:rsidRDefault="00DB7494" w:rsidP="001A5FCE">
      <w:pPr>
        <w:pStyle w:val="NoSpacing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</w:p>
    <w:p w14:paraId="5C2EDB73" w14:textId="643BE958" w:rsidR="00235897" w:rsidRPr="001A5FCE" w:rsidRDefault="00235897" w:rsidP="001A5FCE">
      <w:pPr>
        <w:pStyle w:val="NoSpacing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  <w:r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Neni 1</w:t>
      </w:r>
    </w:p>
    <w:p w14:paraId="0CA5B5A1" w14:textId="682F7BFF" w:rsidR="00235897" w:rsidRPr="001A5FCE" w:rsidRDefault="00235897" w:rsidP="001A5FCE">
      <w:pPr>
        <w:pStyle w:val="NoSpacing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Miratohet Vendimi i Bordit Drejtues të SHPK </w:t>
      </w:r>
      <w:r w:rsidR="001A5FCE" w:rsidRPr="001A5FCE">
        <w:rPr>
          <w:rFonts w:ascii="Garamond" w:hAnsi="Garamond" w:cs="Times New Roman"/>
          <w:sz w:val="24"/>
          <w:szCs w:val="24"/>
          <w:lang w:val="sq-AL"/>
        </w:rPr>
        <w:t>„</w:t>
      </w:r>
      <w:r w:rsidR="001A5FCE" w:rsidRPr="001A5FCE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1A5FCE" w:rsidRPr="001A5FCE">
        <w:rPr>
          <w:rFonts w:ascii="Garamond" w:hAnsi="Garamond" w:cs="Times New Roman"/>
          <w:sz w:val="24"/>
          <w:szCs w:val="24"/>
          <w:lang w:val="sq-AL"/>
        </w:rPr>
        <w:t>”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 xml:space="preserve"> Tuz, nr. 16/25, datë 10.12.2025, me të cilin përcaktohet Programi i menaxhimit (Plani i punës) dhe plani financiar për SHPK </w:t>
      </w:r>
      <w:r w:rsidR="00C330AB" w:rsidRPr="001A5FCE">
        <w:rPr>
          <w:rFonts w:ascii="Garamond" w:hAnsi="Garamond" w:cs="Times New Roman"/>
          <w:sz w:val="24"/>
          <w:szCs w:val="24"/>
          <w:lang w:val="sq-AL"/>
        </w:rPr>
        <w:t>„</w:t>
      </w:r>
      <w:r w:rsidR="00C330AB" w:rsidRPr="001A5FCE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C330AB" w:rsidRPr="001A5FCE">
        <w:rPr>
          <w:rFonts w:ascii="Garamond" w:hAnsi="Garamond" w:cs="Times New Roman"/>
          <w:sz w:val="24"/>
          <w:szCs w:val="24"/>
          <w:lang w:val="sq-AL"/>
        </w:rPr>
        <w:t>”</w:t>
      </w:r>
      <w:r w:rsidR="00C330AB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1A5FCE">
        <w:rPr>
          <w:rFonts w:ascii="Garamond" w:eastAsia="Times New Roman" w:hAnsi="Garamond" w:cs="Times New Roman"/>
          <w:sz w:val="24"/>
          <w:szCs w:val="24"/>
          <w:lang w:val="sq-AL"/>
        </w:rPr>
        <w:t>Tuz për vitin 2026.</w:t>
      </w:r>
    </w:p>
    <w:p w14:paraId="44D90E37" w14:textId="77777777" w:rsidR="00C330AB" w:rsidRDefault="00C330AB" w:rsidP="001A5FCE">
      <w:pPr>
        <w:pStyle w:val="NoSpacing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</w:p>
    <w:p w14:paraId="4C3595B6" w14:textId="39E29774" w:rsidR="00235897" w:rsidRPr="001A5FCE" w:rsidRDefault="00235897" w:rsidP="001A5FCE">
      <w:pPr>
        <w:pStyle w:val="NoSpacing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  <w:r w:rsidRPr="001A5FCE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Neni 2</w:t>
      </w:r>
    </w:p>
    <w:p w14:paraId="239D5087" w14:textId="77777777" w:rsidR="00C330AB" w:rsidRPr="002D33C5" w:rsidRDefault="00C330AB" w:rsidP="00C330AB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2D33C5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271179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6D64545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52C3AA4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08DA64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CAEDECE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A672AF" w14:textId="43E80EA5" w:rsidR="00C330AB" w:rsidRPr="002D33C5" w:rsidRDefault="00C330AB" w:rsidP="00C330AB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2D33C5">
        <w:rPr>
          <w:rFonts w:ascii="Garamond" w:hAnsi="Garamond"/>
          <w:sz w:val="24"/>
          <w:szCs w:val="24"/>
          <w:lang w:val="sq-AL"/>
        </w:rPr>
        <w:t>Numër: 02-016/25-</w:t>
      </w:r>
      <w:r w:rsidR="00A5104C">
        <w:rPr>
          <w:rFonts w:ascii="Garamond" w:hAnsi="Garamond"/>
          <w:sz w:val="24"/>
          <w:szCs w:val="24"/>
          <w:lang w:val="sq-AL"/>
        </w:rPr>
        <w:t>9209/1</w:t>
      </w:r>
    </w:p>
    <w:p w14:paraId="0B8A6225" w14:textId="676F11A2" w:rsidR="00C330AB" w:rsidRPr="002D33C5" w:rsidRDefault="00C330AB" w:rsidP="00C330AB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2D33C5">
        <w:rPr>
          <w:rFonts w:ascii="Garamond" w:hAnsi="Garamond"/>
          <w:sz w:val="24"/>
          <w:szCs w:val="24"/>
          <w:lang w:val="sq-AL"/>
        </w:rPr>
        <w:t xml:space="preserve">Tuz, më </w:t>
      </w:r>
      <w:r w:rsidR="00A5104C">
        <w:rPr>
          <w:rFonts w:ascii="Garamond" w:hAnsi="Garamond"/>
          <w:sz w:val="24"/>
          <w:szCs w:val="24"/>
          <w:lang w:val="sq-AL"/>
        </w:rPr>
        <w:t>22.12</w:t>
      </w:r>
      <w:r w:rsidRPr="002D33C5">
        <w:rPr>
          <w:rFonts w:ascii="Garamond" w:hAnsi="Garamond"/>
          <w:sz w:val="24"/>
          <w:szCs w:val="24"/>
          <w:lang w:val="sq-AL"/>
        </w:rPr>
        <w:t>.2025</w:t>
      </w:r>
    </w:p>
    <w:p w14:paraId="56E3CC41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C1FB6E5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7B874DD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A681DED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7750C631" w14:textId="77777777" w:rsidR="00C330AB" w:rsidRPr="002D33C5" w:rsidRDefault="00C330AB" w:rsidP="00C330AB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70D02F5F" w14:textId="77777777" w:rsidR="00C330AB" w:rsidRPr="002D33C5" w:rsidRDefault="00C330AB" w:rsidP="00C330A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B64D2A" w14:textId="77777777" w:rsidR="00C330AB" w:rsidRPr="002D33C5" w:rsidRDefault="00C330AB" w:rsidP="00C330A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55BB35A0" w14:textId="77777777" w:rsidR="00C330AB" w:rsidRPr="002D33C5" w:rsidRDefault="00C330AB" w:rsidP="00C330AB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0F3CEA3E" w14:textId="77777777" w:rsidR="00235897" w:rsidRPr="001A5FCE" w:rsidRDefault="00235897" w:rsidP="001A5FCE">
      <w:pPr>
        <w:pStyle w:val="NoSpacing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2EF30219" w14:textId="77777777" w:rsidR="00235897" w:rsidRPr="001A5FCE" w:rsidRDefault="00235897" w:rsidP="001A5FCE">
      <w:pPr>
        <w:pStyle w:val="NoSpacing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3BA44E0D" w14:textId="77777777" w:rsidR="00235897" w:rsidRPr="001A5FCE" w:rsidRDefault="00235897" w:rsidP="001A5FCE">
      <w:pPr>
        <w:pStyle w:val="NoSpacing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295321D0" w14:textId="77777777" w:rsidR="00235897" w:rsidRPr="001A5FCE" w:rsidRDefault="00235897" w:rsidP="001A5FCE">
      <w:pPr>
        <w:pStyle w:val="NoSpacing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75450146" w14:textId="77777777" w:rsidR="00235897" w:rsidRPr="001A5FCE" w:rsidRDefault="00235897" w:rsidP="001A5FCE">
      <w:pPr>
        <w:pStyle w:val="NoSpacing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3014A856" w14:textId="66B00B4F" w:rsidR="00AA6001" w:rsidRPr="00A5104C" w:rsidRDefault="00AA6001" w:rsidP="00A5104C">
      <w:pPr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</w:p>
    <w:sectPr w:rsidR="00AA6001" w:rsidRPr="00A51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97"/>
    <w:rsid w:val="001A5FCE"/>
    <w:rsid w:val="001C1287"/>
    <w:rsid w:val="001F1B6F"/>
    <w:rsid w:val="00235897"/>
    <w:rsid w:val="002A681B"/>
    <w:rsid w:val="002F2B42"/>
    <w:rsid w:val="00384B33"/>
    <w:rsid w:val="003D259A"/>
    <w:rsid w:val="004E4E3A"/>
    <w:rsid w:val="005B577A"/>
    <w:rsid w:val="00625351"/>
    <w:rsid w:val="00660DF6"/>
    <w:rsid w:val="006905F1"/>
    <w:rsid w:val="006D0588"/>
    <w:rsid w:val="00714EDC"/>
    <w:rsid w:val="00717CA2"/>
    <w:rsid w:val="00A5104C"/>
    <w:rsid w:val="00AA6001"/>
    <w:rsid w:val="00B43C2D"/>
    <w:rsid w:val="00B606DA"/>
    <w:rsid w:val="00BB59FD"/>
    <w:rsid w:val="00C330AB"/>
    <w:rsid w:val="00CB5599"/>
    <w:rsid w:val="00D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38B6"/>
  <w15:chartTrackingRefBased/>
  <w15:docId w15:val="{D3F6786C-D00A-4B12-AFBD-961EC3AA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259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30A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2</cp:revision>
  <cp:lastPrinted>2025-12-15T09:34:00Z</cp:lastPrinted>
  <dcterms:created xsi:type="dcterms:W3CDTF">2025-12-23T11:08:00Z</dcterms:created>
  <dcterms:modified xsi:type="dcterms:W3CDTF">2025-12-23T11:08:00Z</dcterms:modified>
</cp:coreProperties>
</file>