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A2D5E" w14:textId="1F77061F" w:rsidR="004D3C5E" w:rsidRDefault="004D3C5E" w:rsidP="000B7EC1">
      <w:pPr>
        <w:pStyle w:val="NoSpacing"/>
        <w:jc w:val="both"/>
        <w:rPr>
          <w:rFonts w:ascii="Garamond" w:eastAsia="Times New Roman" w:hAnsi="Garamond"/>
          <w:sz w:val="24"/>
          <w:szCs w:val="24"/>
          <w:lang w:val="sr-Latn-BA" w:eastAsia="sr-Latn-BA"/>
        </w:rPr>
      </w:pPr>
      <w:r w:rsidRPr="000B7EC1">
        <w:rPr>
          <w:rFonts w:ascii="Garamond" w:eastAsia="Times New Roman" w:hAnsi="Garamond"/>
          <w:sz w:val="24"/>
          <w:szCs w:val="24"/>
          <w:lang w:val="sr-Latn-BA" w:eastAsia="sr-Latn-BA"/>
        </w:rPr>
        <w:t>Në bazë të nenit 38 paragrafi 1 pika 2 dhe nenit 44 të Ligjit për vetëqeverisjen lokale (</w:t>
      </w:r>
      <w:r w:rsidR="00C56629" w:rsidRPr="000B7EC1">
        <w:rPr>
          <w:rFonts w:ascii="Garamond" w:eastAsia="Times New Roman" w:hAnsi="Garamond"/>
          <w:sz w:val="24"/>
          <w:szCs w:val="24"/>
          <w:lang w:val="sr-Latn-BA" w:eastAsia="sr-Latn-BA"/>
        </w:rPr>
        <w:t>"</w:t>
      </w:r>
      <w:r w:rsidRPr="000B7EC1">
        <w:rPr>
          <w:rFonts w:ascii="Garamond" w:eastAsia="Times New Roman" w:hAnsi="Garamond"/>
          <w:sz w:val="24"/>
          <w:szCs w:val="24"/>
          <w:lang w:val="sr-Latn-BA" w:eastAsia="sr-Latn-BA"/>
        </w:rPr>
        <w:t xml:space="preserve">Fleta </w:t>
      </w:r>
      <w:r w:rsidR="00C56629" w:rsidRPr="000B7EC1">
        <w:rPr>
          <w:rFonts w:ascii="Garamond" w:eastAsia="Times New Roman" w:hAnsi="Garamond"/>
          <w:sz w:val="24"/>
          <w:szCs w:val="24"/>
          <w:lang w:val="sr-Latn-BA" w:eastAsia="sr-Latn-BA"/>
        </w:rPr>
        <w:t>z</w:t>
      </w:r>
      <w:r w:rsidRPr="000B7EC1">
        <w:rPr>
          <w:rFonts w:ascii="Garamond" w:eastAsia="Times New Roman" w:hAnsi="Garamond"/>
          <w:sz w:val="24"/>
          <w:szCs w:val="24"/>
          <w:lang w:val="sr-Latn-BA" w:eastAsia="sr-Latn-BA"/>
        </w:rPr>
        <w:t>yrtare e Malit të Zi</w:t>
      </w:r>
      <w:r w:rsidR="00C56629" w:rsidRPr="000B7EC1">
        <w:rPr>
          <w:rFonts w:ascii="Garamond" w:eastAsia="Times New Roman" w:hAnsi="Garamond"/>
          <w:sz w:val="24"/>
          <w:szCs w:val="24"/>
          <w:lang w:val="sr-Latn-BA" w:eastAsia="sr-Latn-BA"/>
        </w:rPr>
        <w:t>"</w:t>
      </w:r>
      <w:r w:rsidRPr="000B7EC1">
        <w:rPr>
          <w:rFonts w:ascii="Garamond" w:eastAsia="Times New Roman" w:hAnsi="Garamond"/>
          <w:sz w:val="24"/>
          <w:szCs w:val="24"/>
          <w:lang w:val="sr-Latn-BA" w:eastAsia="sr-Latn-BA"/>
        </w:rPr>
        <w:t xml:space="preserve">, nr. 02/18, 34/19, 38/20, 50/22, 84/22, 81/25 dhe 98/25), si dhe në lidhje me nenin 53 paragrafi 1 pikat 2 dhe 8 dhe nenin 59 paragrafi 1 të Statutit të Komunës së Tuzit ("Fleta </w:t>
      </w:r>
      <w:r w:rsidR="00C56629" w:rsidRPr="000B7EC1">
        <w:rPr>
          <w:rFonts w:ascii="Garamond" w:eastAsia="Times New Roman" w:hAnsi="Garamond"/>
          <w:sz w:val="24"/>
          <w:szCs w:val="24"/>
          <w:lang w:val="sr-Latn-BA" w:eastAsia="sr-Latn-BA"/>
        </w:rPr>
        <w:t>z</w:t>
      </w:r>
      <w:r w:rsidRPr="000B7EC1">
        <w:rPr>
          <w:rFonts w:ascii="Garamond" w:eastAsia="Times New Roman" w:hAnsi="Garamond"/>
          <w:sz w:val="24"/>
          <w:szCs w:val="24"/>
          <w:lang w:val="sr-Latn-BA" w:eastAsia="sr-Latn-BA"/>
        </w:rPr>
        <w:t xml:space="preserve">yrtare e Malit të Zi - rregulloret komunale", nr. 24/19, 05/20, 51/22, 55/22), Kuvendi i Komunës së Tuzit, në mbledhjen e mbajtur më datë </w:t>
      </w:r>
      <w:r w:rsidR="004A15BD">
        <w:rPr>
          <w:rFonts w:ascii="Garamond" w:eastAsia="Times New Roman" w:hAnsi="Garamond"/>
          <w:sz w:val="24"/>
          <w:szCs w:val="24"/>
          <w:lang w:val="sr-Latn-BA" w:eastAsia="sr-Latn-BA"/>
        </w:rPr>
        <w:t>31.03.</w:t>
      </w:r>
      <w:r w:rsidRPr="000B7EC1">
        <w:rPr>
          <w:rFonts w:ascii="Garamond" w:eastAsia="Times New Roman" w:hAnsi="Garamond"/>
          <w:sz w:val="24"/>
          <w:szCs w:val="24"/>
          <w:lang w:val="sr-Latn-BA" w:eastAsia="sr-Latn-BA"/>
        </w:rPr>
        <w:t>2026, miratoi:</w:t>
      </w:r>
    </w:p>
    <w:p w14:paraId="39646344" w14:textId="77777777" w:rsidR="000B7EC1" w:rsidRPr="000B7EC1" w:rsidRDefault="000B7EC1" w:rsidP="000B7EC1">
      <w:pPr>
        <w:pStyle w:val="NoSpacing"/>
        <w:jc w:val="both"/>
        <w:rPr>
          <w:rFonts w:ascii="Garamond" w:eastAsia="Times New Roman" w:hAnsi="Garamond"/>
          <w:sz w:val="24"/>
          <w:szCs w:val="24"/>
          <w:lang w:val="sr-Latn-BA" w:eastAsia="sr-Latn-BA"/>
        </w:rPr>
      </w:pPr>
    </w:p>
    <w:p w14:paraId="738B672E" w14:textId="774D8ED5" w:rsidR="004D3C5E" w:rsidRDefault="004D3C5E" w:rsidP="000B7EC1">
      <w:pPr>
        <w:pStyle w:val="NoSpacing"/>
        <w:jc w:val="center"/>
        <w:rPr>
          <w:rFonts w:ascii="Garamond" w:eastAsia="Times New Roman" w:hAnsi="Garamond"/>
          <w:b/>
          <w:bCs/>
          <w:sz w:val="24"/>
          <w:szCs w:val="24"/>
          <w:lang w:val="sr-Latn-BA" w:eastAsia="sr-Latn-BA"/>
        </w:rPr>
      </w:pPr>
      <w:r w:rsidRPr="000B7EC1">
        <w:rPr>
          <w:rFonts w:ascii="Garamond" w:eastAsia="Times New Roman" w:hAnsi="Garamond"/>
          <w:b/>
          <w:bCs/>
          <w:sz w:val="24"/>
          <w:szCs w:val="24"/>
          <w:lang w:val="sr-Latn-BA" w:eastAsia="sr-Latn-BA"/>
        </w:rPr>
        <w:t>KONKLU</w:t>
      </w:r>
      <w:r w:rsidR="00AA5D00">
        <w:rPr>
          <w:rFonts w:ascii="Garamond" w:eastAsia="Times New Roman" w:hAnsi="Garamond"/>
          <w:b/>
          <w:bCs/>
          <w:sz w:val="24"/>
          <w:szCs w:val="24"/>
          <w:lang w:val="sr-Latn-BA" w:eastAsia="sr-Latn-BA"/>
        </w:rPr>
        <w:t>DIM</w:t>
      </w:r>
    </w:p>
    <w:p w14:paraId="68B3F9DB" w14:textId="77777777" w:rsidR="000B7EC1" w:rsidRPr="000B7EC1" w:rsidRDefault="000B7EC1" w:rsidP="000B7EC1">
      <w:pPr>
        <w:pStyle w:val="NoSpacing"/>
        <w:jc w:val="both"/>
        <w:rPr>
          <w:rFonts w:ascii="Garamond" w:eastAsia="Times New Roman" w:hAnsi="Garamond"/>
          <w:sz w:val="24"/>
          <w:szCs w:val="24"/>
          <w:lang w:val="sr-Latn-BA" w:eastAsia="sr-Latn-BA"/>
        </w:rPr>
      </w:pPr>
    </w:p>
    <w:p w14:paraId="46024F77" w14:textId="77777777" w:rsidR="004D3C5E" w:rsidRPr="000B7EC1" w:rsidRDefault="004D3C5E" w:rsidP="000B7EC1">
      <w:pPr>
        <w:pStyle w:val="NoSpacing"/>
        <w:jc w:val="both"/>
        <w:rPr>
          <w:rFonts w:ascii="Garamond" w:eastAsia="Times New Roman" w:hAnsi="Garamond"/>
          <w:sz w:val="24"/>
          <w:szCs w:val="24"/>
          <w:lang w:val="sr-Latn-BA" w:eastAsia="sr-Latn-BA"/>
        </w:rPr>
      </w:pPr>
      <w:r w:rsidRPr="000B7EC1">
        <w:rPr>
          <w:rFonts w:ascii="Garamond" w:eastAsia="Times New Roman" w:hAnsi="Garamond"/>
          <w:sz w:val="24"/>
          <w:szCs w:val="24"/>
          <w:lang w:val="sr-Latn-BA" w:eastAsia="sr-Latn-BA"/>
        </w:rPr>
        <w:t>Lirohen personat fizikë nga pagesa e tatimit mbi pasurinë e paluajtshme për tokën bujqësore për vitin 2026, dhe në këtë drejtim urdhërohet organi kompetent për të ardhurat publike lokale të Komunës së Tuzit që për vitin 2026 të mos bëjë përcaktimin dhe llogaritjen e detyrimit tatimor për tokën bujqësore për personat fizikë.</w:t>
      </w:r>
    </w:p>
    <w:p w14:paraId="5E4DAA80" w14:textId="77777777" w:rsidR="00E655E4" w:rsidRPr="000B7EC1" w:rsidRDefault="00E655E4" w:rsidP="000B7EC1">
      <w:pPr>
        <w:pStyle w:val="NoSpacing"/>
        <w:jc w:val="both"/>
        <w:rPr>
          <w:rFonts w:ascii="Garamond" w:eastAsia="Times New Roman" w:hAnsi="Garamond"/>
          <w:sz w:val="24"/>
          <w:szCs w:val="24"/>
          <w:lang w:val="sr-Latn-BA" w:eastAsia="sr-Latn-BA"/>
        </w:rPr>
      </w:pPr>
    </w:p>
    <w:p w14:paraId="05DB8C4A" w14:textId="77777777" w:rsidR="000B7EC1" w:rsidRDefault="000B7EC1" w:rsidP="000B7EC1">
      <w:pPr>
        <w:pStyle w:val="NoSpacing"/>
        <w:jc w:val="both"/>
        <w:rPr>
          <w:rFonts w:ascii="Garamond" w:eastAsia="Times New Roman" w:hAnsi="Garamond"/>
          <w:sz w:val="24"/>
          <w:szCs w:val="24"/>
          <w:lang w:val="sr-Latn-BA" w:eastAsia="sr-Latn-BA"/>
        </w:rPr>
      </w:pPr>
    </w:p>
    <w:p w14:paraId="1C897F57" w14:textId="77777777" w:rsidR="000B7EC1" w:rsidRDefault="000B7EC1" w:rsidP="000B7EC1">
      <w:pPr>
        <w:pStyle w:val="NoSpacing"/>
        <w:jc w:val="both"/>
        <w:rPr>
          <w:rFonts w:ascii="Garamond" w:eastAsia="Times New Roman" w:hAnsi="Garamond"/>
          <w:sz w:val="24"/>
          <w:szCs w:val="24"/>
          <w:lang w:val="sr-Latn-BA" w:eastAsia="sr-Latn-BA"/>
        </w:rPr>
      </w:pPr>
    </w:p>
    <w:p w14:paraId="63ADA649" w14:textId="72973798" w:rsidR="000B7EC1" w:rsidRDefault="004D3C5E" w:rsidP="000B7EC1">
      <w:pPr>
        <w:pStyle w:val="NoSpacing"/>
        <w:jc w:val="both"/>
        <w:rPr>
          <w:rFonts w:ascii="Garamond" w:eastAsia="Times New Roman" w:hAnsi="Garamond"/>
          <w:sz w:val="24"/>
          <w:szCs w:val="24"/>
          <w:lang w:val="sr-Latn-BA" w:eastAsia="sr-Latn-BA"/>
        </w:rPr>
      </w:pPr>
      <w:r w:rsidRPr="000B7EC1">
        <w:rPr>
          <w:rFonts w:ascii="Garamond" w:eastAsia="Times New Roman" w:hAnsi="Garamond"/>
          <w:sz w:val="24"/>
          <w:szCs w:val="24"/>
          <w:lang w:val="sr-Latn-BA" w:eastAsia="sr-Latn-BA"/>
        </w:rPr>
        <w:t>Numri: 02-016/26-</w:t>
      </w:r>
      <w:r w:rsidR="004A15BD">
        <w:rPr>
          <w:rFonts w:ascii="Garamond" w:eastAsia="Times New Roman" w:hAnsi="Garamond"/>
          <w:sz w:val="24"/>
          <w:szCs w:val="24"/>
          <w:lang w:val="sr-Latn-BA" w:eastAsia="sr-Latn-BA"/>
        </w:rPr>
        <w:t>2501/1</w:t>
      </w:r>
    </w:p>
    <w:p w14:paraId="1E977221" w14:textId="2BF746A8" w:rsidR="004D3C5E" w:rsidRPr="000B7EC1" w:rsidRDefault="004D3C5E" w:rsidP="000B7EC1">
      <w:pPr>
        <w:pStyle w:val="NoSpacing"/>
        <w:jc w:val="both"/>
        <w:rPr>
          <w:rFonts w:ascii="Garamond" w:eastAsia="Times New Roman" w:hAnsi="Garamond"/>
          <w:sz w:val="24"/>
          <w:szCs w:val="24"/>
          <w:lang w:val="sr-Latn-BA" w:eastAsia="sr-Latn-BA"/>
        </w:rPr>
      </w:pPr>
      <w:r w:rsidRPr="000B7EC1">
        <w:rPr>
          <w:rFonts w:ascii="Garamond" w:eastAsia="Times New Roman" w:hAnsi="Garamond"/>
          <w:sz w:val="24"/>
          <w:szCs w:val="24"/>
          <w:lang w:val="sr-Latn-BA" w:eastAsia="sr-Latn-BA"/>
        </w:rPr>
        <w:t xml:space="preserve">Tuz, </w:t>
      </w:r>
      <w:r w:rsidR="004A15BD">
        <w:rPr>
          <w:rFonts w:ascii="Garamond" w:eastAsia="Times New Roman" w:hAnsi="Garamond"/>
          <w:sz w:val="24"/>
          <w:szCs w:val="24"/>
          <w:lang w:val="sr-Latn-BA" w:eastAsia="sr-Latn-BA"/>
        </w:rPr>
        <w:t>31.03</w:t>
      </w:r>
      <w:r w:rsidRPr="000B7EC1">
        <w:rPr>
          <w:rFonts w:ascii="Garamond" w:eastAsia="Times New Roman" w:hAnsi="Garamond"/>
          <w:sz w:val="24"/>
          <w:szCs w:val="24"/>
          <w:lang w:val="sr-Latn-BA" w:eastAsia="sr-Latn-BA"/>
        </w:rPr>
        <w:t>.2026</w:t>
      </w:r>
    </w:p>
    <w:p w14:paraId="49E947F4" w14:textId="77777777" w:rsidR="000B7EC1" w:rsidRDefault="000B7EC1" w:rsidP="000B7EC1">
      <w:pPr>
        <w:pStyle w:val="NoSpacing"/>
        <w:jc w:val="both"/>
        <w:rPr>
          <w:rFonts w:ascii="Garamond" w:eastAsia="Times New Roman" w:hAnsi="Garamond"/>
          <w:b/>
          <w:bCs/>
          <w:sz w:val="24"/>
          <w:szCs w:val="24"/>
          <w:lang w:val="sr-Latn-BA" w:eastAsia="sr-Latn-BA"/>
        </w:rPr>
      </w:pPr>
    </w:p>
    <w:p w14:paraId="1EAE69EB" w14:textId="242210BF" w:rsidR="000B7EC1" w:rsidRDefault="004D3C5E" w:rsidP="000B7EC1">
      <w:pPr>
        <w:pStyle w:val="NoSpacing"/>
        <w:jc w:val="center"/>
        <w:rPr>
          <w:rFonts w:ascii="Garamond" w:eastAsia="Times New Roman" w:hAnsi="Garamond"/>
          <w:b/>
          <w:bCs/>
          <w:sz w:val="24"/>
          <w:szCs w:val="24"/>
          <w:lang w:val="sr-Latn-BA" w:eastAsia="sr-Latn-BA"/>
        </w:rPr>
      </w:pPr>
      <w:r w:rsidRPr="000B7EC1">
        <w:rPr>
          <w:rFonts w:ascii="Garamond" w:eastAsia="Times New Roman" w:hAnsi="Garamond"/>
          <w:b/>
          <w:bCs/>
          <w:sz w:val="24"/>
          <w:szCs w:val="24"/>
          <w:lang w:val="sr-Latn-BA" w:eastAsia="sr-Latn-BA"/>
        </w:rPr>
        <w:t>KUVENDI I KOMUNËS SË TUZIT</w:t>
      </w:r>
    </w:p>
    <w:p w14:paraId="330223D8" w14:textId="157A29F2" w:rsidR="004D3C5E" w:rsidRPr="000B7EC1" w:rsidRDefault="004D3C5E" w:rsidP="000B7EC1">
      <w:pPr>
        <w:pStyle w:val="NoSpacing"/>
        <w:jc w:val="center"/>
        <w:rPr>
          <w:rFonts w:ascii="Garamond" w:eastAsia="Times New Roman" w:hAnsi="Garamond"/>
          <w:sz w:val="24"/>
          <w:szCs w:val="24"/>
          <w:lang w:val="sr-Latn-BA" w:eastAsia="sr-Latn-BA"/>
        </w:rPr>
      </w:pPr>
      <w:r w:rsidRPr="000B7EC1">
        <w:rPr>
          <w:rFonts w:ascii="Garamond" w:eastAsia="Times New Roman" w:hAnsi="Garamond"/>
          <w:b/>
          <w:bCs/>
          <w:sz w:val="24"/>
          <w:szCs w:val="24"/>
          <w:lang w:val="sr-Latn-BA" w:eastAsia="sr-Latn-BA"/>
        </w:rPr>
        <w:t>KRYETARI,</w:t>
      </w:r>
      <w:r w:rsidRPr="000B7EC1">
        <w:rPr>
          <w:rFonts w:ascii="Garamond" w:eastAsia="Times New Roman" w:hAnsi="Garamond"/>
          <w:sz w:val="24"/>
          <w:szCs w:val="24"/>
          <w:lang w:val="sr-Latn-BA" w:eastAsia="sr-Latn-BA"/>
        </w:rPr>
        <w:br/>
      </w:r>
      <w:r w:rsidRPr="000B7EC1">
        <w:rPr>
          <w:rFonts w:ascii="Garamond" w:eastAsia="Times New Roman" w:hAnsi="Garamond"/>
          <w:b/>
          <w:bCs/>
          <w:sz w:val="24"/>
          <w:szCs w:val="24"/>
          <w:lang w:val="sr-Latn-BA" w:eastAsia="sr-Latn-BA"/>
        </w:rPr>
        <w:t>Fadil Kajoshaj</w:t>
      </w:r>
    </w:p>
    <w:p w14:paraId="43012CB8" w14:textId="1183EA8B" w:rsidR="003A2393" w:rsidRPr="004A15BD" w:rsidRDefault="003A2393" w:rsidP="000B7EC1">
      <w:pPr>
        <w:pStyle w:val="NoSpacing"/>
        <w:jc w:val="both"/>
        <w:rPr>
          <w:rFonts w:ascii="Garamond" w:eastAsia="Times New Roman" w:hAnsi="Garamond"/>
          <w:sz w:val="24"/>
          <w:szCs w:val="24"/>
          <w:lang w:val="sr-Latn-BA" w:eastAsia="sr-Latn-BA"/>
        </w:rPr>
      </w:pPr>
    </w:p>
    <w:sectPr w:rsidR="003A2393" w:rsidRPr="004A15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C20F3"/>
    <w:multiLevelType w:val="hybridMultilevel"/>
    <w:tmpl w:val="95DA4A24"/>
    <w:lvl w:ilvl="0" w:tplc="7B641058">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 w15:restartNumberingAfterBreak="0">
    <w:nsid w:val="71DB2BCC"/>
    <w:multiLevelType w:val="hybridMultilevel"/>
    <w:tmpl w:val="8C6C77A4"/>
    <w:lvl w:ilvl="0" w:tplc="D2D2755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6CE1D38"/>
    <w:multiLevelType w:val="multilevel"/>
    <w:tmpl w:val="5250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69"/>
    <w:rsid w:val="00022708"/>
    <w:rsid w:val="000B7EC1"/>
    <w:rsid w:val="0019496F"/>
    <w:rsid w:val="00223CD3"/>
    <w:rsid w:val="0029515D"/>
    <w:rsid w:val="002E21B5"/>
    <w:rsid w:val="002F06DB"/>
    <w:rsid w:val="00397214"/>
    <w:rsid w:val="003A2393"/>
    <w:rsid w:val="004A15BD"/>
    <w:rsid w:val="004D3C5E"/>
    <w:rsid w:val="006D0432"/>
    <w:rsid w:val="009B2569"/>
    <w:rsid w:val="00AA5D00"/>
    <w:rsid w:val="00C20C30"/>
    <w:rsid w:val="00C56629"/>
    <w:rsid w:val="00C66130"/>
    <w:rsid w:val="00D56278"/>
    <w:rsid w:val="00D92ECE"/>
    <w:rsid w:val="00DA3FFB"/>
    <w:rsid w:val="00E655E4"/>
    <w:rsid w:val="00E73259"/>
    <w:rsid w:val="00E902B0"/>
    <w:rsid w:val="00E95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6C19A"/>
  <w15:chartTrackingRefBased/>
  <w15:docId w15:val="{85625115-F4CE-42A1-B837-44A88206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ECE"/>
    <w:pPr>
      <w:ind w:left="720"/>
      <w:contextualSpacing/>
    </w:pPr>
  </w:style>
  <w:style w:type="paragraph" w:styleId="NoSpacing">
    <w:name w:val="No Spacing"/>
    <w:link w:val="NoSpacingChar"/>
    <w:uiPriority w:val="1"/>
    <w:qFormat/>
    <w:rsid w:val="00E95517"/>
    <w:pPr>
      <w:autoSpaceDE w:val="0"/>
      <w:autoSpaceDN w:val="0"/>
      <w:adjustRightInd w:val="0"/>
      <w:spacing w:after="0" w:line="240" w:lineRule="auto"/>
    </w:pPr>
    <w:rPr>
      <w:rFonts w:ascii="Times New Roman" w:eastAsiaTheme="minorEastAsia" w:hAnsi="Times New Roman" w:cs="Times New Roman"/>
      <w:color w:val="000000"/>
      <w:sz w:val="20"/>
      <w:szCs w:val="20"/>
    </w:rPr>
  </w:style>
  <w:style w:type="character" w:customStyle="1" w:styleId="NoSpacingChar">
    <w:name w:val="No Spacing Char"/>
    <w:link w:val="NoSpacing"/>
    <w:uiPriority w:val="1"/>
    <w:locked/>
    <w:rsid w:val="00E95517"/>
    <w:rPr>
      <w:rFonts w:ascii="Times New Roman" w:eastAsiaTheme="minorEastAsia" w:hAnsi="Times New Roman" w:cs="Times New Roman"/>
      <w:color w:val="000000"/>
      <w:sz w:val="20"/>
      <w:szCs w:val="20"/>
    </w:rPr>
  </w:style>
  <w:style w:type="paragraph" w:styleId="NormalWeb">
    <w:name w:val="Normal (Web)"/>
    <w:basedOn w:val="Normal"/>
    <w:uiPriority w:val="99"/>
    <w:semiHidden/>
    <w:unhideWhenUsed/>
    <w:rsid w:val="004D3C5E"/>
    <w:pPr>
      <w:spacing w:before="100" w:beforeAutospacing="1" w:after="100" w:afterAutospacing="1" w:line="240" w:lineRule="auto"/>
    </w:pPr>
    <w:rPr>
      <w:rFonts w:ascii="Times New Roman" w:eastAsia="Times New Roman" w:hAnsi="Times New Roman" w:cs="Times New Roman"/>
      <w:sz w:val="24"/>
      <w:szCs w:val="24"/>
      <w:lang w:val="sr-Latn-BA" w:eastAsia="sr-Latn-BA"/>
    </w:rPr>
  </w:style>
  <w:style w:type="character" w:styleId="Strong">
    <w:name w:val="Strong"/>
    <w:basedOn w:val="DefaultParagraphFont"/>
    <w:uiPriority w:val="22"/>
    <w:qFormat/>
    <w:rsid w:val="004D3C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51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229E5-C6BC-445A-AF3A-ECE095437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Agim Sinistaj</dc:creator>
  <cp:keywords/>
  <dc:description/>
  <cp:lastModifiedBy>Semina Dresaj</cp:lastModifiedBy>
  <cp:revision>4</cp:revision>
  <cp:lastPrinted>2026-03-19T09:52:00Z</cp:lastPrinted>
  <dcterms:created xsi:type="dcterms:W3CDTF">2026-03-20T10:35:00Z</dcterms:created>
  <dcterms:modified xsi:type="dcterms:W3CDTF">2026-03-31T12:36:00Z</dcterms:modified>
</cp:coreProperties>
</file>