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686ED" w14:textId="3BDEFA1A" w:rsidR="00065A4F" w:rsidRPr="005521DB" w:rsidRDefault="00981AF2" w:rsidP="006463FE">
      <w:pPr>
        <w:pStyle w:val="N01Z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Në bazë të nenit 38 paragrafit 1 pikës 2 të Ligjit 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mbi v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etëqeverisjen 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l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okale (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"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"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, nr. 2/18, 34/19, 38/20, 50/22</w:t>
      </w:r>
      <w:r w:rsidR="00203571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, 84/22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, 81/25, 98/25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), neni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15 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paragrafit 1, pika </w:t>
      </w:r>
      <w:r w:rsidR="00203571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3 e 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Vendimit </w:t>
      </w:r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mbi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themelimin </w:t>
      </w:r>
      <w:bookmarkStart w:id="0" w:name="_Hlk137212197"/>
      <w:r w:rsidR="00BD19A8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e Institucionit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publik Qendra informative </w:t>
      </w:r>
      <w:r w:rsidR="00252415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k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ulturore "Malësia" </w:t>
      </w:r>
      <w:bookmarkEnd w:id="0"/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(</w:t>
      </w:r>
      <w:r w:rsidR="00CC1C43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"Fleta Zyrtare e </w:t>
      </w:r>
      <w:r w:rsidR="001647D9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RMZ </w:t>
      </w:r>
      <w:r w:rsidR="00CC1C43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- dispozitat komunale", 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nr. 24/04</w:t>
      </w:r>
      <w:r w:rsidR="00CC1C43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, "Fleta Zyrtare e Malit të Zi - dispozitat komunale", 28/11, 05/22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pas shqyrtimit të Raportit </w:t>
      </w:r>
      <w:r w:rsidR="00203571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të 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punë</w:t>
      </w:r>
      <w:r w:rsidR="00203571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s të IP QKI </w:t>
      </w:r>
      <w:r w:rsidR="004E497B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"Malësia" 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për vitin 202</w:t>
      </w:r>
      <w:r w:rsidR="004E497B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5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, Kuvendi i Komunës së Tuzit, në seancën e mbajtur më </w:t>
      </w:r>
      <w:r w:rsidR="006061C5">
        <w:rPr>
          <w:rFonts w:ascii="Garamond" w:hAnsi="Garamond"/>
          <w:b w:val="0"/>
          <w:bCs w:val="0"/>
          <w:sz w:val="24"/>
          <w:szCs w:val="24"/>
          <w:lang w:val="sq-AL"/>
        </w:rPr>
        <w:t>31.03.</w:t>
      </w:r>
      <w:r w:rsidR="004E497B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2026</w:t>
      </w:r>
      <w:r w:rsidR="00065A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sjellë </w:t>
      </w:r>
    </w:p>
    <w:p w14:paraId="252647EA" w14:textId="6DC2E259" w:rsidR="00981AF2" w:rsidRPr="005521DB" w:rsidRDefault="00981AF2" w:rsidP="00981AF2">
      <w:pPr>
        <w:pStyle w:val="N01Z"/>
        <w:jc w:val="both"/>
        <w:rPr>
          <w:rFonts w:ascii="Garamond" w:hAnsi="Garamond"/>
          <w:sz w:val="24"/>
          <w:szCs w:val="24"/>
          <w:lang w:val="sq-AL"/>
        </w:rPr>
      </w:pPr>
    </w:p>
    <w:p w14:paraId="48A1A7D6" w14:textId="77777777" w:rsidR="00981AF2" w:rsidRPr="005521DB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  <w:r w:rsidRPr="005521DB">
        <w:rPr>
          <w:rFonts w:ascii="Garamond" w:hAnsi="Garamond"/>
          <w:sz w:val="24"/>
          <w:szCs w:val="24"/>
          <w:lang w:val="sq-AL"/>
        </w:rPr>
        <w:t xml:space="preserve">KONKLUDIM </w:t>
      </w:r>
    </w:p>
    <w:p w14:paraId="446AC204" w14:textId="3C4BEF52" w:rsidR="00065A4F" w:rsidRPr="005521DB" w:rsidRDefault="004E497B" w:rsidP="00065A4F">
      <w:pPr>
        <w:pStyle w:val="N01Z"/>
        <w:rPr>
          <w:rFonts w:ascii="Garamond" w:hAnsi="Garamond"/>
          <w:sz w:val="24"/>
          <w:szCs w:val="24"/>
          <w:lang w:val="sq-AL"/>
        </w:rPr>
      </w:pPr>
      <w:r w:rsidRPr="005521DB">
        <w:rPr>
          <w:rFonts w:ascii="Garamond" w:hAnsi="Garamond"/>
          <w:sz w:val="24"/>
          <w:szCs w:val="24"/>
          <w:lang w:val="sq-AL"/>
        </w:rPr>
        <w:t>mbi</w:t>
      </w:r>
      <w:r w:rsidR="00065A4F" w:rsidRPr="005521DB">
        <w:rPr>
          <w:rFonts w:ascii="Garamond" w:hAnsi="Garamond"/>
          <w:sz w:val="24"/>
          <w:szCs w:val="24"/>
          <w:lang w:val="sq-AL"/>
        </w:rPr>
        <w:t xml:space="preserve"> miratimin e Raportit të punës </w:t>
      </w:r>
      <w:r w:rsidRPr="005521DB">
        <w:rPr>
          <w:rFonts w:ascii="Garamond" w:hAnsi="Garamond"/>
          <w:sz w:val="24"/>
          <w:szCs w:val="24"/>
          <w:lang w:val="sq-AL"/>
        </w:rPr>
        <w:t>së</w:t>
      </w:r>
      <w:r w:rsidR="00065A4F" w:rsidRPr="005521DB">
        <w:rPr>
          <w:rFonts w:ascii="Garamond" w:hAnsi="Garamond"/>
          <w:sz w:val="24"/>
          <w:szCs w:val="24"/>
          <w:lang w:val="sq-AL"/>
        </w:rPr>
        <w:t xml:space="preserve"> IP QKI </w:t>
      </w:r>
      <w:r w:rsidRPr="005521DB">
        <w:rPr>
          <w:rFonts w:ascii="Garamond" w:hAnsi="Garamond"/>
          <w:sz w:val="24"/>
          <w:szCs w:val="24"/>
          <w:lang w:val="sq-AL"/>
        </w:rPr>
        <w:t>"Malësia"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</w:t>
      </w:r>
      <w:r w:rsidR="00065A4F" w:rsidRPr="005521DB">
        <w:rPr>
          <w:rFonts w:ascii="Garamond" w:hAnsi="Garamond"/>
          <w:sz w:val="24"/>
          <w:szCs w:val="24"/>
          <w:lang w:val="sq-AL"/>
        </w:rPr>
        <w:t xml:space="preserve">për vitin </w:t>
      </w:r>
      <w:r w:rsidRPr="005521DB">
        <w:rPr>
          <w:rFonts w:ascii="Garamond" w:hAnsi="Garamond"/>
          <w:sz w:val="24"/>
          <w:szCs w:val="24"/>
          <w:lang w:val="sq-AL"/>
        </w:rPr>
        <w:t>2025</w:t>
      </w:r>
    </w:p>
    <w:p w14:paraId="6D770683" w14:textId="77777777" w:rsidR="00D31BFA" w:rsidRPr="005521DB" w:rsidRDefault="00D31BFA" w:rsidP="00065A4F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3C372A55" w14:textId="77777777" w:rsidR="00D63E4F" w:rsidRPr="005521DB" w:rsidRDefault="00981AF2" w:rsidP="00D63E4F">
      <w:pPr>
        <w:pStyle w:val="N01Z"/>
        <w:rPr>
          <w:rFonts w:ascii="Garamond" w:hAnsi="Garamond"/>
          <w:sz w:val="24"/>
          <w:szCs w:val="24"/>
          <w:lang w:val="sq-AL"/>
        </w:rPr>
      </w:pPr>
      <w:r w:rsidRPr="005521DB">
        <w:rPr>
          <w:rFonts w:ascii="Garamond" w:hAnsi="Garamond"/>
          <w:sz w:val="24"/>
          <w:szCs w:val="24"/>
          <w:lang w:val="sq-AL"/>
        </w:rPr>
        <w:t>Neni 1</w:t>
      </w:r>
    </w:p>
    <w:p w14:paraId="79AF413D" w14:textId="58D2552F" w:rsidR="00133DB4" w:rsidRPr="005521DB" w:rsidRDefault="00065A4F" w:rsidP="00D63E4F">
      <w:pPr>
        <w:pStyle w:val="N01Z"/>
        <w:numPr>
          <w:ilvl w:val="0"/>
          <w:numId w:val="3"/>
        </w:numPr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Miratohet Raporti i punës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s</w:t>
      </w:r>
      <w:r w:rsidR="00F037DA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ë IP QKI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"Malësia" </w:t>
      </w:r>
      <w:r w:rsidR="00F037DA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për vitin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2025</w:t>
      </w:r>
      <w:r w:rsidR="00F037DA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nr.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</w:t>
      </w:r>
      <w:r w:rsidR="00D63E4F" w:rsidRPr="005521DB">
        <w:rPr>
          <w:rFonts w:ascii="Garamond" w:eastAsia="Times New Roman" w:hAnsi="Garamond"/>
          <w:b w:val="0"/>
          <w:bCs w:val="0"/>
          <w:sz w:val="24"/>
          <w:szCs w:val="24"/>
          <w:lang w:val="sq-AL"/>
        </w:rPr>
        <w:t xml:space="preserve">04-077/26-1294/1 prej më 20.02. 2026. </w:t>
      </w:r>
    </w:p>
    <w:p w14:paraId="181ABFD9" w14:textId="77777777" w:rsidR="00696267" w:rsidRPr="005521DB" w:rsidRDefault="00696267" w:rsidP="00696267">
      <w:pPr>
        <w:pStyle w:val="N01Z"/>
        <w:ind w:left="720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24AC8199" w14:textId="77777777" w:rsidR="00981AF2" w:rsidRPr="005521DB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  <w:r w:rsidRPr="005521DB">
        <w:rPr>
          <w:rFonts w:ascii="Garamond" w:hAnsi="Garamond"/>
          <w:sz w:val="24"/>
          <w:szCs w:val="24"/>
          <w:lang w:val="sq-AL"/>
        </w:rPr>
        <w:t>Neni 2</w:t>
      </w:r>
    </w:p>
    <w:p w14:paraId="2BFB2D9A" w14:textId="31B6FB58" w:rsidR="00D31BFA" w:rsidRPr="005521DB" w:rsidRDefault="00981AF2" w:rsidP="00F3255B">
      <w:pPr>
        <w:pStyle w:val="N01Z"/>
        <w:ind w:firstLine="720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Ky Konkludim hyn në fuqi në ditën e tetë nga dita e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publikimit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në "Fletën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>z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yrtare të Malit të Zi 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– 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dispozitat</w:t>
      </w:r>
      <w:r w:rsidR="00D63E4F" w:rsidRPr="005521DB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</w:t>
      </w:r>
      <w:r w:rsidRPr="005521DB">
        <w:rPr>
          <w:rFonts w:ascii="Garamond" w:hAnsi="Garamond"/>
          <w:b w:val="0"/>
          <w:bCs w:val="0"/>
          <w:sz w:val="24"/>
          <w:szCs w:val="24"/>
          <w:lang w:val="sq-AL"/>
        </w:rPr>
        <w:t>komunale".</w:t>
      </w:r>
    </w:p>
    <w:p w14:paraId="277105FB" w14:textId="77777777" w:rsidR="00133DB4" w:rsidRPr="005521DB" w:rsidRDefault="00133DB4" w:rsidP="00D31BFA">
      <w:pPr>
        <w:pStyle w:val="N01Z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2B8B5DF6" w14:textId="7607EFE1" w:rsidR="00981AF2" w:rsidRPr="005521DB" w:rsidRDefault="00981AF2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298A73CA" w14:textId="3F88D956" w:rsidR="00E47CA5" w:rsidRPr="005521DB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000680A1" w14:textId="14813F70" w:rsidR="00E47CA5" w:rsidRPr="005521DB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3D6B5FD7" w14:textId="77777777" w:rsidR="00E47CA5" w:rsidRPr="005521DB" w:rsidRDefault="00E47CA5" w:rsidP="00981AF2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04D4C4F1" w14:textId="1A42E4AB" w:rsidR="00F3255B" w:rsidRPr="005521DB" w:rsidRDefault="00F3255B" w:rsidP="00F3255B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5521DB">
        <w:rPr>
          <w:rFonts w:ascii="Garamond" w:hAnsi="Garamond" w:cs="Tahoma"/>
          <w:sz w:val="24"/>
          <w:szCs w:val="24"/>
        </w:rPr>
        <w:t>Broj: 02-016/2</w:t>
      </w:r>
      <w:r w:rsidR="00696267" w:rsidRPr="005521DB">
        <w:rPr>
          <w:rFonts w:ascii="Garamond" w:hAnsi="Garamond" w:cs="Tahoma"/>
          <w:sz w:val="24"/>
          <w:szCs w:val="24"/>
        </w:rPr>
        <w:t>6</w:t>
      </w:r>
      <w:r w:rsidRPr="005521DB">
        <w:rPr>
          <w:rFonts w:ascii="Garamond" w:hAnsi="Garamond" w:cs="Tahoma"/>
          <w:sz w:val="24"/>
          <w:szCs w:val="24"/>
        </w:rPr>
        <w:t>-</w:t>
      </w:r>
      <w:r w:rsidR="006061C5">
        <w:rPr>
          <w:rFonts w:ascii="Garamond" w:hAnsi="Garamond" w:cs="Tahoma"/>
          <w:sz w:val="24"/>
          <w:szCs w:val="24"/>
        </w:rPr>
        <w:t>2498/1</w:t>
      </w:r>
    </w:p>
    <w:p w14:paraId="71940805" w14:textId="3C6E79C4" w:rsidR="00F3255B" w:rsidRPr="005521DB" w:rsidRDefault="00F3255B" w:rsidP="00F3255B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5521DB">
        <w:rPr>
          <w:rFonts w:ascii="Garamond" w:hAnsi="Garamond" w:cs="Tahoma"/>
          <w:sz w:val="24"/>
          <w:szCs w:val="24"/>
        </w:rPr>
        <w:t xml:space="preserve">Tuzi, </w:t>
      </w:r>
      <w:r w:rsidR="006061C5">
        <w:rPr>
          <w:rFonts w:ascii="Garamond" w:hAnsi="Garamond" w:cs="Tahoma"/>
          <w:sz w:val="24"/>
          <w:szCs w:val="24"/>
        </w:rPr>
        <w:t>31.03</w:t>
      </w:r>
      <w:r w:rsidRPr="005521DB">
        <w:rPr>
          <w:rFonts w:ascii="Garamond" w:hAnsi="Garamond" w:cs="Tahoma"/>
          <w:sz w:val="24"/>
          <w:szCs w:val="24"/>
        </w:rPr>
        <w:t>.</w:t>
      </w:r>
      <w:r w:rsidR="00696267" w:rsidRPr="005521DB">
        <w:rPr>
          <w:rFonts w:ascii="Garamond" w:hAnsi="Garamond" w:cs="Tahoma"/>
          <w:sz w:val="24"/>
          <w:szCs w:val="24"/>
        </w:rPr>
        <w:t>2026</w:t>
      </w:r>
      <w:r w:rsidRPr="005521DB">
        <w:rPr>
          <w:rFonts w:ascii="Garamond" w:hAnsi="Garamond" w:cs="Tahoma"/>
          <w:sz w:val="24"/>
          <w:szCs w:val="24"/>
        </w:rPr>
        <w:t>. godine</w:t>
      </w:r>
    </w:p>
    <w:p w14:paraId="5704AA0A" w14:textId="77777777" w:rsidR="00F3255B" w:rsidRPr="005521DB" w:rsidRDefault="00F3255B" w:rsidP="00F3255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8FC3625" w14:textId="77777777" w:rsidR="00F3255B" w:rsidRPr="005521DB" w:rsidRDefault="00F3255B" w:rsidP="00F3255B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EB61497" w14:textId="77777777" w:rsidR="00F3255B" w:rsidRPr="005521DB" w:rsidRDefault="00F3255B" w:rsidP="00F3255B">
      <w:pPr>
        <w:pStyle w:val="NoSpacing"/>
        <w:jc w:val="both"/>
        <w:rPr>
          <w:rFonts w:ascii="Garamond" w:hAnsi="Garamond"/>
          <w:bCs/>
          <w:sz w:val="24"/>
          <w:szCs w:val="24"/>
        </w:rPr>
      </w:pPr>
    </w:p>
    <w:p w14:paraId="007FEADA" w14:textId="77777777" w:rsidR="00F3255B" w:rsidRPr="005521DB" w:rsidRDefault="00F3255B" w:rsidP="00F3255B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5521DB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46614AB8" w14:textId="77777777" w:rsidR="00F3255B" w:rsidRPr="005521DB" w:rsidRDefault="00F3255B" w:rsidP="00F3255B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5521DB">
        <w:rPr>
          <w:rFonts w:ascii="Garamond" w:hAnsi="Garamond"/>
          <w:b/>
          <w:bCs/>
          <w:sz w:val="24"/>
          <w:szCs w:val="24"/>
        </w:rPr>
        <w:t>KRYETARI,</w:t>
      </w:r>
    </w:p>
    <w:p w14:paraId="1D7C3E0D" w14:textId="77777777" w:rsidR="00F3255B" w:rsidRPr="005521DB" w:rsidRDefault="00F3255B" w:rsidP="00F3255B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5521DB">
        <w:rPr>
          <w:rFonts w:ascii="Garamond" w:hAnsi="Garamond"/>
          <w:b/>
          <w:bCs/>
          <w:sz w:val="24"/>
          <w:szCs w:val="24"/>
        </w:rPr>
        <w:t>Fadil Kajoshaj</w:t>
      </w:r>
    </w:p>
    <w:p w14:paraId="0EC67680" w14:textId="11C1EB54" w:rsidR="00981AF2" w:rsidRPr="005521DB" w:rsidRDefault="00981AF2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76DA34C" w14:textId="241E73C7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3F4C529D" w14:textId="6E0A2926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16D98806" w14:textId="32441357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78A6BD2E" w14:textId="2FB47FFA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3A9E73CF" w14:textId="6BCDABCE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4C44F559" w14:textId="0C852663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B1E4947" w14:textId="03EE142B" w:rsidR="00133DB4" w:rsidRPr="005521DB" w:rsidRDefault="00133DB4" w:rsidP="00981AF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56353F67" w14:textId="23081CDF" w:rsidR="000A4BC4" w:rsidRPr="006061C5" w:rsidRDefault="000A4BC4" w:rsidP="006061C5">
      <w:pPr>
        <w:autoSpaceDE/>
        <w:autoSpaceDN/>
        <w:adjustRightInd/>
        <w:spacing w:after="160" w:line="259" w:lineRule="auto"/>
        <w:rPr>
          <w:rFonts w:ascii="Garamond" w:hAnsi="Garamond"/>
          <w:b/>
          <w:bCs/>
          <w:sz w:val="24"/>
          <w:szCs w:val="24"/>
          <w:lang w:val="sq-AL"/>
        </w:rPr>
      </w:pPr>
    </w:p>
    <w:sectPr w:rsidR="000A4BC4" w:rsidRPr="006061C5" w:rsidSect="00AF6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31E2"/>
    <w:multiLevelType w:val="hybridMultilevel"/>
    <w:tmpl w:val="CE42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6547E"/>
    <w:multiLevelType w:val="hybridMultilevel"/>
    <w:tmpl w:val="8CE48E3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6E2"/>
    <w:multiLevelType w:val="hybridMultilevel"/>
    <w:tmpl w:val="133C23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6D"/>
    <w:rsid w:val="00065A4F"/>
    <w:rsid w:val="000A4BC4"/>
    <w:rsid w:val="00133DB4"/>
    <w:rsid w:val="001528DB"/>
    <w:rsid w:val="001647D9"/>
    <w:rsid w:val="00203571"/>
    <w:rsid w:val="00252415"/>
    <w:rsid w:val="00490510"/>
    <w:rsid w:val="004E497B"/>
    <w:rsid w:val="00510E01"/>
    <w:rsid w:val="005521DB"/>
    <w:rsid w:val="005F5070"/>
    <w:rsid w:val="006061C5"/>
    <w:rsid w:val="006463FE"/>
    <w:rsid w:val="00696267"/>
    <w:rsid w:val="0082134A"/>
    <w:rsid w:val="008604D5"/>
    <w:rsid w:val="00921930"/>
    <w:rsid w:val="00981AF2"/>
    <w:rsid w:val="00AF6BA4"/>
    <w:rsid w:val="00B732F6"/>
    <w:rsid w:val="00BD19A8"/>
    <w:rsid w:val="00CC1C43"/>
    <w:rsid w:val="00CD286D"/>
    <w:rsid w:val="00D31BFA"/>
    <w:rsid w:val="00D359B8"/>
    <w:rsid w:val="00D42B67"/>
    <w:rsid w:val="00D63E4F"/>
    <w:rsid w:val="00E47CA5"/>
    <w:rsid w:val="00F037DA"/>
    <w:rsid w:val="00F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9D77"/>
  <w15:chartTrackingRefBased/>
  <w15:docId w15:val="{3BA29F5E-1705-41C4-9B7A-F395ED8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981AF2"/>
  </w:style>
  <w:style w:type="paragraph" w:customStyle="1" w:styleId="N01Z">
    <w:name w:val="N01Z"/>
    <w:basedOn w:val="Normal"/>
    <w:uiPriority w:val="99"/>
    <w:rsid w:val="00981AF2"/>
    <w:pPr>
      <w:spacing w:before="60" w:after="60"/>
      <w:jc w:val="center"/>
    </w:pPr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F3255B"/>
  </w:style>
  <w:style w:type="paragraph" w:styleId="NoSpacing">
    <w:name w:val="No Spacing"/>
    <w:link w:val="NoSpacingChar"/>
    <w:uiPriority w:val="1"/>
    <w:qFormat/>
    <w:rsid w:val="00F3255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Nikaj</dc:creator>
  <cp:keywords/>
  <dc:description/>
  <cp:lastModifiedBy>Semina Dresaj</cp:lastModifiedBy>
  <cp:revision>8</cp:revision>
  <cp:lastPrinted>2025-06-20T09:42:00Z</cp:lastPrinted>
  <dcterms:created xsi:type="dcterms:W3CDTF">2025-03-03T10:43:00Z</dcterms:created>
  <dcterms:modified xsi:type="dcterms:W3CDTF">2026-03-31T12:20:00Z</dcterms:modified>
</cp:coreProperties>
</file>