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882F8" w14:textId="77777777" w:rsidR="00633D55" w:rsidRDefault="00633D55" w:rsidP="00633D55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osnovu člana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6CB53FCE" w14:textId="77777777" w:rsidR="00633D55" w:rsidRDefault="00633D55" w:rsidP="00633D55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05DA844" w14:textId="77777777" w:rsidR="00633D55" w:rsidRDefault="00633D55" w:rsidP="00633D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240CF7DF" w14:textId="25EC9BB0" w:rsidR="00633D55" w:rsidRDefault="00633D55" w:rsidP="00633D5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 javnost</w:t>
      </w:r>
    </w:p>
    <w:p w14:paraId="208DDE36" w14:textId="77777777" w:rsidR="00633D55" w:rsidRDefault="00633D55" w:rsidP="00633D55">
      <w:pPr>
        <w:spacing w:after="160" w:line="254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D928851" w14:textId="77777777" w:rsidR="00633D55" w:rsidRDefault="00633D55" w:rsidP="00633D55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nosilac projekta </w:t>
      </w:r>
      <w:r>
        <w:rPr>
          <w:rFonts w:ascii="Times New Roman" w:hAnsi="Times New Roman"/>
          <w:sz w:val="24"/>
          <w:szCs w:val="24"/>
        </w:rPr>
        <w:t xml:space="preserve">“Koja Company” d.o.o. Tuzi, </w:t>
      </w:r>
      <w:r>
        <w:rPr>
          <w:rFonts w:ascii="Times New Roman" w:eastAsiaTheme="minorHAnsi" w:hAnsi="Times New Roman"/>
          <w:sz w:val="24"/>
          <w:szCs w:val="24"/>
        </w:rPr>
        <w:t>podnio zahtjev broj 07-322/26-1984/1 od 25.03.2026 godine i dopunu zahtjeva 07-322/26-1984/3 od 21.04.2026 godine z</w:t>
      </w:r>
      <w:r>
        <w:rPr>
          <w:rFonts w:ascii="Times New Roman" w:hAnsi="Times New Roman"/>
          <w:sz w:val="24"/>
          <w:szCs w:val="24"/>
        </w:rPr>
        <w:t xml:space="preserve">a odlučivanje o potrebi izrade Elaborata o procjeni uticaja na životnu sredinu za projekat “Loklani objekat od opšteg interesa – Poslovna Privredna zgrada” na katastarskoj poarceli 2992/35 KO Tuzi u zahvatu PUPa podgorica. </w:t>
      </w:r>
    </w:p>
    <w:p w14:paraId="79848F4C" w14:textId="77777777" w:rsidR="00633D55" w:rsidRDefault="00633D55" w:rsidP="00633D55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>U vezi sa navedenim, pozivamo vas da izvršite uvid u predmetnu dokumentaciju u prostorijama Sekretarijata za urbanizam Opštine Tuzi, ul. Tuzi broj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6D7A4AD2" w14:textId="77777777" w:rsidR="00633D55" w:rsidRDefault="00633D55" w:rsidP="00633D55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hyperlink r:id="rId4" w:history="1">
        <w:r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</w:rPr>
        <w:t xml:space="preserve"> je od 23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.04.2026. do 30.04.2026. </w:t>
      </w:r>
      <w:r>
        <w:rPr>
          <w:rFonts w:ascii="Times New Roman" w:eastAsiaTheme="minorHAnsi" w:hAnsi="Times New Roman"/>
          <w:bCs/>
          <w:sz w:val="24"/>
          <w:szCs w:val="24"/>
        </w:rPr>
        <w:t>godine.</w:t>
      </w:r>
      <w:bookmarkEnd w:id="0"/>
    </w:p>
    <w:p w14:paraId="1DCE8879" w14:textId="77777777" w:rsidR="00A72C41" w:rsidRDefault="00A72C41"/>
    <w:sectPr w:rsidR="00A72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22"/>
    <w:rsid w:val="00566322"/>
    <w:rsid w:val="00633D55"/>
    <w:rsid w:val="00A72C41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96FB"/>
  <w15:chartTrackingRefBased/>
  <w15:docId w15:val="{3638ED8E-D7FF-409C-B467-D2A5AC04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5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3D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3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2026-04-22T12:17:00Z</dcterms:created>
  <dcterms:modified xsi:type="dcterms:W3CDTF">2026-04-22T12:18:00Z</dcterms:modified>
</cp:coreProperties>
</file>