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6A340" w14:textId="00FCF81A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054853">
        <w:rPr>
          <w:rFonts w:ascii="Garamond" w:hAnsi="Garamond" w:cs="Times New Roman"/>
          <w:sz w:val="24"/>
          <w:szCs w:val="24"/>
          <w:lang w:val="sr-Latn-BA"/>
        </w:rPr>
        <w:t>Na osnovu člana 38 stav 1 tačka 2, a u vezi sa članom 59 Zakona o lokalnoj samoupravi („Službeni list Crne Gore”, br. 2/18, 34/19, 38/20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, 50/22, 84/22</w:t>
      </w:r>
      <w:r w:rsidR="000D4445" w:rsidRPr="00054853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bookmarkStart w:id="0" w:name="_Hlk232067956"/>
      <w:r w:rsidR="000D4445" w:rsidRPr="00054853">
        <w:rPr>
          <w:rFonts w:ascii="Garamond" w:hAnsi="Garamond" w:cs="Times New Roman"/>
          <w:sz w:val="24"/>
          <w:szCs w:val="24"/>
          <w:lang w:val="sr-Latn-BA"/>
        </w:rPr>
        <w:t>81/25, 98/25</w:t>
      </w:r>
      <w:bookmarkEnd w:id="0"/>
      <w:r w:rsidRPr="00054853">
        <w:rPr>
          <w:rFonts w:ascii="Garamond" w:hAnsi="Garamond" w:cs="Times New Roman"/>
          <w:sz w:val="24"/>
          <w:szCs w:val="24"/>
          <w:lang w:val="sr-Latn-BA"/>
        </w:rPr>
        <w:t>)</w:t>
      </w:r>
      <w:r w:rsidR="00745C25" w:rsidRPr="00054853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r w:rsidR="00D25E25" w:rsidRPr="00054853">
        <w:rPr>
          <w:rFonts w:ascii="Garamond" w:hAnsi="Garamond" w:cs="Times New Roman"/>
          <w:sz w:val="24"/>
          <w:szCs w:val="24"/>
          <w:lang w:val="sr-Latn-BA" w:eastAsia="sr-Latn-CS"/>
        </w:rPr>
        <w:t>član</w:t>
      </w:r>
      <w:r w:rsidR="00745C25" w:rsidRPr="00054853">
        <w:rPr>
          <w:rFonts w:ascii="Garamond" w:hAnsi="Garamond" w:cs="Times New Roman"/>
          <w:sz w:val="24"/>
          <w:szCs w:val="24"/>
          <w:lang w:val="sr-Latn-BA" w:eastAsia="sr-Latn-CS"/>
        </w:rPr>
        <w:t>a</w:t>
      </w:r>
      <w:r w:rsidR="00D25E25" w:rsidRPr="00054853">
        <w:rPr>
          <w:rFonts w:ascii="Garamond" w:hAnsi="Garamond" w:cs="Times New Roman"/>
          <w:sz w:val="24"/>
          <w:szCs w:val="24"/>
          <w:lang w:val="sr-Latn-BA" w:eastAsia="sr-Latn-CS"/>
        </w:rPr>
        <w:t xml:space="preserve"> 53</w:t>
      </w:r>
      <w:r w:rsidR="00D25E25" w:rsidRPr="00054853">
        <w:rPr>
          <w:rFonts w:ascii="Garamond" w:hAnsi="Garamond" w:cs="Times New Roman"/>
          <w:sz w:val="24"/>
          <w:szCs w:val="24"/>
          <w:lang w:val="sr-Latn-BA"/>
        </w:rPr>
        <w:t xml:space="preserve"> stav 1 tačka 2</w:t>
      </w:r>
      <w:r w:rsidR="00035896" w:rsidRPr="00054853">
        <w:rPr>
          <w:rFonts w:ascii="Garamond" w:hAnsi="Garamond" w:cs="Times New Roman"/>
          <w:sz w:val="24"/>
          <w:szCs w:val="24"/>
          <w:lang w:val="sr-Latn-BA"/>
        </w:rPr>
        <w:t xml:space="preserve"> a u vezi sa </w:t>
      </w:r>
      <w:r w:rsidR="00D25E25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="00035896" w:rsidRPr="00054853">
        <w:rPr>
          <w:rFonts w:ascii="Garamond" w:hAnsi="Garamond"/>
          <w:sz w:val="24"/>
          <w:szCs w:val="24"/>
          <w:lang w:val="sr-Cyrl-ME"/>
        </w:rPr>
        <w:t>članom 24 stav 1 tačka 22</w:t>
      </w:r>
      <w:r w:rsidR="001A534F" w:rsidRPr="00054853">
        <w:rPr>
          <w:rFonts w:ascii="Garamond" w:hAnsi="Garamond"/>
          <w:sz w:val="24"/>
          <w:szCs w:val="24"/>
          <w:lang w:val="en-US"/>
        </w:rPr>
        <w:t xml:space="preserve"> </w:t>
      </w:r>
      <w:r w:rsidR="00D25E25" w:rsidRPr="00054853">
        <w:rPr>
          <w:rFonts w:ascii="Garamond" w:hAnsi="Garamond" w:cs="Times New Roman"/>
          <w:sz w:val="24"/>
          <w:szCs w:val="24"/>
          <w:lang w:val="sr-Latn-BA"/>
        </w:rPr>
        <w:t>Statuta opštine Tuzi („Službeni list Crne Gore – opštinski propisi”, br. 24/19, 05/20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, 5</w:t>
      </w:r>
      <w:r w:rsidR="0064462C" w:rsidRPr="00054853">
        <w:rPr>
          <w:rFonts w:ascii="Garamond" w:hAnsi="Garamond" w:cs="Times New Roman"/>
          <w:sz w:val="24"/>
          <w:szCs w:val="24"/>
          <w:lang w:val="sr-Latn-BA"/>
        </w:rPr>
        <w:t>1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/2</w:t>
      </w:r>
      <w:r w:rsidR="0064462C" w:rsidRPr="00054853">
        <w:rPr>
          <w:rFonts w:ascii="Garamond" w:hAnsi="Garamond" w:cs="Times New Roman"/>
          <w:sz w:val="24"/>
          <w:szCs w:val="24"/>
          <w:lang w:val="sr-Latn-BA"/>
        </w:rPr>
        <w:t>2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, 5</w:t>
      </w:r>
      <w:r w:rsidR="00F443FD" w:rsidRPr="00054853">
        <w:rPr>
          <w:rFonts w:ascii="Garamond" w:hAnsi="Garamond" w:cs="Times New Roman"/>
          <w:sz w:val="24"/>
          <w:szCs w:val="24"/>
          <w:lang w:val="sr-Latn-BA"/>
        </w:rPr>
        <w:t>5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/22</w:t>
      </w:r>
      <w:r w:rsidR="000D4445" w:rsidRPr="00054853">
        <w:rPr>
          <w:rFonts w:ascii="Garamond" w:hAnsi="Garamond" w:cs="Times New Roman"/>
          <w:sz w:val="24"/>
          <w:szCs w:val="24"/>
          <w:lang w:val="sr-Latn-BA"/>
        </w:rPr>
        <w:t>, 15/26</w:t>
      </w:r>
      <w:r w:rsidR="00D25E25" w:rsidRPr="00054853">
        <w:rPr>
          <w:rFonts w:ascii="Garamond" w:hAnsi="Garamond" w:cs="Times New Roman"/>
          <w:sz w:val="24"/>
          <w:szCs w:val="24"/>
          <w:lang w:val="sr-Latn-BA"/>
        </w:rPr>
        <w:t>)</w:t>
      </w:r>
      <w:bookmarkStart w:id="1" w:name="_Hlk29384501"/>
      <w:r w:rsidR="00E65FC4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="00035896" w:rsidRPr="00054853">
        <w:rPr>
          <w:rFonts w:ascii="Garamond" w:hAnsi="Garamond"/>
          <w:sz w:val="24"/>
          <w:szCs w:val="24"/>
          <w:lang w:val="sr-Latn-ME"/>
        </w:rPr>
        <w:t xml:space="preserve">kao i člana 3 stav 2, 3, i 4 Odluke o podsticajima i investiranju u razvoj poljoprivrede Opštine Tuzi </w:t>
      </w:r>
      <w:r w:rsidR="00035896" w:rsidRPr="00054853">
        <w:rPr>
          <w:rFonts w:ascii="Garamond" w:hAnsi="Garamond"/>
          <w:sz w:val="24"/>
          <w:szCs w:val="24"/>
          <w:lang w:val="sr-Cyrl-ME"/>
        </w:rPr>
        <w:t>(„Službeni list Crne Gore</w:t>
      </w:r>
      <w:r w:rsidR="00035896" w:rsidRPr="00054853">
        <w:rPr>
          <w:rFonts w:ascii="Garamond" w:hAnsi="Garamond"/>
          <w:sz w:val="24"/>
          <w:szCs w:val="24"/>
          <w:lang w:val="sr-Latn-ME"/>
        </w:rPr>
        <w:t>-opštinski propisi”</w:t>
      </w:r>
      <w:r w:rsidR="00035896" w:rsidRPr="00054853">
        <w:rPr>
          <w:rFonts w:ascii="Garamond" w:hAnsi="Garamond"/>
          <w:sz w:val="24"/>
          <w:szCs w:val="24"/>
          <w:lang w:val="sr-Cyrl-ME"/>
        </w:rPr>
        <w:t xml:space="preserve">, br. </w:t>
      </w:r>
      <w:r w:rsidR="00E65FC4" w:rsidRPr="00054853">
        <w:rPr>
          <w:rFonts w:ascii="Garamond" w:hAnsi="Garamond"/>
          <w:sz w:val="24"/>
          <w:szCs w:val="24"/>
          <w:lang w:val="sr-Latn-ME"/>
        </w:rPr>
        <w:t>20/23</w:t>
      </w:r>
      <w:r w:rsidR="00035896" w:rsidRPr="00054853">
        <w:rPr>
          <w:rFonts w:ascii="Garamond" w:hAnsi="Garamond"/>
          <w:sz w:val="24"/>
          <w:szCs w:val="24"/>
          <w:lang w:val="sr-Cyrl-ME"/>
        </w:rPr>
        <w:t>)</w:t>
      </w:r>
      <w:r w:rsidR="0001062C" w:rsidRPr="00054853">
        <w:rPr>
          <w:rFonts w:ascii="Garamond" w:hAnsi="Garamond" w:cs="Times New Roman"/>
          <w:sz w:val="24"/>
          <w:szCs w:val="24"/>
          <w:lang w:val="sr-Latn-BA"/>
        </w:rPr>
        <w:t xml:space="preserve">, 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na sjednici Skupštine opštine Tuzi održanoj </w:t>
      </w:r>
      <w:r w:rsidR="00D12463">
        <w:rPr>
          <w:rFonts w:ascii="Garamond" w:hAnsi="Garamond" w:cs="Times New Roman"/>
          <w:sz w:val="24"/>
          <w:szCs w:val="24"/>
          <w:lang w:val="sr-Latn-BA"/>
        </w:rPr>
        <w:t>1</w:t>
      </w:r>
      <w:r w:rsidR="006A64F0">
        <w:rPr>
          <w:rFonts w:ascii="Garamond" w:hAnsi="Garamond" w:cs="Times New Roman"/>
          <w:sz w:val="24"/>
          <w:szCs w:val="24"/>
          <w:lang w:val="sr-Latn-BA"/>
        </w:rPr>
        <w:t>5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.</w:t>
      </w:r>
      <w:r w:rsidR="000D4445" w:rsidRPr="00054853">
        <w:rPr>
          <w:rFonts w:ascii="Garamond" w:hAnsi="Garamond" w:cs="Times New Roman"/>
          <w:sz w:val="24"/>
          <w:szCs w:val="24"/>
          <w:lang w:val="sr-Latn-BA"/>
        </w:rPr>
        <w:t>0</w:t>
      </w:r>
      <w:r w:rsidR="00D12463">
        <w:rPr>
          <w:rFonts w:ascii="Garamond" w:hAnsi="Garamond" w:cs="Times New Roman"/>
          <w:sz w:val="24"/>
          <w:szCs w:val="24"/>
          <w:lang w:val="sr-Latn-BA"/>
        </w:rPr>
        <w:t>7</w:t>
      </w:r>
      <w:r w:rsidR="000D4445" w:rsidRPr="00054853">
        <w:rPr>
          <w:rFonts w:ascii="Garamond" w:hAnsi="Garamond" w:cs="Times New Roman"/>
          <w:sz w:val="24"/>
          <w:szCs w:val="24"/>
          <w:lang w:val="sr-Latn-BA"/>
        </w:rPr>
        <w:t>.2026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. godine, donijeta je</w:t>
      </w:r>
    </w:p>
    <w:p w14:paraId="6521AF21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8487FDF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705E63A7" w14:textId="77777777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ODLUKA</w:t>
      </w:r>
      <w:bookmarkEnd w:id="1"/>
    </w:p>
    <w:p w14:paraId="7021EF1B" w14:textId="77777777" w:rsidR="00D558C1" w:rsidRPr="00054853" w:rsidRDefault="00D558C1" w:rsidP="00035896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3F89340F" w14:textId="3AE2992B" w:rsidR="00035896" w:rsidRPr="00054853" w:rsidRDefault="00D558C1" w:rsidP="00035896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 xml:space="preserve">o potvrdi </w:t>
      </w:r>
      <w:r w:rsidR="00035896"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PROGRAMA MJERA</w:t>
      </w:r>
    </w:p>
    <w:p w14:paraId="0D9EFE91" w14:textId="0862D638" w:rsidR="00035896" w:rsidRPr="00054853" w:rsidRDefault="00035896" w:rsidP="00035896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 xml:space="preserve">za realizaciju sredstava za razvoj poljoprivredne proizvodnje u Opštini Tuzi za </w:t>
      </w:r>
      <w:r w:rsidR="00054853"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2026</w:t>
      </w: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. godinu - Agrobudžet</w:t>
      </w:r>
    </w:p>
    <w:p w14:paraId="19604442" w14:textId="2798AF5C" w:rsidR="00110D74" w:rsidRPr="00054853" w:rsidRDefault="00110D74" w:rsidP="00035896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RS"/>
        </w:rPr>
      </w:pPr>
    </w:p>
    <w:p w14:paraId="43E90C89" w14:textId="1D275BA4" w:rsidR="00364D10" w:rsidRPr="00054853" w:rsidRDefault="00364D10" w:rsidP="00364D10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ME"/>
        </w:rPr>
      </w:pPr>
    </w:p>
    <w:p w14:paraId="6129C751" w14:textId="5E92BE82" w:rsidR="00D558C1" w:rsidRPr="00054853" w:rsidRDefault="00D558C1" w:rsidP="00364D10">
      <w:pPr>
        <w:pStyle w:val="NoSpacing"/>
        <w:jc w:val="center"/>
        <w:rPr>
          <w:rFonts w:ascii="Garamond" w:hAnsi="Garamond"/>
          <w:sz w:val="24"/>
          <w:szCs w:val="24"/>
          <w:lang w:val="sr-Latn-BA"/>
        </w:rPr>
      </w:pPr>
    </w:p>
    <w:p w14:paraId="1AD064AA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Latn-BA"/>
        </w:rPr>
      </w:pPr>
    </w:p>
    <w:p w14:paraId="47B2995C" w14:textId="77777777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Član 1</w:t>
      </w:r>
    </w:p>
    <w:p w14:paraId="29B242D4" w14:textId="71C72386" w:rsidR="00D558C1" w:rsidRPr="00054853" w:rsidRDefault="00D558C1" w:rsidP="00035896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Potvrđuje se </w:t>
      </w:r>
      <w:bookmarkStart w:id="2" w:name="_Hlk94707454"/>
      <w:r w:rsidR="00035896" w:rsidRPr="00054853">
        <w:rPr>
          <w:rFonts w:ascii="Garamond" w:hAnsi="Garamond" w:cs="Times New Roman"/>
          <w:sz w:val="24"/>
          <w:szCs w:val="24"/>
          <w:lang w:val="sr-Latn-BA"/>
        </w:rPr>
        <w:t xml:space="preserve">PROGRAM MJERA za realizaciju sredstava za razvoj poljoprivredne proizvodnje u Opštini Tuzi za 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2026</w:t>
      </w:r>
      <w:r w:rsidR="00035896" w:rsidRPr="00054853">
        <w:rPr>
          <w:rFonts w:ascii="Garamond" w:hAnsi="Garamond" w:cs="Times New Roman"/>
          <w:sz w:val="24"/>
          <w:szCs w:val="24"/>
          <w:lang w:val="sr-Latn-BA"/>
        </w:rPr>
        <w:t>. godinu - Agrobudžet</w:t>
      </w:r>
      <w:r w:rsidR="00C801DD" w:rsidRPr="00054853">
        <w:rPr>
          <w:rFonts w:ascii="Garamond" w:hAnsi="Garamond" w:cs="Times New Roman"/>
          <w:sz w:val="24"/>
          <w:szCs w:val="24"/>
          <w:lang w:val="sr-Latn-BA"/>
        </w:rPr>
        <w:t>,</w:t>
      </w:r>
      <w:r w:rsidR="00C86A6E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broj</w:t>
      </w:r>
      <w:r w:rsidR="00BF361E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bookmarkStart w:id="3" w:name="_Hlk232068032"/>
      <w:r w:rsidRPr="00054853">
        <w:rPr>
          <w:rFonts w:ascii="Garamond" w:hAnsi="Garamond" w:cs="Times New Roman"/>
          <w:sz w:val="24"/>
          <w:szCs w:val="24"/>
          <w:lang w:val="sr-Latn-BA"/>
        </w:rPr>
        <w:t>01-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142/26</w:t>
      </w:r>
      <w:r w:rsidR="00993F6B">
        <w:rPr>
          <w:rFonts w:ascii="Garamond" w:hAnsi="Garamond" w:cs="Times New Roman"/>
          <w:sz w:val="24"/>
          <w:szCs w:val="24"/>
          <w:lang w:val="sr-Latn-BA"/>
        </w:rPr>
        <w:t>-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3863/5</w:t>
      </w:r>
      <w:r w:rsidR="00C86A6E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bookmarkEnd w:id="3"/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od 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05.06.2026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.</w:t>
      </w:r>
      <w:r w:rsidR="000411FE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godine</w:t>
      </w:r>
      <w:bookmarkEnd w:id="2"/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, koju je donio predsjednik Opštine Tuzi. </w:t>
      </w:r>
    </w:p>
    <w:p w14:paraId="3DC5107F" w14:textId="77777777" w:rsidR="0076096C" w:rsidRPr="00054853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6D170DC9" w14:textId="77777777" w:rsidR="000411FE" w:rsidRPr="00054853" w:rsidRDefault="000411FE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2C118310" w14:textId="6FF03466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Član 2</w:t>
      </w:r>
    </w:p>
    <w:p w14:paraId="36DDD980" w14:textId="065A6D61" w:rsidR="00D558C1" w:rsidRPr="00054853" w:rsidRDefault="00D558C1" w:rsidP="00D558C1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Ova odluka stupa na snagu 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osmog dana od dana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 xml:space="preserve"> o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bjavljivanja u </w:t>
      </w:r>
      <w:r w:rsidR="0076096C" w:rsidRPr="00054853">
        <w:rPr>
          <w:rFonts w:ascii="Garamond" w:hAnsi="Garamond" w:cs="Times New Roman"/>
          <w:sz w:val="24"/>
          <w:szCs w:val="24"/>
          <w:lang w:val="sr-Latn-BA"/>
        </w:rPr>
        <w:t>„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Službenom listu Crne Gore – Opštinski propisi”. </w:t>
      </w:r>
    </w:p>
    <w:p w14:paraId="77EDD16C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798818D6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79109600" w14:textId="5512FEAF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4C17416" w14:textId="177361B6" w:rsidR="003337C5" w:rsidRPr="00054853" w:rsidRDefault="003337C5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407841C2" w14:textId="607F839F" w:rsidR="00173C12" w:rsidRPr="00054853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16E943EE" w14:textId="0DDFBAC9" w:rsidR="00173C12" w:rsidRPr="00054853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5B0D62C5" w14:textId="77777777" w:rsidR="00173C12" w:rsidRPr="00054853" w:rsidRDefault="00173C12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2713739A" w14:textId="77777777" w:rsidR="003337C5" w:rsidRPr="00054853" w:rsidRDefault="003337C5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</w:p>
    <w:p w14:paraId="0C5789E5" w14:textId="2E8C76EE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054853">
        <w:rPr>
          <w:rFonts w:ascii="Garamond" w:hAnsi="Garamond" w:cs="Times New Roman"/>
          <w:sz w:val="24"/>
          <w:szCs w:val="24"/>
          <w:lang w:val="sr-Latn-BA"/>
        </w:rPr>
        <w:t>Broj: 02-</w:t>
      </w:r>
      <w:r w:rsidR="00173C12" w:rsidRPr="00054853">
        <w:rPr>
          <w:rFonts w:ascii="Garamond" w:hAnsi="Garamond" w:cs="Times New Roman"/>
          <w:sz w:val="24"/>
          <w:szCs w:val="24"/>
          <w:lang w:val="sr-Latn-BA"/>
        </w:rPr>
        <w:t>016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/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26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- </w:t>
      </w:r>
      <w:r w:rsidR="006A64F0">
        <w:rPr>
          <w:rFonts w:ascii="Garamond" w:hAnsi="Garamond" w:cs="Times New Roman"/>
          <w:sz w:val="24"/>
          <w:szCs w:val="24"/>
          <w:lang w:val="sr-Latn-BA"/>
        </w:rPr>
        <w:t>5668/1</w:t>
      </w:r>
    </w:p>
    <w:p w14:paraId="1551CE77" w14:textId="7684362A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Latn-BA"/>
        </w:rPr>
      </w:pPr>
      <w:r w:rsidRPr="00054853">
        <w:rPr>
          <w:rFonts w:ascii="Garamond" w:hAnsi="Garamond" w:cs="Times New Roman"/>
          <w:sz w:val="24"/>
          <w:szCs w:val="24"/>
          <w:lang w:val="sr-Latn-BA"/>
        </w:rPr>
        <w:t xml:space="preserve">Tuzi, </w:t>
      </w:r>
      <w:r w:rsidR="00D12463">
        <w:rPr>
          <w:rFonts w:ascii="Garamond" w:hAnsi="Garamond" w:cs="Times New Roman"/>
          <w:sz w:val="24"/>
          <w:szCs w:val="24"/>
          <w:lang w:val="sr-Latn-BA"/>
        </w:rPr>
        <w:t>1</w:t>
      </w:r>
      <w:r w:rsidR="006A64F0">
        <w:rPr>
          <w:rFonts w:ascii="Garamond" w:hAnsi="Garamond" w:cs="Times New Roman"/>
          <w:sz w:val="24"/>
          <w:szCs w:val="24"/>
          <w:lang w:val="sr-Latn-BA"/>
        </w:rPr>
        <w:t>5</w:t>
      </w:r>
      <w:r w:rsidR="0017675C" w:rsidRPr="00054853">
        <w:rPr>
          <w:rFonts w:ascii="Garamond" w:hAnsi="Garamond" w:cs="Times New Roman"/>
          <w:sz w:val="24"/>
          <w:szCs w:val="24"/>
          <w:lang w:val="sr-Latn-BA"/>
        </w:rPr>
        <w:t>.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0</w:t>
      </w:r>
      <w:r w:rsidR="00D12463">
        <w:rPr>
          <w:rFonts w:ascii="Garamond" w:hAnsi="Garamond" w:cs="Times New Roman"/>
          <w:sz w:val="24"/>
          <w:szCs w:val="24"/>
          <w:lang w:val="sr-Latn-BA"/>
        </w:rPr>
        <w:t>7</w:t>
      </w:r>
      <w:r w:rsidR="00054853" w:rsidRPr="00054853">
        <w:rPr>
          <w:rFonts w:ascii="Garamond" w:hAnsi="Garamond" w:cs="Times New Roman"/>
          <w:sz w:val="24"/>
          <w:szCs w:val="24"/>
          <w:lang w:val="sr-Latn-BA"/>
        </w:rPr>
        <w:t>.2026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.</w:t>
      </w:r>
      <w:r w:rsidR="00173C12" w:rsidRPr="00054853">
        <w:rPr>
          <w:rFonts w:ascii="Garamond" w:hAnsi="Garamond" w:cs="Times New Roman"/>
          <w:sz w:val="24"/>
          <w:szCs w:val="24"/>
          <w:lang w:val="sr-Latn-BA"/>
        </w:rPr>
        <w:t xml:space="preserve"> </w:t>
      </w:r>
      <w:r w:rsidRPr="00054853">
        <w:rPr>
          <w:rFonts w:ascii="Garamond" w:hAnsi="Garamond" w:cs="Times New Roman"/>
          <w:sz w:val="24"/>
          <w:szCs w:val="24"/>
          <w:lang w:val="sr-Latn-BA"/>
        </w:rPr>
        <w:t>godine</w:t>
      </w:r>
    </w:p>
    <w:p w14:paraId="7E6A6E83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Latn-BA"/>
        </w:rPr>
      </w:pPr>
    </w:p>
    <w:p w14:paraId="541E9C23" w14:textId="77777777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3558D0FE" w14:textId="43C87063" w:rsidR="00D558C1" w:rsidRPr="00054853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7B8C6BDD" w14:textId="77777777" w:rsidR="003337C5" w:rsidRPr="00054853" w:rsidRDefault="003337C5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Latn-BA"/>
        </w:rPr>
      </w:pPr>
    </w:p>
    <w:p w14:paraId="2B5677CB" w14:textId="77777777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SKUPŠTINA OPŠTINE TUZI</w:t>
      </w:r>
    </w:p>
    <w:p w14:paraId="2F3E6038" w14:textId="77777777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PREDSJEDNIK,</w:t>
      </w:r>
    </w:p>
    <w:p w14:paraId="06FE0409" w14:textId="77777777" w:rsidR="00D558C1" w:rsidRPr="00054853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Latn-BA"/>
        </w:rPr>
      </w:pPr>
      <w:r w:rsidRPr="00054853">
        <w:rPr>
          <w:rFonts w:ascii="Garamond" w:hAnsi="Garamond" w:cs="Times New Roman"/>
          <w:b/>
          <w:bCs/>
          <w:sz w:val="24"/>
          <w:szCs w:val="24"/>
          <w:lang w:val="sr-Latn-BA"/>
        </w:rPr>
        <w:t>Fadil Kajoshaj</w:t>
      </w:r>
    </w:p>
    <w:p w14:paraId="44C08B51" w14:textId="060DA997" w:rsidR="00054853" w:rsidRDefault="00054853">
      <w:pPr>
        <w:rPr>
          <w:rFonts w:ascii="Garamond" w:hAnsi="Garamond"/>
          <w:b/>
          <w:sz w:val="24"/>
          <w:szCs w:val="24"/>
        </w:rPr>
      </w:pPr>
    </w:p>
    <w:sectPr w:rsidR="0005485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630370"/>
    <w:multiLevelType w:val="hybridMultilevel"/>
    <w:tmpl w:val="B212CD16"/>
    <w:lvl w:ilvl="0" w:tplc="E65AAD74">
      <w:start w:val="2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232CD"/>
    <w:multiLevelType w:val="hybridMultilevel"/>
    <w:tmpl w:val="9306D550"/>
    <w:lvl w:ilvl="0" w:tplc="9B9E8390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066A9"/>
    <w:multiLevelType w:val="hybridMultilevel"/>
    <w:tmpl w:val="890880B2"/>
    <w:lvl w:ilvl="0" w:tplc="76B6AE8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1062C"/>
    <w:rsid w:val="00035896"/>
    <w:rsid w:val="000411FE"/>
    <w:rsid w:val="00054853"/>
    <w:rsid w:val="00060F20"/>
    <w:rsid w:val="000733E8"/>
    <w:rsid w:val="000814D9"/>
    <w:rsid w:val="00096383"/>
    <w:rsid w:val="000D4445"/>
    <w:rsid w:val="00110D74"/>
    <w:rsid w:val="001140B7"/>
    <w:rsid w:val="001375F2"/>
    <w:rsid w:val="00153C86"/>
    <w:rsid w:val="00173C12"/>
    <w:rsid w:val="0017675C"/>
    <w:rsid w:val="001825C8"/>
    <w:rsid w:val="001A534F"/>
    <w:rsid w:val="001B480E"/>
    <w:rsid w:val="001C1287"/>
    <w:rsid w:val="001D6B14"/>
    <w:rsid w:val="001F1B6F"/>
    <w:rsid w:val="00251E55"/>
    <w:rsid w:val="002558BC"/>
    <w:rsid w:val="00260D56"/>
    <w:rsid w:val="00274486"/>
    <w:rsid w:val="002A681B"/>
    <w:rsid w:val="002F2B42"/>
    <w:rsid w:val="00300BFF"/>
    <w:rsid w:val="00302C1E"/>
    <w:rsid w:val="003337C5"/>
    <w:rsid w:val="00364D10"/>
    <w:rsid w:val="003A4C4C"/>
    <w:rsid w:val="003D1428"/>
    <w:rsid w:val="003E4535"/>
    <w:rsid w:val="00401446"/>
    <w:rsid w:val="00406A58"/>
    <w:rsid w:val="00447C4F"/>
    <w:rsid w:val="005A1D1D"/>
    <w:rsid w:val="005B12C8"/>
    <w:rsid w:val="005B577A"/>
    <w:rsid w:val="00607782"/>
    <w:rsid w:val="0062743D"/>
    <w:rsid w:val="0064462C"/>
    <w:rsid w:val="0065062D"/>
    <w:rsid w:val="0067752E"/>
    <w:rsid w:val="006905F1"/>
    <w:rsid w:val="006A64F0"/>
    <w:rsid w:val="00745C25"/>
    <w:rsid w:val="0076096C"/>
    <w:rsid w:val="00776EFF"/>
    <w:rsid w:val="00796BF9"/>
    <w:rsid w:val="007B1AD5"/>
    <w:rsid w:val="008E2308"/>
    <w:rsid w:val="00931C8D"/>
    <w:rsid w:val="00957ED5"/>
    <w:rsid w:val="00993F6B"/>
    <w:rsid w:val="009A74DB"/>
    <w:rsid w:val="00A417D3"/>
    <w:rsid w:val="00A46B81"/>
    <w:rsid w:val="00A70B87"/>
    <w:rsid w:val="00AA6001"/>
    <w:rsid w:val="00AA676A"/>
    <w:rsid w:val="00AF6FF7"/>
    <w:rsid w:val="00BF361E"/>
    <w:rsid w:val="00C00244"/>
    <w:rsid w:val="00C801DD"/>
    <w:rsid w:val="00C86A6E"/>
    <w:rsid w:val="00D04DFB"/>
    <w:rsid w:val="00D12463"/>
    <w:rsid w:val="00D20D7D"/>
    <w:rsid w:val="00D25E25"/>
    <w:rsid w:val="00D346B7"/>
    <w:rsid w:val="00D558C1"/>
    <w:rsid w:val="00DA009C"/>
    <w:rsid w:val="00DA492B"/>
    <w:rsid w:val="00E60E19"/>
    <w:rsid w:val="00E65FC4"/>
    <w:rsid w:val="00F443FD"/>
    <w:rsid w:val="00FA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  <w:style w:type="paragraph" w:styleId="BodyText">
    <w:name w:val="Body Text"/>
    <w:basedOn w:val="Normal"/>
    <w:link w:val="BodyTextChar"/>
    <w:uiPriority w:val="1"/>
    <w:qFormat/>
    <w:rsid w:val="00A46B81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A46B81"/>
    <w:rPr>
      <w:rFonts w:ascii="Times New Roman" w:eastAsia="Times New Roman" w:hAnsi="Times New Roman" w:cs="Times New Roman"/>
      <w:sz w:val="24"/>
      <w:szCs w:val="24"/>
      <w:lang w:val="hr-HR"/>
    </w:rPr>
  </w:style>
  <w:style w:type="paragraph" w:customStyle="1" w:styleId="T30X">
    <w:name w:val="T30X"/>
    <w:basedOn w:val="Normal"/>
    <w:uiPriority w:val="99"/>
    <w:rsid w:val="00A46B8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14</cp:revision>
  <cp:lastPrinted>2026-06-11T08:56:00Z</cp:lastPrinted>
  <dcterms:created xsi:type="dcterms:W3CDTF">2022-02-07T13:49:00Z</dcterms:created>
  <dcterms:modified xsi:type="dcterms:W3CDTF">2026-07-16T07:31:00Z</dcterms:modified>
</cp:coreProperties>
</file>