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02" w:rsidRPr="002947D3" w:rsidRDefault="00D1068B">
      <w:pPr>
        <w:jc w:val="center"/>
        <w:rPr>
          <w:rFonts w:ascii="Arial" w:eastAsia="Cambria" w:hAnsi="Arial" w:cs="Arial"/>
          <w:b/>
          <w:i/>
        </w:rPr>
      </w:pPr>
      <w:r w:rsidRPr="002947D3">
        <w:rPr>
          <w:rFonts w:ascii="Arial" w:eastAsia="Cambria" w:hAnsi="Arial" w:cs="Arial"/>
          <w:b/>
          <w:i/>
        </w:rPr>
        <w:t>ARSYETIM</w:t>
      </w: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951EFA" w:rsidRPr="002947D3" w:rsidRDefault="00D1068B">
      <w:pPr>
        <w:numPr>
          <w:ilvl w:val="0"/>
          <w:numId w:val="4"/>
        </w:num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  <w:u w:val="single"/>
        </w:rPr>
        <w:t xml:space="preserve">Baza ljigore për propozimin e </w:t>
      </w:r>
      <w:r w:rsidR="00BC1BA6" w:rsidRPr="002947D3">
        <w:rPr>
          <w:rFonts w:ascii="Arial" w:eastAsia="Cambria" w:hAnsi="Arial" w:cs="Arial"/>
          <w:b/>
          <w:u w:val="single"/>
        </w:rPr>
        <w:t>V</w:t>
      </w:r>
      <w:r w:rsidRPr="002947D3">
        <w:rPr>
          <w:rFonts w:ascii="Arial" w:eastAsia="Cambria" w:hAnsi="Arial" w:cs="Arial"/>
          <w:b/>
          <w:u w:val="single"/>
        </w:rPr>
        <w:t xml:space="preserve">endimit </w:t>
      </w:r>
      <w:r w:rsidR="00BC1BA6" w:rsidRPr="002947D3">
        <w:rPr>
          <w:rFonts w:ascii="Arial" w:eastAsia="Cambria" w:hAnsi="Arial" w:cs="Arial"/>
          <w:b/>
          <w:u w:val="single"/>
        </w:rPr>
        <w:t>mbi</w:t>
      </w:r>
      <w:r w:rsidRPr="002947D3">
        <w:rPr>
          <w:rFonts w:ascii="Arial" w:eastAsia="Cambria" w:hAnsi="Arial" w:cs="Arial"/>
          <w:b/>
          <w:u w:val="single"/>
        </w:rPr>
        <w:t xml:space="preserve"> ndryshim</w:t>
      </w:r>
      <w:r w:rsidR="00BC1BA6" w:rsidRPr="002947D3">
        <w:rPr>
          <w:rFonts w:ascii="Arial" w:eastAsia="Cambria" w:hAnsi="Arial" w:cs="Arial"/>
          <w:b/>
          <w:u w:val="single"/>
        </w:rPr>
        <w:t>et dhe plotësimet</w:t>
      </w:r>
      <w:r w:rsidRPr="002947D3">
        <w:rPr>
          <w:rFonts w:ascii="Arial" w:eastAsia="Cambria" w:hAnsi="Arial" w:cs="Arial"/>
          <w:b/>
          <w:u w:val="single"/>
        </w:rPr>
        <w:t xml:space="preserve"> e Vendimit </w:t>
      </w:r>
      <w:r w:rsidR="00BC1BA6" w:rsidRPr="002947D3">
        <w:rPr>
          <w:rFonts w:ascii="Arial" w:eastAsia="Cambria" w:hAnsi="Arial" w:cs="Arial"/>
          <w:b/>
          <w:u w:val="single"/>
        </w:rPr>
        <w:t>mbi</w:t>
      </w:r>
      <w:r w:rsidRPr="002947D3">
        <w:rPr>
          <w:rFonts w:ascii="Arial" w:eastAsia="Cambria" w:hAnsi="Arial" w:cs="Arial"/>
          <w:b/>
          <w:u w:val="single"/>
        </w:rPr>
        <w:t xml:space="preserve"> Buxhetin e komunës së Tuzit për vitin 202</w:t>
      </w:r>
      <w:r w:rsidR="00BC1BA6" w:rsidRPr="002947D3">
        <w:rPr>
          <w:rFonts w:ascii="Arial" w:eastAsia="Cambria" w:hAnsi="Arial" w:cs="Arial"/>
          <w:b/>
          <w:u w:val="single"/>
        </w:rPr>
        <w:t>4</w:t>
      </w:r>
      <w:r w:rsidRPr="002947D3">
        <w:rPr>
          <w:rFonts w:ascii="Arial" w:eastAsia="Cambria" w:hAnsi="Arial" w:cs="Arial"/>
          <w:b/>
          <w:u w:val="single"/>
        </w:rPr>
        <w:t xml:space="preserve"> </w:t>
      </w:r>
    </w:p>
    <w:p w:rsidR="00951EFA" w:rsidRPr="002947D3" w:rsidRDefault="00951EFA" w:rsidP="00951EFA">
      <w:pPr>
        <w:ind w:left="720"/>
        <w:jc w:val="both"/>
        <w:rPr>
          <w:rFonts w:ascii="Arial" w:eastAsia="Cambria" w:hAnsi="Arial" w:cs="Arial"/>
          <w:b/>
          <w:u w:val="single"/>
        </w:rPr>
      </w:pPr>
    </w:p>
    <w:p w:rsidR="000E0B02" w:rsidRPr="002947D3" w:rsidRDefault="00951EFA" w:rsidP="00951EFA">
      <w:pPr>
        <w:ind w:left="720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  <w:u w:val="single"/>
        </w:rPr>
        <w:t xml:space="preserve">Baza ligjore </w:t>
      </w:r>
      <w:r w:rsidRPr="002947D3">
        <w:rPr>
          <w:rFonts w:ascii="Arial" w:eastAsia="Cambria" w:hAnsi="Arial" w:cs="Arial"/>
        </w:rPr>
        <w:t xml:space="preserve">- </w:t>
      </w:r>
      <w:r w:rsidR="00D1068B" w:rsidRPr="002947D3">
        <w:rPr>
          <w:rFonts w:ascii="Arial" w:eastAsia="Cambria" w:hAnsi="Arial" w:cs="Arial"/>
        </w:rPr>
        <w:t xml:space="preserve">për propozimin  e Vendimit </w:t>
      </w:r>
      <w:r w:rsidR="00BC1BA6" w:rsidRPr="002947D3">
        <w:rPr>
          <w:rFonts w:ascii="Arial" w:eastAsia="Cambria" w:hAnsi="Arial" w:cs="Arial"/>
        </w:rPr>
        <w:t>mbi</w:t>
      </w:r>
      <w:r w:rsidR="00D1068B" w:rsidRPr="002947D3">
        <w:rPr>
          <w:rFonts w:ascii="Arial" w:eastAsia="Cambria" w:hAnsi="Arial" w:cs="Arial"/>
        </w:rPr>
        <w:t xml:space="preserve"> ndryshim</w:t>
      </w:r>
      <w:r w:rsidR="00BC1BA6" w:rsidRPr="002947D3">
        <w:rPr>
          <w:rFonts w:ascii="Arial" w:eastAsia="Cambria" w:hAnsi="Arial" w:cs="Arial"/>
        </w:rPr>
        <w:t>et</w:t>
      </w:r>
      <w:r w:rsidR="00D1068B" w:rsidRPr="002947D3">
        <w:rPr>
          <w:rFonts w:ascii="Arial" w:eastAsia="Cambria" w:hAnsi="Arial" w:cs="Arial"/>
        </w:rPr>
        <w:t xml:space="preserve"> </w:t>
      </w:r>
      <w:r w:rsidR="00BC1BA6" w:rsidRPr="002947D3">
        <w:rPr>
          <w:rFonts w:ascii="Arial" w:eastAsia="Cambria" w:hAnsi="Arial" w:cs="Arial"/>
        </w:rPr>
        <w:t>dhe plotësimet e</w:t>
      </w:r>
      <w:r w:rsidR="00D1068B" w:rsidRPr="002947D3">
        <w:rPr>
          <w:rFonts w:ascii="Arial" w:eastAsia="Cambria" w:hAnsi="Arial" w:cs="Arial"/>
        </w:rPr>
        <w:t xml:space="preserve"> Vendimit</w:t>
      </w:r>
      <w:r w:rsidR="00BC1BA6" w:rsidRPr="002947D3">
        <w:rPr>
          <w:rFonts w:ascii="Arial" w:eastAsia="Cambria" w:hAnsi="Arial" w:cs="Arial"/>
        </w:rPr>
        <w:t xml:space="preserve"> mbi</w:t>
      </w:r>
      <w:r w:rsidR="00D1068B" w:rsidRPr="002947D3">
        <w:rPr>
          <w:rFonts w:ascii="Arial" w:eastAsia="Cambria" w:hAnsi="Arial" w:cs="Arial"/>
        </w:rPr>
        <w:t xml:space="preserve">  Buxhetin e Komunës së Tuzit për vitin 202</w:t>
      </w:r>
      <w:r w:rsidR="00BC1BA6" w:rsidRPr="002947D3">
        <w:rPr>
          <w:rFonts w:ascii="Arial" w:eastAsia="Cambria" w:hAnsi="Arial" w:cs="Arial"/>
        </w:rPr>
        <w:t>4</w:t>
      </w:r>
      <w:r w:rsidR="00D1068B" w:rsidRPr="002947D3">
        <w:rPr>
          <w:rFonts w:ascii="Arial" w:eastAsia="Cambria" w:hAnsi="Arial" w:cs="Arial"/>
        </w:rPr>
        <w:t xml:space="preserve"> është i </w:t>
      </w:r>
      <w:r w:rsidR="00BC1BA6" w:rsidRPr="002947D3">
        <w:rPr>
          <w:rFonts w:ascii="Arial" w:eastAsia="Cambria" w:hAnsi="Arial" w:cs="Arial"/>
        </w:rPr>
        <w:t>mbështetur</w:t>
      </w:r>
      <w:r w:rsidR="00D1068B" w:rsidRPr="002947D3">
        <w:rPr>
          <w:rFonts w:ascii="Arial" w:eastAsia="Cambria" w:hAnsi="Arial" w:cs="Arial"/>
        </w:rPr>
        <w:t xml:space="preserve"> </w:t>
      </w:r>
      <w:r w:rsidR="00BC1BA6" w:rsidRPr="002947D3">
        <w:rPr>
          <w:rFonts w:ascii="Arial" w:eastAsia="Cambria" w:hAnsi="Arial" w:cs="Arial"/>
        </w:rPr>
        <w:t>në</w:t>
      </w:r>
      <w:r w:rsidR="00D1068B" w:rsidRPr="002947D3">
        <w:rPr>
          <w:rFonts w:ascii="Arial" w:eastAsia="Cambria" w:hAnsi="Arial" w:cs="Arial"/>
        </w:rPr>
        <w:t xml:space="preserve"> dispozitat e</w:t>
      </w:r>
      <w:r w:rsidR="0074256E" w:rsidRPr="002947D3">
        <w:rPr>
          <w:rFonts w:ascii="Arial" w:eastAsia="Cambria" w:hAnsi="Arial" w:cs="Arial"/>
        </w:rPr>
        <w:t xml:space="preserve"> nenit 8 të</w:t>
      </w:r>
      <w:r w:rsidR="00D1068B" w:rsidRPr="002947D3">
        <w:rPr>
          <w:rFonts w:ascii="Arial" w:eastAsia="Cambria" w:hAnsi="Arial" w:cs="Arial"/>
        </w:rPr>
        <w:t xml:space="preserve"> Ligjit mbi buxhetin dhe përgjegjësin fiskale  ("Fleta zyrtare e MZ", nr. 20/14, 56/14, 70</w:t>
      </w:r>
      <w:r w:rsidRPr="002947D3">
        <w:rPr>
          <w:rFonts w:ascii="Arial" w:eastAsia="Cambria" w:hAnsi="Arial" w:cs="Arial"/>
        </w:rPr>
        <w:t xml:space="preserve">/17, 04/18, 55/18, 66/19, 70/21, 145/21 </w:t>
      </w:r>
      <w:r w:rsidR="00D1068B" w:rsidRPr="002947D3">
        <w:rPr>
          <w:rFonts w:ascii="Arial" w:eastAsia="Cambria" w:hAnsi="Arial" w:cs="Arial"/>
        </w:rPr>
        <w:t xml:space="preserve">dhe </w:t>
      </w:r>
      <w:r w:rsidRPr="002947D3">
        <w:rPr>
          <w:rFonts w:ascii="Arial" w:eastAsia="Cambria" w:hAnsi="Arial" w:cs="Arial"/>
        </w:rPr>
        <w:t>027/23</w:t>
      </w:r>
      <w:r w:rsidR="0074256E" w:rsidRPr="002947D3">
        <w:rPr>
          <w:rFonts w:ascii="Arial" w:eastAsia="Cambria" w:hAnsi="Arial" w:cs="Arial"/>
        </w:rPr>
        <w:t>, 125/23</w:t>
      </w:r>
      <w:r w:rsidR="00D1068B" w:rsidRPr="002947D3">
        <w:rPr>
          <w:rFonts w:ascii="Arial" w:eastAsia="Cambria" w:hAnsi="Arial" w:cs="Arial"/>
        </w:rPr>
        <w:t xml:space="preserve">), </w:t>
      </w:r>
      <w:r w:rsidR="0074256E" w:rsidRPr="002947D3">
        <w:rPr>
          <w:rFonts w:ascii="Arial" w:eastAsia="Cambria" w:hAnsi="Arial" w:cs="Arial"/>
        </w:rPr>
        <w:t xml:space="preserve">nenit 31 të </w:t>
      </w:r>
      <w:r w:rsidR="00D1068B" w:rsidRPr="002947D3">
        <w:rPr>
          <w:rFonts w:ascii="Arial" w:eastAsia="Cambria" w:hAnsi="Arial" w:cs="Arial"/>
        </w:rPr>
        <w:t>Ligjit mbi financimin e vetëqeverisjes lokale ("Fleta zyrtare e MZ", nr. 03/19, 086/22</w:t>
      </w:r>
      <w:r w:rsidR="0074256E" w:rsidRPr="002947D3">
        <w:rPr>
          <w:rFonts w:ascii="Arial" w:eastAsia="Cambria" w:hAnsi="Arial" w:cs="Arial"/>
        </w:rPr>
        <w:t>, 005/24, 007/24</w:t>
      </w:r>
      <w:r w:rsidR="00D1068B" w:rsidRPr="002947D3">
        <w:rPr>
          <w:rFonts w:ascii="Arial" w:eastAsia="Cambria" w:hAnsi="Arial" w:cs="Arial"/>
        </w:rPr>
        <w:t>), Ligjit mbi vetëqeverisjen lokale ("Fleta zyrtare e MZ", nr. 02/18, 34/19, 38/20, 050/22, 084/22) dhe Statutit të Komunës së Tuzit ("Fleta zyrtare e MZ", - dispozitat komunale nr. 24/19</w:t>
      </w:r>
      <w:r w:rsidRPr="002947D3">
        <w:rPr>
          <w:rFonts w:ascii="Arial" w:eastAsia="Cambria" w:hAnsi="Arial" w:cs="Arial"/>
        </w:rPr>
        <w:t xml:space="preserve">, 05/20, 51/22 </w:t>
      </w:r>
      <w:r w:rsidR="00D1068B" w:rsidRPr="002947D3">
        <w:rPr>
          <w:rFonts w:ascii="Arial" w:eastAsia="Cambria" w:hAnsi="Arial" w:cs="Arial"/>
        </w:rPr>
        <w:t xml:space="preserve"> dhe </w:t>
      </w:r>
      <w:r w:rsidRPr="002947D3">
        <w:rPr>
          <w:rFonts w:ascii="Arial" w:eastAsia="Cambria" w:hAnsi="Arial" w:cs="Arial"/>
        </w:rPr>
        <w:t>55/22</w:t>
      </w:r>
      <w:r w:rsidR="00D1068B" w:rsidRPr="002947D3">
        <w:rPr>
          <w:rFonts w:ascii="Arial" w:eastAsia="Cambria" w:hAnsi="Arial" w:cs="Arial"/>
        </w:rPr>
        <w:t>).</w:t>
      </w:r>
    </w:p>
    <w:p w:rsidR="000E0B02" w:rsidRPr="002947D3" w:rsidRDefault="000E0B02">
      <w:pPr>
        <w:rPr>
          <w:rFonts w:ascii="Arial" w:eastAsia="Cambria" w:hAnsi="Arial" w:cs="Arial"/>
        </w:rPr>
      </w:pPr>
    </w:p>
    <w:p w:rsidR="000E0B02" w:rsidRPr="002947D3" w:rsidRDefault="00D1068B" w:rsidP="00951EFA">
      <w:pPr>
        <w:pStyle w:val="ListParagraph"/>
        <w:numPr>
          <w:ilvl w:val="0"/>
          <w:numId w:val="4"/>
        </w:numPr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  <w:b/>
        </w:rPr>
        <w:t xml:space="preserve">Arsyet </w:t>
      </w:r>
      <w:r w:rsidR="0074256E" w:rsidRPr="002947D3">
        <w:rPr>
          <w:rFonts w:ascii="Arial" w:eastAsia="Cambria" w:hAnsi="Arial" w:cs="Arial"/>
          <w:b/>
        </w:rPr>
        <w:t>për sjelljen</w:t>
      </w:r>
      <w:r w:rsidRPr="002947D3">
        <w:rPr>
          <w:rFonts w:ascii="Arial" w:eastAsia="Cambria" w:hAnsi="Arial" w:cs="Arial"/>
          <w:b/>
        </w:rPr>
        <w:t xml:space="preserve"> </w:t>
      </w:r>
      <w:r w:rsidR="0074256E" w:rsidRPr="002947D3">
        <w:rPr>
          <w:rFonts w:ascii="Arial" w:eastAsia="Cambria" w:hAnsi="Arial" w:cs="Arial"/>
          <w:b/>
        </w:rPr>
        <w:t>e</w:t>
      </w:r>
      <w:r w:rsidRPr="002947D3">
        <w:rPr>
          <w:rFonts w:ascii="Arial" w:eastAsia="Cambria" w:hAnsi="Arial" w:cs="Arial"/>
          <w:b/>
        </w:rPr>
        <w:t xml:space="preserve"> Vendimit </w:t>
      </w:r>
      <w:r w:rsidR="0074256E" w:rsidRPr="002947D3">
        <w:rPr>
          <w:rFonts w:ascii="Arial" w:eastAsia="Cambria" w:hAnsi="Arial" w:cs="Arial"/>
          <w:b/>
        </w:rPr>
        <w:t>mbi</w:t>
      </w:r>
      <w:r w:rsidRPr="002947D3">
        <w:rPr>
          <w:rFonts w:ascii="Arial" w:eastAsia="Cambria" w:hAnsi="Arial" w:cs="Arial"/>
          <w:b/>
        </w:rPr>
        <w:t xml:space="preserve"> ndryshim</w:t>
      </w:r>
      <w:r w:rsidR="0074256E" w:rsidRPr="002947D3">
        <w:rPr>
          <w:rFonts w:ascii="Arial" w:eastAsia="Cambria" w:hAnsi="Arial" w:cs="Arial"/>
          <w:b/>
        </w:rPr>
        <w:t>et dhe plotësimet</w:t>
      </w:r>
      <w:r w:rsidRPr="002947D3">
        <w:rPr>
          <w:rFonts w:ascii="Arial" w:eastAsia="Cambria" w:hAnsi="Arial" w:cs="Arial"/>
          <w:b/>
        </w:rPr>
        <w:t xml:space="preserve"> e Vendimit për Buxhetin e Komunës së Tuzit për vitin 202</w:t>
      </w:r>
      <w:r w:rsidR="0074256E" w:rsidRPr="002947D3">
        <w:rPr>
          <w:rFonts w:ascii="Arial" w:eastAsia="Cambria" w:hAnsi="Arial" w:cs="Arial"/>
          <w:b/>
        </w:rPr>
        <w:t>4</w:t>
      </w: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/>
        </w:rPr>
      </w:pP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>Arsyet më të rëndësishme për hartimin dhe propozimin e Vendimit për ndryshim</w:t>
      </w:r>
      <w:r w:rsidR="00582863" w:rsidRPr="002947D3">
        <w:rPr>
          <w:rFonts w:ascii="Arial" w:eastAsia="Cambria" w:hAnsi="Arial" w:cs="Arial"/>
          <w:bCs/>
        </w:rPr>
        <w:t>et dhe plotësimet</w:t>
      </w:r>
      <w:r w:rsidRPr="002947D3">
        <w:rPr>
          <w:rFonts w:ascii="Arial" w:eastAsia="Cambria" w:hAnsi="Arial" w:cs="Arial"/>
          <w:bCs/>
        </w:rPr>
        <w:t xml:space="preserve"> e Vendimit për Buxhetin e Komunës së Tuzit për vitin 2024 janë:</w:t>
      </w: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Cs/>
        </w:rPr>
      </w:pPr>
    </w:p>
    <w:p w:rsidR="0074256E" w:rsidRPr="002947D3" w:rsidRDefault="00582863" w:rsidP="00582863">
      <w:pPr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          </w:t>
      </w:r>
      <w:r w:rsidR="0074256E" w:rsidRPr="002947D3">
        <w:rPr>
          <w:rFonts w:ascii="Arial" w:eastAsia="Cambria" w:hAnsi="Arial" w:cs="Arial"/>
          <w:bCs/>
        </w:rPr>
        <w:t xml:space="preserve"> Rritja e shlyerjes së detyrimeve të borxhit</w:t>
      </w:r>
    </w:p>
    <w:p w:rsidR="0074256E" w:rsidRPr="002947D3" w:rsidRDefault="00582863" w:rsidP="00582863">
      <w:pPr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           </w:t>
      </w:r>
      <w:r w:rsidR="0074256E" w:rsidRPr="002947D3">
        <w:rPr>
          <w:rFonts w:ascii="Arial" w:eastAsia="Cambria" w:hAnsi="Arial" w:cs="Arial"/>
          <w:bCs/>
        </w:rPr>
        <w:t>Rritja e të ardhurave në bazë të tatimit mbi të ardhurat personale</w:t>
      </w:r>
    </w:p>
    <w:p w:rsidR="0074256E" w:rsidRPr="002947D3" w:rsidRDefault="0074256E" w:rsidP="00582863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>Rritje e fondeve të transferuara nga viti i kaluar</w:t>
      </w: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Rritja e të </w:t>
      </w:r>
      <w:r w:rsidR="00B47944" w:rsidRPr="002947D3">
        <w:rPr>
          <w:rFonts w:ascii="Arial" w:eastAsia="Cambria" w:hAnsi="Arial" w:cs="Arial"/>
          <w:bCs/>
        </w:rPr>
        <w:t>Transferta nga buxheti i Malit të Zi</w:t>
      </w:r>
      <w:r w:rsidRPr="002947D3">
        <w:rPr>
          <w:rFonts w:ascii="Arial" w:eastAsia="Cambria" w:hAnsi="Arial" w:cs="Arial"/>
          <w:bCs/>
        </w:rPr>
        <w:t xml:space="preserve"> dhe donacioneve kapitale në favor të buxhetit të </w:t>
      </w:r>
      <w:r w:rsidR="00582863" w:rsidRPr="002947D3">
        <w:rPr>
          <w:rFonts w:ascii="Arial" w:eastAsia="Cambria" w:hAnsi="Arial" w:cs="Arial"/>
          <w:bCs/>
        </w:rPr>
        <w:t>Komunës</w:t>
      </w:r>
      <w:r w:rsidRPr="002947D3">
        <w:rPr>
          <w:rFonts w:ascii="Arial" w:eastAsia="Cambria" w:hAnsi="Arial" w:cs="Arial"/>
          <w:bCs/>
        </w:rPr>
        <w:t>.</w:t>
      </w:r>
    </w:p>
    <w:p w:rsidR="00582863" w:rsidRPr="002947D3" w:rsidRDefault="00582863" w:rsidP="0074256E">
      <w:pPr>
        <w:pStyle w:val="ListParagraph"/>
        <w:jc w:val="both"/>
        <w:rPr>
          <w:rFonts w:ascii="Arial" w:eastAsia="Cambria" w:hAnsi="Arial" w:cs="Arial"/>
          <w:bCs/>
        </w:rPr>
      </w:pPr>
    </w:p>
    <w:p w:rsidR="00582863" w:rsidRPr="002947D3" w:rsidRDefault="00582863" w:rsidP="0074256E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>------------------------------------------------------------------------------------------------------------</w:t>
      </w:r>
    </w:p>
    <w:p w:rsidR="00582863" w:rsidRPr="002947D3" w:rsidRDefault="00582863" w:rsidP="0074256E">
      <w:pPr>
        <w:pStyle w:val="ListParagraph"/>
        <w:jc w:val="both"/>
        <w:rPr>
          <w:rFonts w:ascii="Arial" w:eastAsia="Cambria" w:hAnsi="Arial" w:cs="Arial"/>
          <w:bCs/>
        </w:rPr>
      </w:pPr>
    </w:p>
    <w:p w:rsidR="002A6ABF" w:rsidRPr="002947D3" w:rsidRDefault="002A6ABF" w:rsidP="00951EFA">
      <w:pPr>
        <w:ind w:left="720"/>
        <w:jc w:val="both"/>
        <w:rPr>
          <w:rFonts w:ascii="Arial" w:eastAsia="Cambria" w:hAnsi="Arial" w:cs="Arial"/>
          <w:bCs/>
        </w:rPr>
      </w:pPr>
    </w:p>
    <w:p w:rsidR="000E0B02" w:rsidRPr="002947D3" w:rsidRDefault="000E0B02">
      <w:pPr>
        <w:jc w:val="both"/>
        <w:rPr>
          <w:rFonts w:ascii="Arial" w:eastAsia="Cambria" w:hAnsi="Arial" w:cs="Arial"/>
        </w:rPr>
      </w:pPr>
    </w:p>
    <w:p w:rsidR="000E0B02" w:rsidRPr="002947D3" w:rsidRDefault="000E0B02">
      <w:pPr>
        <w:jc w:val="both"/>
        <w:rPr>
          <w:rFonts w:ascii="Arial" w:eastAsia="Cambria" w:hAnsi="Arial" w:cs="Arial"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D1068B" w:rsidRPr="002947D3" w:rsidRDefault="00D1068B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823B68" w:rsidRPr="002947D3" w:rsidRDefault="00823B68">
      <w:pPr>
        <w:jc w:val="center"/>
        <w:rPr>
          <w:rFonts w:ascii="Arial" w:eastAsia="Cambria" w:hAnsi="Arial" w:cs="Arial"/>
        </w:rPr>
      </w:pPr>
    </w:p>
    <w:p w:rsidR="000E0B02" w:rsidRPr="002947D3" w:rsidRDefault="00D1068B">
      <w:pPr>
        <w:spacing w:line="276" w:lineRule="auto"/>
        <w:jc w:val="center"/>
        <w:rPr>
          <w:rFonts w:ascii="Arial" w:eastAsia="Cambria" w:hAnsi="Arial" w:cs="Arial"/>
          <w:b/>
          <w:i/>
        </w:rPr>
      </w:pPr>
      <w:r w:rsidRPr="002947D3">
        <w:rPr>
          <w:rFonts w:ascii="Arial" w:eastAsia="Cambria" w:hAnsi="Arial" w:cs="Arial"/>
          <w:b/>
        </w:rPr>
        <w:t>I</w:t>
      </w:r>
      <w:r w:rsidRPr="002947D3">
        <w:rPr>
          <w:rFonts w:ascii="Arial" w:eastAsia="Cambria" w:hAnsi="Arial" w:cs="Arial"/>
          <w:b/>
          <w:i/>
        </w:rPr>
        <w:t xml:space="preserve">    PROJEKCIONI I TË ARDHURAVE PËR VITIN  202</w:t>
      </w:r>
      <w:r w:rsidR="00582863" w:rsidRPr="002947D3">
        <w:rPr>
          <w:rFonts w:ascii="Arial" w:eastAsia="Cambria" w:hAnsi="Arial" w:cs="Arial"/>
          <w:b/>
          <w:i/>
        </w:rPr>
        <w:t>4</w:t>
      </w:r>
    </w:p>
    <w:p w:rsidR="000E0B02" w:rsidRPr="002947D3" w:rsidRDefault="00D1068B">
      <w:p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Struktura e të ardhurave është e hartuar në pajtim me nenin 5 të Ligjit mbi buxhetin dhe përgjegjësin fiskale (“Fleta zyrtare e MZ”,</w:t>
      </w:r>
      <w:r w:rsidR="00823B68" w:rsidRPr="002947D3">
        <w:rPr>
          <w:rFonts w:ascii="Arial" w:eastAsia="Cambria" w:hAnsi="Arial" w:cs="Arial"/>
        </w:rPr>
        <w:t xml:space="preserve"> nr. 20/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14, 56/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14, 70/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17, 04/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18</w:t>
      </w:r>
      <w:r w:rsidR="00582863" w:rsidRPr="002947D3">
        <w:rPr>
          <w:rFonts w:ascii="Arial" w:eastAsia="Cambria" w:hAnsi="Arial" w:cs="Arial"/>
        </w:rPr>
        <w:t xml:space="preserve"> – vendimi US</w:t>
      </w:r>
      <w:r w:rsidR="00823B68" w:rsidRPr="002947D3">
        <w:rPr>
          <w:rFonts w:ascii="Arial" w:eastAsia="Cambria" w:hAnsi="Arial" w:cs="Arial"/>
        </w:rPr>
        <w:t xml:space="preserve">, </w:t>
      </w:r>
      <w:r w:rsidR="00823B68" w:rsidRPr="002947D3">
        <w:rPr>
          <w:rFonts w:ascii="Arial" w:hAnsi="Arial" w:cs="Arial"/>
          <w:bCs/>
        </w:rPr>
        <w:t>55/</w:t>
      </w:r>
      <w:r w:rsidR="00582863" w:rsidRPr="002947D3">
        <w:rPr>
          <w:rFonts w:ascii="Arial" w:hAnsi="Arial" w:cs="Arial"/>
          <w:bCs/>
        </w:rPr>
        <w:t>20</w:t>
      </w:r>
      <w:r w:rsidR="00823B68" w:rsidRPr="002947D3">
        <w:rPr>
          <w:rFonts w:ascii="Arial" w:hAnsi="Arial" w:cs="Arial"/>
          <w:bCs/>
        </w:rPr>
        <w:t>18, 66/19, 70/21, 145/21, 027/23</w:t>
      </w:r>
      <w:r w:rsidR="00582863" w:rsidRPr="002947D3">
        <w:rPr>
          <w:rFonts w:ascii="Arial" w:hAnsi="Arial" w:cs="Arial"/>
          <w:bCs/>
        </w:rPr>
        <w:t>, 125/23</w:t>
      </w:r>
      <w:r w:rsidRPr="002947D3">
        <w:rPr>
          <w:rFonts w:ascii="Arial" w:eastAsia="Cambria" w:hAnsi="Arial" w:cs="Arial"/>
        </w:rPr>
        <w:t>).</w:t>
      </w:r>
    </w:p>
    <w:p w:rsidR="000E0B02" w:rsidRPr="002947D3" w:rsidRDefault="00D1068B">
      <w:p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Të ardhurat totale të planifikuara me depozitën fillestar</w:t>
      </w:r>
      <w:r w:rsidR="00582863" w:rsidRPr="002947D3">
        <w:rPr>
          <w:rFonts w:ascii="Arial" w:eastAsia="Cambria" w:hAnsi="Arial" w:cs="Arial"/>
        </w:rPr>
        <w:t>e</w:t>
      </w:r>
      <w:r w:rsidRPr="002947D3">
        <w:rPr>
          <w:rFonts w:ascii="Arial" w:eastAsia="Cambria" w:hAnsi="Arial" w:cs="Arial"/>
        </w:rPr>
        <w:t xml:space="preserve"> të Buxhetit të Komunës së Tuzit për vitin 202</w:t>
      </w:r>
      <w:r w:rsidR="00582863" w:rsidRPr="002947D3">
        <w:rPr>
          <w:rFonts w:ascii="Arial" w:eastAsia="Cambria" w:hAnsi="Arial" w:cs="Arial"/>
        </w:rPr>
        <w:t>4</w:t>
      </w:r>
      <w:r w:rsidRPr="002947D3">
        <w:rPr>
          <w:rFonts w:ascii="Arial" w:eastAsia="Cambria" w:hAnsi="Arial" w:cs="Arial"/>
        </w:rPr>
        <w:t xml:space="preserve"> shpërndahen në: </w:t>
      </w:r>
    </w:p>
    <w:p w:rsidR="00823B68" w:rsidRPr="002947D3" w:rsidRDefault="00823B68">
      <w:pPr>
        <w:jc w:val="both"/>
        <w:rPr>
          <w:rFonts w:ascii="Arial" w:eastAsia="Cambria" w:hAnsi="Arial" w:cs="Arial"/>
        </w:rPr>
      </w:pP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Shpenzimet buxhetore rrjedhëse</w:t>
      </w:r>
      <w:r w:rsidRPr="002947D3">
        <w:rPr>
          <w:rFonts w:ascii="Arial" w:eastAsia="Cambria" w:hAnsi="Arial" w:cs="Arial"/>
        </w:rPr>
        <w:t xml:space="preserve">  - </w:t>
      </w:r>
      <w:r w:rsidR="00582863" w:rsidRPr="002947D3">
        <w:rPr>
          <w:rFonts w:ascii="Arial" w:eastAsia="Cambria" w:hAnsi="Arial" w:cs="Arial"/>
        </w:rPr>
        <w:t>3.440.728</w:t>
      </w:r>
      <w:r w:rsidRPr="002947D3">
        <w:rPr>
          <w:rFonts w:ascii="Arial" w:eastAsia="Cambria" w:hAnsi="Arial" w:cs="Arial"/>
        </w:rPr>
        <w:t>,00€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Transfertat</w:t>
      </w:r>
      <w:r w:rsidRPr="002947D3">
        <w:rPr>
          <w:rFonts w:ascii="Arial" w:eastAsia="Cambria" w:hAnsi="Arial" w:cs="Arial"/>
        </w:rPr>
        <w:t xml:space="preserve">  -  </w:t>
      </w:r>
      <w:r w:rsidR="00582863" w:rsidRPr="002947D3">
        <w:rPr>
          <w:rFonts w:ascii="Arial" w:eastAsia="Cambria" w:hAnsi="Arial" w:cs="Arial"/>
        </w:rPr>
        <w:t>2</w:t>
      </w:r>
      <w:r w:rsidRPr="002947D3">
        <w:rPr>
          <w:rFonts w:ascii="Arial" w:eastAsia="Cambria" w:hAnsi="Arial" w:cs="Arial"/>
        </w:rPr>
        <w:t>.</w:t>
      </w:r>
      <w:r w:rsidR="00582863" w:rsidRPr="002947D3">
        <w:rPr>
          <w:rFonts w:ascii="Arial" w:eastAsia="Cambria" w:hAnsi="Arial" w:cs="Arial"/>
        </w:rPr>
        <w:t>0</w:t>
      </w:r>
      <w:r w:rsidR="00B47944" w:rsidRPr="002947D3">
        <w:rPr>
          <w:rFonts w:ascii="Arial" w:eastAsia="Cambria" w:hAnsi="Arial" w:cs="Arial"/>
        </w:rPr>
        <w:t>48</w:t>
      </w:r>
      <w:r w:rsidRPr="002947D3">
        <w:rPr>
          <w:rFonts w:ascii="Arial" w:eastAsia="Cambria" w:hAnsi="Arial" w:cs="Arial"/>
        </w:rPr>
        <w:t>.</w:t>
      </w:r>
      <w:r w:rsidR="00B47944" w:rsidRPr="002947D3">
        <w:rPr>
          <w:rFonts w:ascii="Arial" w:eastAsia="Cambria" w:hAnsi="Arial" w:cs="Arial"/>
        </w:rPr>
        <w:t>8</w:t>
      </w:r>
      <w:r w:rsidR="00582863" w:rsidRPr="002947D3">
        <w:rPr>
          <w:rFonts w:ascii="Arial" w:eastAsia="Cambria" w:hAnsi="Arial" w:cs="Arial"/>
        </w:rPr>
        <w:t>70</w:t>
      </w:r>
      <w:r w:rsidRPr="002947D3">
        <w:rPr>
          <w:rFonts w:ascii="Arial" w:eastAsia="Cambria" w:hAnsi="Arial" w:cs="Arial"/>
        </w:rPr>
        <w:t>,00€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Pagesa e detyrimeve</w:t>
      </w:r>
      <w:r w:rsidRPr="002947D3">
        <w:rPr>
          <w:rFonts w:ascii="Arial" w:eastAsia="Cambria" w:hAnsi="Arial" w:cs="Arial"/>
        </w:rPr>
        <w:t xml:space="preserve">   - </w:t>
      </w:r>
      <w:r w:rsidR="00582863" w:rsidRPr="002947D3">
        <w:rPr>
          <w:rFonts w:ascii="Arial" w:eastAsia="Cambria" w:hAnsi="Arial" w:cs="Arial"/>
        </w:rPr>
        <w:t>552</w:t>
      </w:r>
      <w:r w:rsidRPr="002947D3">
        <w:rPr>
          <w:rFonts w:ascii="Arial" w:eastAsia="Cambria" w:hAnsi="Arial" w:cs="Arial"/>
        </w:rPr>
        <w:t>.000,00€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Buxheti kapital</w:t>
      </w:r>
      <w:r w:rsidRPr="002947D3">
        <w:rPr>
          <w:rFonts w:ascii="Arial" w:eastAsia="Cambria" w:hAnsi="Arial" w:cs="Arial"/>
        </w:rPr>
        <w:t xml:space="preserve"> - </w:t>
      </w:r>
      <w:r w:rsidR="00354F87" w:rsidRPr="002947D3">
        <w:rPr>
          <w:rFonts w:ascii="Arial" w:eastAsia="Cambria" w:hAnsi="Arial" w:cs="Arial"/>
        </w:rPr>
        <w:t>2</w:t>
      </w:r>
      <w:r w:rsidRPr="002947D3">
        <w:rPr>
          <w:rFonts w:ascii="Arial" w:eastAsia="Cambria" w:hAnsi="Arial" w:cs="Arial"/>
        </w:rPr>
        <w:t>.</w:t>
      </w:r>
      <w:r w:rsidR="00354F87" w:rsidRPr="002947D3">
        <w:rPr>
          <w:rFonts w:ascii="Arial" w:eastAsia="Cambria" w:hAnsi="Arial" w:cs="Arial"/>
        </w:rPr>
        <w:t>235</w:t>
      </w:r>
      <w:r w:rsidRPr="002947D3">
        <w:rPr>
          <w:rFonts w:ascii="Arial" w:eastAsia="Cambria" w:hAnsi="Arial" w:cs="Arial"/>
        </w:rPr>
        <w:t>.</w:t>
      </w:r>
      <w:r w:rsidR="00354F87" w:rsidRPr="002947D3">
        <w:rPr>
          <w:rFonts w:ascii="Arial" w:eastAsia="Cambria" w:hAnsi="Arial" w:cs="Arial"/>
        </w:rPr>
        <w:t>684</w:t>
      </w:r>
      <w:r w:rsidRPr="002947D3">
        <w:rPr>
          <w:rFonts w:ascii="Arial" w:eastAsia="Cambria" w:hAnsi="Arial" w:cs="Arial"/>
        </w:rPr>
        <w:t>,</w:t>
      </w:r>
      <w:r w:rsidR="000D595E" w:rsidRPr="002947D3">
        <w:rPr>
          <w:rFonts w:ascii="Arial" w:eastAsia="Cambria" w:hAnsi="Arial" w:cs="Arial"/>
        </w:rPr>
        <w:t>9</w:t>
      </w:r>
      <w:r w:rsidR="00354F87" w:rsidRPr="002947D3">
        <w:rPr>
          <w:rFonts w:ascii="Arial" w:eastAsia="Cambria" w:hAnsi="Arial" w:cs="Arial"/>
        </w:rPr>
        <w:t>8</w:t>
      </w:r>
      <w:r w:rsidRPr="002947D3">
        <w:rPr>
          <w:rFonts w:ascii="Arial" w:eastAsia="Cambria" w:hAnsi="Arial" w:cs="Arial"/>
        </w:rPr>
        <w:t>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 xml:space="preserve">Rezervat - </w:t>
      </w:r>
      <w:r w:rsidRPr="002947D3">
        <w:rPr>
          <w:rFonts w:ascii="Arial" w:eastAsia="Cambria" w:hAnsi="Arial" w:cs="Arial"/>
        </w:rPr>
        <w:t xml:space="preserve"> </w:t>
      </w:r>
      <w:r w:rsidR="00354F87" w:rsidRPr="002947D3">
        <w:rPr>
          <w:rFonts w:ascii="Arial" w:eastAsia="Cambria" w:hAnsi="Arial" w:cs="Arial"/>
        </w:rPr>
        <w:t>182</w:t>
      </w:r>
      <w:r w:rsidRPr="002947D3">
        <w:rPr>
          <w:rFonts w:ascii="Arial" w:eastAsia="Cambria" w:hAnsi="Arial" w:cs="Arial"/>
        </w:rPr>
        <w:t>.000,00€</w:t>
      </w:r>
    </w:p>
    <w:p w:rsidR="000E0B02" w:rsidRPr="002947D3" w:rsidRDefault="000E0B02">
      <w:pPr>
        <w:rPr>
          <w:rFonts w:ascii="Arial" w:eastAsia="Cambria" w:hAnsi="Arial" w:cs="Arial"/>
        </w:rPr>
      </w:pPr>
    </w:p>
    <w:p w:rsidR="000E0B02" w:rsidRPr="002947D3" w:rsidRDefault="00D1068B" w:rsidP="00823B68">
      <w:p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Me nenin 27 të Ligjit mbi financimin e vetëqeverisjes lokale është definuar që me të ardhurat rrjedhëse të financohen shpenzimet rrjedhëse dhe pagesa e borxheve.</w:t>
      </w:r>
      <w:r w:rsidR="00354F87" w:rsidRPr="002947D3">
        <w:rPr>
          <w:rFonts w:ascii="Arial" w:eastAsia="Cambria" w:hAnsi="Arial" w:cs="Arial"/>
        </w:rPr>
        <w:t xml:space="preserve"> Me Vendimin mbi ndryshimet dhe plotësimet e Vendimit mbi Buxhetin e Komunës së Tuzit për vitin 2024:</w:t>
      </w:r>
    </w:p>
    <w:p w:rsidR="000E0B02" w:rsidRPr="002947D3" w:rsidRDefault="000E0B02">
      <w:pPr>
        <w:jc w:val="both"/>
        <w:rPr>
          <w:rFonts w:ascii="Arial" w:eastAsia="Cambria" w:hAnsi="Arial" w:cs="Arial"/>
        </w:rPr>
      </w:pPr>
    </w:p>
    <w:p w:rsidR="00823B68" w:rsidRPr="002947D3" w:rsidRDefault="00823B68">
      <w:pPr>
        <w:jc w:val="both"/>
        <w:rPr>
          <w:rFonts w:ascii="Arial" w:eastAsia="Cambria" w:hAnsi="Arial" w:cs="Arial"/>
        </w:rPr>
      </w:pP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</w:rPr>
        <w:t xml:space="preserve"> të ardhurat rrjedhëse janë planifikuar në shumën prej </w:t>
      </w:r>
      <w:r w:rsidR="00B47944" w:rsidRPr="002947D3">
        <w:rPr>
          <w:rFonts w:ascii="Arial" w:eastAsia="Cambria" w:hAnsi="Arial" w:cs="Arial"/>
          <w:b/>
        </w:rPr>
        <w:t>4.007</w:t>
      </w:r>
      <w:r w:rsidRPr="002947D3">
        <w:rPr>
          <w:rFonts w:ascii="Arial" w:eastAsia="Cambria" w:hAnsi="Arial" w:cs="Arial"/>
          <w:b/>
        </w:rPr>
        <w:t>.</w:t>
      </w:r>
      <w:r w:rsidR="000D595E" w:rsidRPr="002947D3">
        <w:rPr>
          <w:rFonts w:ascii="Arial" w:eastAsia="Cambria" w:hAnsi="Arial" w:cs="Arial"/>
          <w:b/>
        </w:rPr>
        <w:t>0</w:t>
      </w:r>
      <w:r w:rsidR="00354F87" w:rsidRPr="002947D3">
        <w:rPr>
          <w:rFonts w:ascii="Arial" w:eastAsia="Cambria" w:hAnsi="Arial" w:cs="Arial"/>
          <w:b/>
        </w:rPr>
        <w:t>00</w:t>
      </w:r>
      <w:r w:rsidRPr="002947D3">
        <w:rPr>
          <w:rFonts w:ascii="Arial" w:eastAsia="Cambria" w:hAnsi="Arial" w:cs="Arial"/>
          <w:b/>
        </w:rPr>
        <w:t>,</w:t>
      </w:r>
      <w:r w:rsidR="00354F87" w:rsidRPr="002947D3">
        <w:rPr>
          <w:rFonts w:ascii="Arial" w:eastAsia="Cambria" w:hAnsi="Arial" w:cs="Arial"/>
          <w:b/>
        </w:rPr>
        <w:t>00</w:t>
      </w:r>
      <w:r w:rsidRPr="002947D3">
        <w:rPr>
          <w:rFonts w:ascii="Arial" w:eastAsia="Cambria" w:hAnsi="Arial" w:cs="Arial"/>
          <w:b/>
        </w:rPr>
        <w:t>€,</w:t>
      </w:r>
      <w:r w:rsidRPr="002947D3">
        <w:rPr>
          <w:rFonts w:ascii="Arial" w:eastAsia="Cambria" w:hAnsi="Arial" w:cs="Arial"/>
        </w:rPr>
        <w:t xml:space="preserve"> 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</w:rPr>
        <w:t xml:space="preserve">shpenzimet rrjedhëse dhe pagesa e borxhit në vlerën prej </w:t>
      </w:r>
      <w:r w:rsidR="00354F87" w:rsidRPr="002947D3">
        <w:rPr>
          <w:rFonts w:ascii="Arial" w:eastAsia="Cambria" w:hAnsi="Arial" w:cs="Arial"/>
          <w:b/>
        </w:rPr>
        <w:t>3</w:t>
      </w:r>
      <w:r w:rsidRPr="002947D3">
        <w:rPr>
          <w:rFonts w:ascii="Arial" w:eastAsia="Cambria" w:hAnsi="Arial" w:cs="Arial"/>
          <w:b/>
        </w:rPr>
        <w:t>.</w:t>
      </w:r>
      <w:r w:rsidR="000D595E" w:rsidRPr="002947D3">
        <w:rPr>
          <w:rFonts w:ascii="Arial" w:eastAsia="Cambria" w:hAnsi="Arial" w:cs="Arial"/>
          <w:b/>
        </w:rPr>
        <w:t>4</w:t>
      </w:r>
      <w:r w:rsidR="00354F87" w:rsidRPr="002947D3">
        <w:rPr>
          <w:rFonts w:ascii="Arial" w:eastAsia="Cambria" w:hAnsi="Arial" w:cs="Arial"/>
          <w:b/>
        </w:rPr>
        <w:t>50</w:t>
      </w:r>
      <w:r w:rsidRPr="002947D3">
        <w:rPr>
          <w:rFonts w:ascii="Arial" w:eastAsia="Cambria" w:hAnsi="Arial" w:cs="Arial"/>
          <w:b/>
        </w:rPr>
        <w:t>.</w:t>
      </w:r>
      <w:r w:rsidR="00354F87" w:rsidRPr="002947D3">
        <w:rPr>
          <w:rFonts w:ascii="Arial" w:eastAsia="Cambria" w:hAnsi="Arial" w:cs="Arial"/>
          <w:b/>
        </w:rPr>
        <w:t>928</w:t>
      </w:r>
      <w:r w:rsidRPr="002947D3">
        <w:rPr>
          <w:rFonts w:ascii="Arial" w:eastAsia="Cambria" w:hAnsi="Arial" w:cs="Arial"/>
          <w:b/>
        </w:rPr>
        <w:t>,00€</w:t>
      </w:r>
      <w:r w:rsidRPr="002947D3">
        <w:rPr>
          <w:rFonts w:ascii="Arial" w:eastAsia="Cambria" w:hAnsi="Arial" w:cs="Arial"/>
        </w:rPr>
        <w:t xml:space="preserve">, me ç’ rast kjo dispozitë ligjore në tërësi është respektuar. </w:t>
      </w:r>
    </w:p>
    <w:p w:rsidR="00823B68" w:rsidRPr="002947D3" w:rsidRDefault="00823B68" w:rsidP="00823B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</w:rPr>
      </w:pPr>
    </w:p>
    <w:p w:rsidR="000E0B02" w:rsidRPr="002947D3" w:rsidRDefault="00F40974" w:rsidP="00823B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</w:rPr>
        <w:t xml:space="preserve">Me Vendimin mbi ndryshimet dhe plotësimet e Vendimit mbi Buxhetin e Komunës së Tuzit për vitin 2024, gjegjësisht me Rebalans janë planifikuar të ardhurat totale në shumën </w:t>
      </w:r>
      <w:r w:rsidR="00D1068B" w:rsidRPr="002947D3">
        <w:rPr>
          <w:rFonts w:ascii="Arial" w:eastAsia="Cambria" w:hAnsi="Arial" w:cs="Arial"/>
          <w:b/>
        </w:rPr>
        <w:t>8.</w:t>
      </w:r>
      <w:r w:rsidRPr="002947D3">
        <w:rPr>
          <w:rFonts w:ascii="Arial" w:eastAsia="Cambria" w:hAnsi="Arial" w:cs="Arial"/>
          <w:b/>
        </w:rPr>
        <w:t>4</w:t>
      </w:r>
      <w:r w:rsidR="00B47944" w:rsidRPr="002947D3">
        <w:rPr>
          <w:rFonts w:ascii="Arial" w:eastAsia="Cambria" w:hAnsi="Arial" w:cs="Arial"/>
          <w:b/>
        </w:rPr>
        <w:t>59</w:t>
      </w:r>
      <w:r w:rsidR="00D1068B" w:rsidRPr="002947D3">
        <w:rPr>
          <w:rFonts w:ascii="Arial" w:eastAsia="Cambria" w:hAnsi="Arial" w:cs="Arial"/>
          <w:b/>
        </w:rPr>
        <w:t>.</w:t>
      </w:r>
      <w:r w:rsidRPr="002947D3">
        <w:rPr>
          <w:rFonts w:ascii="Arial" w:eastAsia="Cambria" w:hAnsi="Arial" w:cs="Arial"/>
          <w:b/>
        </w:rPr>
        <w:t>282</w:t>
      </w:r>
      <w:r w:rsidR="00D1068B" w:rsidRPr="002947D3">
        <w:rPr>
          <w:rFonts w:ascii="Arial" w:eastAsia="Cambria" w:hAnsi="Arial" w:cs="Arial"/>
          <w:b/>
        </w:rPr>
        <w:t>,</w:t>
      </w:r>
      <w:r w:rsidR="000D595E" w:rsidRPr="002947D3">
        <w:rPr>
          <w:rFonts w:ascii="Arial" w:eastAsia="Cambria" w:hAnsi="Arial" w:cs="Arial"/>
          <w:b/>
        </w:rPr>
        <w:t>9</w:t>
      </w:r>
      <w:r w:rsidRPr="002947D3">
        <w:rPr>
          <w:rFonts w:ascii="Arial" w:eastAsia="Cambria" w:hAnsi="Arial" w:cs="Arial"/>
          <w:b/>
        </w:rPr>
        <w:t>8</w:t>
      </w:r>
      <w:r w:rsidR="00D1068B" w:rsidRPr="002947D3">
        <w:rPr>
          <w:rFonts w:ascii="Arial" w:eastAsia="Cambria" w:hAnsi="Arial" w:cs="Arial"/>
          <w:b/>
        </w:rPr>
        <w:t xml:space="preserve"> €</w:t>
      </w:r>
      <w:r w:rsidRPr="002947D3">
        <w:rPr>
          <w:rFonts w:ascii="Arial" w:eastAsia="Cambria" w:hAnsi="Arial" w:cs="Arial"/>
          <w:b/>
        </w:rPr>
        <w:t xml:space="preserve">, </w:t>
      </w:r>
      <w:r w:rsidRPr="002947D3">
        <w:rPr>
          <w:rFonts w:ascii="Arial" w:eastAsia="Cambria" w:hAnsi="Arial" w:cs="Arial"/>
          <w:bCs/>
        </w:rPr>
        <w:t>që janë më shumë se sa të hyrat e planifikuara sipas Vendimit mbi Buxhetin e Kopmunës s</w:t>
      </w:r>
      <w:r w:rsidR="00F84320">
        <w:rPr>
          <w:rFonts w:ascii="Arial" w:eastAsia="Cambria" w:hAnsi="Arial" w:cs="Arial"/>
          <w:bCs/>
        </w:rPr>
        <w:t>ë Tuzit për vitin 2024, për 5,03</w:t>
      </w:r>
      <w:r w:rsidRPr="002947D3">
        <w:rPr>
          <w:rFonts w:ascii="Arial" w:eastAsia="Cambria" w:hAnsi="Arial" w:cs="Arial"/>
          <w:bCs/>
        </w:rPr>
        <w:t>% ose në shumën absolute, më shumë për</w:t>
      </w:r>
      <w:r w:rsidRPr="002947D3">
        <w:rPr>
          <w:rFonts w:ascii="Arial" w:eastAsia="Cambria" w:hAnsi="Arial" w:cs="Arial"/>
          <w:b/>
        </w:rPr>
        <w:t xml:space="preserve"> </w:t>
      </w:r>
      <w:r w:rsidR="00B47944" w:rsidRPr="002947D3">
        <w:rPr>
          <w:rFonts w:ascii="Arial" w:eastAsia="Cambria" w:hAnsi="Arial" w:cs="Arial"/>
          <w:b/>
        </w:rPr>
        <w:t>405</w:t>
      </w:r>
      <w:r w:rsidR="00F84320">
        <w:rPr>
          <w:rFonts w:ascii="Arial" w:eastAsia="Cambria" w:hAnsi="Arial" w:cs="Arial"/>
          <w:b/>
        </w:rPr>
        <w:t>.295,82</w:t>
      </w:r>
      <w:r w:rsidRPr="002947D3">
        <w:rPr>
          <w:rFonts w:ascii="Arial" w:eastAsia="Cambria" w:hAnsi="Arial" w:cs="Arial"/>
          <w:b/>
        </w:rPr>
        <w:t xml:space="preserve">€. </w:t>
      </w:r>
    </w:p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u w:val="single"/>
        </w:rPr>
      </w:pPr>
    </w:p>
    <w:p w:rsidR="000E0B02" w:rsidRPr="002947D3" w:rsidRDefault="00D1068B">
      <w:pPr>
        <w:spacing w:line="276" w:lineRule="auto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Në tabelë është dhënë pasqyrimi i të ardhurave të përgjithshme sipas burimeve dhe struktura e tyre:</w:t>
      </w:r>
    </w:p>
    <w:tbl>
      <w:tblPr>
        <w:tblStyle w:val="a"/>
        <w:tblpPr w:leftFromText="180" w:rightFromText="180" w:vertAnchor="text" w:horzAnchor="margin" w:tblpXSpec="center" w:tblpY="215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8"/>
        <w:gridCol w:w="4122"/>
        <w:gridCol w:w="1638"/>
        <w:gridCol w:w="1530"/>
        <w:gridCol w:w="900"/>
        <w:gridCol w:w="1620"/>
        <w:gridCol w:w="1080"/>
      </w:tblGrid>
      <w:tr w:rsidR="009A5CBD" w:rsidRPr="002947D3" w:rsidTr="00B47944">
        <w:tc>
          <w:tcPr>
            <w:tcW w:w="558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4122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eastAsia="Cambria" w:hAnsi="Arial" w:cs="Arial"/>
                <w:b/>
                <w:smallCaps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b/>
                <w:sz w:val="22"/>
                <w:szCs w:val="22"/>
              </w:rPr>
              <w:t>TË ARDHUR</w:t>
            </w:r>
            <w:r w:rsidRPr="002947D3">
              <w:rPr>
                <w:rFonts w:ascii="Arial" w:eastAsia="Cambria" w:hAnsi="Arial" w:cs="Arial"/>
                <w:b/>
                <w:smallCaps/>
                <w:sz w:val="22"/>
                <w:szCs w:val="22"/>
              </w:rPr>
              <w:t>AT</w:t>
            </w:r>
          </w:p>
        </w:tc>
        <w:tc>
          <w:tcPr>
            <w:tcW w:w="1638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Plani për vitin 202</w:t>
            </w:r>
            <w:r w:rsidR="00F40974" w:rsidRPr="002947D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E realizuar (01.01.-1</w:t>
            </w:r>
            <w:r w:rsidR="00F40974" w:rsidRPr="002947D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947D3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F40974" w:rsidRPr="002947D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2947D3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F40974" w:rsidRPr="002947D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947D3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(4/3)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Rebalansi për vitin 202</w:t>
            </w:r>
            <w:r w:rsidR="00F40974" w:rsidRPr="002947D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B8CCE4" w:themeFill="accent1" w:themeFillTint="66"/>
            <w:vAlign w:val="center"/>
          </w:tcPr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823B68" w:rsidRPr="002947D3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(6/3)</w:t>
            </w:r>
          </w:p>
        </w:tc>
      </w:tr>
      <w:tr w:rsidR="00823B68" w:rsidRPr="002947D3" w:rsidTr="00B47944">
        <w:tc>
          <w:tcPr>
            <w:tcW w:w="558" w:type="dxa"/>
          </w:tcPr>
          <w:p w:rsidR="00823B68" w:rsidRPr="002947D3" w:rsidRDefault="00823B68" w:rsidP="00823B68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1.</w:t>
            </w:r>
          </w:p>
        </w:tc>
        <w:tc>
          <w:tcPr>
            <w:tcW w:w="4122" w:type="dxa"/>
          </w:tcPr>
          <w:p w:rsidR="00823B68" w:rsidRPr="002947D3" w:rsidRDefault="00823B68" w:rsidP="00823B68">
            <w:pPr>
              <w:spacing w:line="276" w:lineRule="auto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823B68" w:rsidRPr="002947D3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:rsidR="00823B68" w:rsidRPr="002947D3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23B68" w:rsidRPr="002947D3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823B68" w:rsidRPr="002947D3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823B68" w:rsidRPr="002947D3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b/>
                <w:sz w:val="22"/>
                <w:szCs w:val="22"/>
              </w:rPr>
              <w:t>TË ARDHURAT VETIAKE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3.350.000,00 €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1.298.650,37 €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38,77%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2.171.000,00 €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64,8%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1.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Tatimi në patundshmëri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800.000,00 €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412.974,55 €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51,62%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807.000,00 €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100,87%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2.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Mbi tatimi në tatimi në të ardhurat e personave fizikë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170.000,00 €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121.812,75 €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71,65%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250.000,00 €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147,06%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3.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Taksat lokale administrative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40.000,00 €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9.696,17 €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24,24%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35.000,00 €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87,50%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Taksat lokale komunale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4.080,40 €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20,40%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75,00%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5.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Tatime të tjera – taksat turistike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4.340,45 €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6.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Kompensimi për pajisje komunale të truallit ndërtimorë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684.000,00 €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11.595,78 €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1,70%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84.000,00 €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12,28%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7.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Kompensimet tjera për rrugë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200.000,00 €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57.949,82 €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28,97%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170.000,00 €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85,00%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8.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2947D3">
              <w:rPr>
                <w:rFonts w:ascii="Arial" w:eastAsia="Cambria" w:hAnsi="Arial" w:cs="Arial"/>
                <w:sz w:val="22"/>
                <w:szCs w:val="22"/>
              </w:rPr>
              <w:t>Kompensime të tjera – kompensime komunale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30.000,00 €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30.000,00 €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rPr>
          <w:trHeight w:val="728"/>
        </w:trPr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9.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Gjobat e dhëna në procedurën e shkeljes dhe procedurën tjetër për shkak të mos pagesës së të ardhurave lokale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25.000,00 €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1.483,29 €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5,93%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10.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Interesi për shkak të mos pagesës në kohë të tatimeve lokale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14.388,44 €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71,94%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rPr>
          <w:trHeight w:val="700"/>
        </w:trPr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11.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Të ardhurat që organet i realizojnë me kryerjen e veprimtarisë së tyre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25.000,00 €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5.983,13 €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23,93%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12.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Të ardhurat të tjera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836.000,00 €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654.345,59 €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78,27%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200.000,00 €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23,92%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13.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Të ardhurat nga shitja e pronës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500.000,00 €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500.000,00 €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TË ARDHURAT PËRKATËSE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1.230.000,00 €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879.770,20 €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71,53%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1.536.000,00 €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124,87%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Tatimi në të ardhurat e personave fizikë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750.000,00 €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816.029,53 €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108,80%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1.266.000,00 €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168,8%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Tatimi në të ardhurat e patundshmërive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350.000,00 €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20.639,32 €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5,90%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165.000,00 €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47,14%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3.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Kompensimet për shfrytëzimin e të mirave me interes të përgjithshëm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30.000,00 €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18.180,29 €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60,60%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35.000,00 €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116,67%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4.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Kompensime vjetore gjatë regjistrimit të mjeteve motorike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100.000,00 €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24.921,06 €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24,92%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70.000,00 €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TRANSFERTAT DHE DONACIONET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3.062.987,16 €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2.816.696,99 €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91,96%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4.291.987,16 €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140,12%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 xml:space="preserve">Donacione kapitale  në favor të Buxhetit  të Komunës 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500.000,00 €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843.600,00 €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168,72%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845.000,00 €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169,00%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Donacionet rrjedhëse për projektet e BE-së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855.000,00 €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661.516,88 €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77,37%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855.000,00 €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3.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Transferta nga Fondi Egalizues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1.576.987,16 €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1.311.580,11 €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83,17%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1.576.987,16 €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2947D3">
              <w:rPr>
                <w:rFonts w:ascii="Arial" w:eastAsia="Cambria" w:hAnsi="Arial" w:cs="Arial"/>
              </w:rPr>
              <w:t>4.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2947D3">
              <w:rPr>
                <w:rFonts w:ascii="Arial" w:eastAsia="Cambria" w:hAnsi="Arial" w:cs="Arial"/>
              </w:rPr>
              <w:t>Donacionet rrjedhëse në favor të buxhetit të komunës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100.000,00 €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2947D3">
              <w:rPr>
                <w:rFonts w:ascii="Arial" w:eastAsia="Cambria" w:hAnsi="Arial" w:cs="Arial"/>
              </w:rPr>
              <w:t>5.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2947D3">
              <w:rPr>
                <w:rFonts w:ascii="Arial" w:eastAsia="Cambria" w:hAnsi="Arial" w:cs="Arial"/>
              </w:rPr>
              <w:t>Transfertat nga buxheti i Malit të Zi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131.000,00 €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915.000,00 €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87,79%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 xml:space="preserve">IV 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Kred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131.000,00 €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71.000,00 €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54,20%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2947D3">
              <w:rPr>
                <w:rFonts w:ascii="Arial" w:eastAsia="Cambria" w:hAnsi="Arial" w:cs="Arial"/>
              </w:rPr>
              <w:t xml:space="preserve">1. 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2947D3">
              <w:rPr>
                <w:rFonts w:ascii="Arial" w:eastAsia="Cambria" w:hAnsi="Arial" w:cs="Arial"/>
              </w:rPr>
              <w:t xml:space="preserve">Huazimet dhe kredit nga nivelet e tjera të qeverisjes 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131.000,00 €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7D3">
              <w:rPr>
                <w:rFonts w:ascii="Arial" w:hAnsi="Arial" w:cs="Arial"/>
                <w:sz w:val="18"/>
                <w:szCs w:val="18"/>
              </w:rPr>
              <w:t>71.000,00 €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54,20%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TOTAL I+II+III+IV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7.773.987,16 €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4.995.117,56 €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64,25%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8.069.987,16 €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103,80%</w:t>
            </w:r>
          </w:p>
        </w:tc>
      </w:tr>
      <w:tr w:rsidR="00B47944" w:rsidRPr="002947D3" w:rsidTr="00B47944"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4122" w:type="dxa"/>
          </w:tcPr>
          <w:p w:rsidR="00B47944" w:rsidRPr="002947D3" w:rsidRDefault="00B47944" w:rsidP="00B47944">
            <w:pPr>
              <w:jc w:val="both"/>
              <w:rPr>
                <w:rFonts w:ascii="Arial" w:eastAsia="Cambria" w:hAnsi="Arial" w:cs="Arial"/>
                <w:b/>
                <w:smallCaps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mallCaps/>
                <w:sz w:val="24"/>
                <w:szCs w:val="24"/>
              </w:rPr>
              <w:t>MJETET E BARTURA NGA VITI I KALUAR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280.000,00 €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389.295,82 €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139,03%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389.295,82 €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139,03%</w:t>
            </w:r>
          </w:p>
        </w:tc>
      </w:tr>
      <w:tr w:rsidR="00B47944" w:rsidRPr="002947D3" w:rsidTr="00B47944">
        <w:trPr>
          <w:trHeight w:val="350"/>
        </w:trPr>
        <w:tc>
          <w:tcPr>
            <w:tcW w:w="558" w:type="dxa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:rsidR="00B47944" w:rsidRPr="002947D3" w:rsidRDefault="00B47944" w:rsidP="00B47944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sz w:val="24"/>
                <w:szCs w:val="24"/>
              </w:rPr>
              <w:t>Mjetet e bartura nga viti i kaluar</w:t>
            </w:r>
          </w:p>
        </w:tc>
        <w:tc>
          <w:tcPr>
            <w:tcW w:w="1638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Cs/>
                <w:sz w:val="18"/>
                <w:szCs w:val="18"/>
              </w:rPr>
              <w:t>280.000,00 €</w:t>
            </w:r>
          </w:p>
        </w:tc>
        <w:tc>
          <w:tcPr>
            <w:tcW w:w="153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Cs/>
                <w:sz w:val="18"/>
                <w:szCs w:val="18"/>
              </w:rPr>
              <w:t>389.295,82 €</w:t>
            </w:r>
          </w:p>
        </w:tc>
        <w:tc>
          <w:tcPr>
            <w:tcW w:w="90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Cs/>
                <w:sz w:val="18"/>
                <w:szCs w:val="18"/>
              </w:rPr>
              <w:t>139,03%</w:t>
            </w:r>
          </w:p>
        </w:tc>
        <w:tc>
          <w:tcPr>
            <w:tcW w:w="162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Cs/>
                <w:sz w:val="18"/>
                <w:szCs w:val="18"/>
              </w:rPr>
              <w:t>389.295,82 €</w:t>
            </w:r>
          </w:p>
        </w:tc>
        <w:tc>
          <w:tcPr>
            <w:tcW w:w="1080" w:type="dxa"/>
            <w:vAlign w:val="center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Cs/>
                <w:sz w:val="18"/>
                <w:szCs w:val="18"/>
              </w:rPr>
              <w:t>139,03%</w:t>
            </w:r>
          </w:p>
        </w:tc>
      </w:tr>
      <w:tr w:rsidR="00B47944" w:rsidRPr="002947D3" w:rsidTr="00B47944">
        <w:tc>
          <w:tcPr>
            <w:tcW w:w="558" w:type="dxa"/>
            <w:shd w:val="clear" w:color="auto" w:fill="9CC3E5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9CC3E5"/>
          </w:tcPr>
          <w:p w:rsidR="00B47944" w:rsidRPr="002947D3" w:rsidRDefault="00B47944" w:rsidP="00B47944">
            <w:pPr>
              <w:spacing w:line="276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947D3">
              <w:rPr>
                <w:rFonts w:ascii="Arial" w:eastAsia="Cambria" w:hAnsi="Arial" w:cs="Arial"/>
                <w:b/>
                <w:sz w:val="24"/>
                <w:szCs w:val="24"/>
              </w:rPr>
              <w:t>TOTAL  I+II+III+IV+V</w:t>
            </w:r>
          </w:p>
        </w:tc>
        <w:tc>
          <w:tcPr>
            <w:tcW w:w="1638" w:type="dxa"/>
            <w:shd w:val="clear" w:color="auto" w:fill="9CC3E5"/>
            <w:vAlign w:val="bottom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8.053.987,16 €</w:t>
            </w:r>
          </w:p>
        </w:tc>
        <w:tc>
          <w:tcPr>
            <w:tcW w:w="1530" w:type="dxa"/>
            <w:shd w:val="clear" w:color="auto" w:fill="9CC3E5"/>
            <w:vAlign w:val="bottom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5.384.413,38 €</w:t>
            </w:r>
          </w:p>
        </w:tc>
        <w:tc>
          <w:tcPr>
            <w:tcW w:w="900" w:type="dxa"/>
            <w:shd w:val="clear" w:color="auto" w:fill="9CC3E5"/>
            <w:vAlign w:val="bottom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66,85%</w:t>
            </w:r>
          </w:p>
        </w:tc>
        <w:tc>
          <w:tcPr>
            <w:tcW w:w="1620" w:type="dxa"/>
            <w:shd w:val="clear" w:color="auto" w:fill="9CC3E5"/>
            <w:vAlign w:val="bottom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8.459.282,98 €</w:t>
            </w:r>
          </w:p>
        </w:tc>
        <w:tc>
          <w:tcPr>
            <w:tcW w:w="1080" w:type="dxa"/>
            <w:shd w:val="clear" w:color="auto" w:fill="9CC3E5"/>
            <w:vAlign w:val="bottom"/>
          </w:tcPr>
          <w:p w:rsidR="00B47944" w:rsidRPr="002947D3" w:rsidRDefault="00B47944" w:rsidP="00B47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7D3">
              <w:rPr>
                <w:rFonts w:ascii="Arial" w:hAnsi="Arial" w:cs="Arial"/>
                <w:b/>
                <w:bCs/>
                <w:sz w:val="18"/>
                <w:szCs w:val="18"/>
              </w:rPr>
              <w:t>105,03%</w:t>
            </w:r>
          </w:p>
        </w:tc>
      </w:tr>
    </w:tbl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u w:val="single"/>
        </w:rPr>
      </w:pPr>
    </w:p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b/>
          <w:highlight w:val="yellow"/>
        </w:rPr>
      </w:pPr>
    </w:p>
    <w:p w:rsidR="00346230" w:rsidRPr="002947D3" w:rsidRDefault="007F25B5">
      <w:pPr>
        <w:spacing w:line="276" w:lineRule="auto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Në</w:t>
      </w:r>
      <w:r w:rsidR="00BE65E6" w:rsidRPr="002947D3">
        <w:rPr>
          <w:rFonts w:ascii="Arial" w:eastAsia="Cambria" w:hAnsi="Arial" w:cs="Arial"/>
        </w:rPr>
        <w:t xml:space="preserve"> tabelën më lart është </w:t>
      </w:r>
      <w:r w:rsidR="00346230" w:rsidRPr="002947D3">
        <w:rPr>
          <w:rFonts w:ascii="Arial" w:eastAsia="Cambria" w:hAnsi="Arial" w:cs="Arial"/>
        </w:rPr>
        <w:t>dhënë pasqyra e të ardhurave totale sipas burimeve dhe struktura e tyre</w:t>
      </w:r>
    </w:p>
    <w:p w:rsidR="007F25B5" w:rsidRPr="002947D3" w:rsidRDefault="00346230">
      <w:pPr>
        <w:spacing w:line="276" w:lineRule="auto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 xml:space="preserve">Në periudhën </w:t>
      </w:r>
      <w:r w:rsidR="007F25B5" w:rsidRPr="002947D3">
        <w:rPr>
          <w:rFonts w:ascii="Arial" w:eastAsia="Cambria" w:hAnsi="Arial" w:cs="Arial"/>
        </w:rPr>
        <w:t>nga 1 janari 202</w:t>
      </w:r>
      <w:r w:rsidRPr="002947D3">
        <w:rPr>
          <w:rFonts w:ascii="Arial" w:eastAsia="Cambria" w:hAnsi="Arial" w:cs="Arial"/>
        </w:rPr>
        <w:t>4</w:t>
      </w:r>
      <w:r w:rsidR="007F25B5" w:rsidRPr="002947D3">
        <w:rPr>
          <w:rFonts w:ascii="Arial" w:eastAsia="Cambria" w:hAnsi="Arial" w:cs="Arial"/>
        </w:rPr>
        <w:t xml:space="preserve"> deri më </w:t>
      </w:r>
      <w:r w:rsidRPr="002947D3">
        <w:rPr>
          <w:rFonts w:ascii="Arial" w:eastAsia="Cambria" w:hAnsi="Arial" w:cs="Arial"/>
        </w:rPr>
        <w:t>13</w:t>
      </w:r>
      <w:r w:rsidR="007F25B5" w:rsidRPr="002947D3">
        <w:rPr>
          <w:rFonts w:ascii="Arial" w:eastAsia="Cambria" w:hAnsi="Arial" w:cs="Arial"/>
        </w:rPr>
        <w:t xml:space="preserve"> </w:t>
      </w:r>
      <w:r w:rsidRPr="002947D3">
        <w:rPr>
          <w:rFonts w:ascii="Arial" w:eastAsia="Cambria" w:hAnsi="Arial" w:cs="Arial"/>
        </w:rPr>
        <w:t>gusht</w:t>
      </w:r>
      <w:r w:rsidR="007F25B5" w:rsidRPr="002947D3">
        <w:rPr>
          <w:rFonts w:ascii="Arial" w:eastAsia="Cambria" w:hAnsi="Arial" w:cs="Arial"/>
        </w:rPr>
        <w:t xml:space="preserve"> 202</w:t>
      </w:r>
      <w:r w:rsidRPr="002947D3">
        <w:rPr>
          <w:rFonts w:ascii="Arial" w:eastAsia="Cambria" w:hAnsi="Arial" w:cs="Arial"/>
        </w:rPr>
        <w:t>4</w:t>
      </w:r>
      <w:r w:rsidR="007F25B5" w:rsidRPr="002947D3">
        <w:rPr>
          <w:rFonts w:ascii="Arial" w:eastAsia="Cambria" w:hAnsi="Arial" w:cs="Arial"/>
        </w:rPr>
        <w:t xml:space="preserve">, të ardhurat totale të realizuara arrijnë në </w:t>
      </w:r>
      <w:r w:rsidRPr="00F84320">
        <w:rPr>
          <w:rFonts w:ascii="Arial" w:eastAsia="Cambria" w:hAnsi="Arial" w:cs="Arial"/>
          <w:u w:val="single"/>
        </w:rPr>
        <w:t>5.384.413,38</w:t>
      </w:r>
      <w:r w:rsidR="007F25B5" w:rsidRPr="00F84320">
        <w:rPr>
          <w:rFonts w:ascii="Arial" w:eastAsia="Cambria" w:hAnsi="Arial" w:cs="Arial"/>
          <w:u w:val="single"/>
        </w:rPr>
        <w:t>€,</w:t>
      </w:r>
      <w:r w:rsidR="007F25B5" w:rsidRPr="002947D3">
        <w:rPr>
          <w:rFonts w:ascii="Arial" w:eastAsia="Cambria" w:hAnsi="Arial" w:cs="Arial"/>
        </w:rPr>
        <w:t xml:space="preserve"> ndërsa mbledhja e të ardhurave të pritshme deri në fund të vitit 202</w:t>
      </w:r>
      <w:r w:rsidRPr="002947D3">
        <w:rPr>
          <w:rFonts w:ascii="Arial" w:eastAsia="Cambria" w:hAnsi="Arial" w:cs="Arial"/>
        </w:rPr>
        <w:t>4</w:t>
      </w:r>
      <w:r w:rsidR="007F25B5" w:rsidRPr="002947D3">
        <w:rPr>
          <w:rFonts w:ascii="Arial" w:eastAsia="Cambria" w:hAnsi="Arial" w:cs="Arial"/>
        </w:rPr>
        <w:t xml:space="preserve"> me të ardhurat tashmë të realizuara do të jenë gjithsej </w:t>
      </w:r>
      <w:r w:rsidR="007F25B5" w:rsidRPr="002947D3">
        <w:rPr>
          <w:rFonts w:ascii="Arial" w:eastAsia="Cambria" w:hAnsi="Arial" w:cs="Arial"/>
          <w:u w:val="single"/>
        </w:rPr>
        <w:t>8.</w:t>
      </w:r>
      <w:r w:rsidR="00B47944" w:rsidRPr="002947D3">
        <w:rPr>
          <w:rFonts w:ascii="Arial" w:eastAsia="Cambria" w:hAnsi="Arial" w:cs="Arial"/>
          <w:u w:val="single"/>
        </w:rPr>
        <w:t>459</w:t>
      </w:r>
      <w:r w:rsidRPr="002947D3">
        <w:rPr>
          <w:rFonts w:ascii="Arial" w:eastAsia="Cambria" w:hAnsi="Arial" w:cs="Arial"/>
          <w:u w:val="single"/>
        </w:rPr>
        <w:t>.282,98</w:t>
      </w:r>
      <w:r w:rsidR="007F25B5" w:rsidRPr="002947D3">
        <w:rPr>
          <w:rFonts w:ascii="Arial" w:eastAsia="Cambria" w:hAnsi="Arial" w:cs="Arial"/>
          <w:u w:val="single"/>
        </w:rPr>
        <w:t>€.</w:t>
      </w:r>
    </w:p>
    <w:p w:rsidR="007F25B5" w:rsidRPr="002947D3" w:rsidRDefault="007F25B5">
      <w:pPr>
        <w:spacing w:line="276" w:lineRule="auto"/>
        <w:jc w:val="both"/>
        <w:rPr>
          <w:rFonts w:ascii="Arial" w:eastAsia="Cambria" w:hAnsi="Arial" w:cs="Arial"/>
          <w:b/>
        </w:rPr>
      </w:pPr>
    </w:p>
    <w:p w:rsidR="009A5CBD" w:rsidRPr="002947D3" w:rsidRDefault="009A5CBD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</w:p>
    <w:p w:rsidR="000E0B02" w:rsidRPr="002947D3" w:rsidRDefault="00773111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  <w:r w:rsidRPr="002947D3">
        <w:rPr>
          <w:rFonts w:ascii="Arial" w:eastAsia="Cambria" w:hAnsi="Arial" w:cs="Arial"/>
          <w:b/>
          <w:u w:val="single"/>
        </w:rPr>
        <w:t>T</w:t>
      </w:r>
      <w:r w:rsidR="00D1068B" w:rsidRPr="002947D3">
        <w:rPr>
          <w:rFonts w:ascii="Arial" w:eastAsia="Cambria" w:hAnsi="Arial" w:cs="Arial"/>
          <w:b/>
          <w:u w:val="single"/>
        </w:rPr>
        <w:t>ë ardhurave</w:t>
      </w:r>
      <w:r w:rsidRPr="002947D3">
        <w:rPr>
          <w:rFonts w:ascii="Arial" w:eastAsia="Cambria" w:hAnsi="Arial" w:cs="Arial"/>
          <w:b/>
          <w:u w:val="single"/>
        </w:rPr>
        <w:t xml:space="preserve"> sipas rebalancit</w:t>
      </w:r>
    </w:p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</w:p>
    <w:p w:rsidR="001D63AD" w:rsidRPr="002947D3" w:rsidRDefault="001D63AD" w:rsidP="009A5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/>
          <w:u w:val="single"/>
        </w:rPr>
      </w:pPr>
      <w:r w:rsidRPr="002947D3">
        <w:rPr>
          <w:rFonts w:ascii="Arial" w:eastAsia="Cambria" w:hAnsi="Arial" w:cs="Arial"/>
          <w:b/>
          <w:u w:val="single"/>
        </w:rPr>
        <w:t xml:space="preserve">Të ardhurat vetanake </w:t>
      </w:r>
    </w:p>
    <w:p w:rsidR="001D63AD" w:rsidRPr="002947D3" w:rsidRDefault="001D63AD" w:rsidP="009A5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Të ardhurat sipas Rebalansit janë planifikuar në shumën prej </w:t>
      </w:r>
      <w:r w:rsidR="00B47944" w:rsidRPr="002947D3">
        <w:rPr>
          <w:rFonts w:ascii="Arial" w:eastAsia="Cambria" w:hAnsi="Arial" w:cs="Arial"/>
          <w:bCs/>
          <w:u w:val="single"/>
        </w:rPr>
        <w:t>2.171</w:t>
      </w:r>
      <w:r w:rsidRPr="002947D3">
        <w:rPr>
          <w:rFonts w:ascii="Arial" w:eastAsia="Cambria" w:hAnsi="Arial" w:cs="Arial"/>
          <w:bCs/>
          <w:u w:val="single"/>
        </w:rPr>
        <w:t>.000,00</w:t>
      </w:r>
      <w:r w:rsidRPr="002947D3">
        <w:rPr>
          <w:rFonts w:ascii="Arial" w:eastAsia="Cambria" w:hAnsi="Arial" w:cs="Arial"/>
          <w:u w:val="single"/>
        </w:rPr>
        <w:t>€</w:t>
      </w:r>
      <w:r w:rsidRPr="002947D3">
        <w:rPr>
          <w:rFonts w:ascii="Arial" w:eastAsia="Cambria" w:hAnsi="Arial" w:cs="Arial"/>
          <w:bCs/>
        </w:rPr>
        <w:t xml:space="preserve"> ose për</w:t>
      </w:r>
      <w:r w:rsidRPr="002947D3">
        <w:rPr>
          <w:rFonts w:ascii="Arial" w:eastAsia="Cambria" w:hAnsi="Arial" w:cs="Arial"/>
          <w:bCs/>
          <w:u w:val="single"/>
        </w:rPr>
        <w:t xml:space="preserve"> </w:t>
      </w:r>
      <w:r w:rsidR="00B47944" w:rsidRPr="002947D3">
        <w:rPr>
          <w:rFonts w:ascii="Arial" w:eastAsia="Cambria" w:hAnsi="Arial" w:cs="Arial"/>
          <w:bCs/>
        </w:rPr>
        <w:t>35,19</w:t>
      </w:r>
      <w:r w:rsidRPr="002947D3">
        <w:rPr>
          <w:rFonts w:ascii="Arial" w:eastAsia="Cambria" w:hAnsi="Arial" w:cs="Arial"/>
          <w:bCs/>
        </w:rPr>
        <w:t>% më pak në raport me planin</w:t>
      </w:r>
      <w:r w:rsidRPr="002947D3">
        <w:rPr>
          <w:rFonts w:ascii="Arial" w:eastAsia="Cambria" w:hAnsi="Arial" w:cs="Arial"/>
          <w:bCs/>
          <w:u w:val="single"/>
        </w:rPr>
        <w:t xml:space="preserve"> </w:t>
      </w:r>
      <w:r w:rsidRPr="002947D3">
        <w:rPr>
          <w:rFonts w:ascii="Arial" w:eastAsia="Cambria" w:hAnsi="Arial" w:cs="Arial"/>
          <w:bCs/>
        </w:rPr>
        <w:t>Sipas Vendimit mbi Buxhetine  Komunës së Tuzit për vitin 2024.</w:t>
      </w:r>
    </w:p>
    <w:p w:rsidR="001D63AD" w:rsidRPr="002947D3" w:rsidRDefault="001D63AD" w:rsidP="001D63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Mbitatimi në tatimin mbi të ardhurat e personave fizik është planifi</w:t>
      </w:r>
      <w:r w:rsidR="00F84320">
        <w:rPr>
          <w:rFonts w:ascii="Arial" w:hAnsi="Arial" w:cs="Arial"/>
          <w:sz w:val="22"/>
          <w:szCs w:val="22"/>
        </w:rPr>
        <w:t xml:space="preserve">kuar në vlerë prej 170,000,00€, </w:t>
      </w:r>
      <w:r w:rsidRPr="002947D3">
        <w:rPr>
          <w:rFonts w:ascii="Arial" w:hAnsi="Arial" w:cs="Arial"/>
          <w:sz w:val="22"/>
          <w:szCs w:val="22"/>
        </w:rPr>
        <w:t>ndërsa me rebalanc është rritur kjo shumë për 80,000,00€, duke pasur parasysh se deri më 13 gusht 2024, mbi këtë bazë janë realizuar 121,812,75€.</w:t>
      </w: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Të hyrat e planifikuara në bazë të tatimit në pronë mbeten të njëjta, duke pasur parasysh se deri më 13 gusht 2024 janë inkasuar 412,974,55€, që është 51,62% e shumës totale të planifikuar.</w:t>
      </w: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Kompensimi për rregullimin dhe ndërtimin e t</w:t>
      </w:r>
      <w:r w:rsidR="00D526F7" w:rsidRPr="002947D3">
        <w:rPr>
          <w:rFonts w:ascii="Arial" w:hAnsi="Arial" w:cs="Arial"/>
          <w:sz w:val="22"/>
          <w:szCs w:val="22"/>
        </w:rPr>
        <w:t xml:space="preserve">ruallit </w:t>
      </w:r>
      <w:r w:rsidRPr="002947D3">
        <w:rPr>
          <w:rFonts w:ascii="Arial" w:hAnsi="Arial" w:cs="Arial"/>
          <w:sz w:val="22"/>
          <w:szCs w:val="22"/>
        </w:rPr>
        <w:t xml:space="preserve">ndërtimore fillimisht ishte planifikuar për 684,000.00€ dhe kjo shumë është korrigjuar </w:t>
      </w:r>
      <w:r w:rsidR="00D526F7" w:rsidRPr="002947D3">
        <w:rPr>
          <w:rFonts w:ascii="Arial" w:hAnsi="Arial" w:cs="Arial"/>
          <w:sz w:val="22"/>
          <w:szCs w:val="22"/>
        </w:rPr>
        <w:t xml:space="preserve">me Rebalanc në shumën prej </w:t>
      </w:r>
      <w:r w:rsidRPr="002947D3">
        <w:rPr>
          <w:rFonts w:ascii="Arial" w:hAnsi="Arial" w:cs="Arial"/>
          <w:sz w:val="22"/>
          <w:szCs w:val="22"/>
        </w:rPr>
        <w:t>84.000.00€, për shkak se realizimi i të hyrave në këtë bazë është dukshëm më i ulët se arkëtimi i pritur gjatë planifikimit të Vendimi</w:t>
      </w:r>
      <w:r w:rsidR="00D526F7" w:rsidRPr="002947D3">
        <w:rPr>
          <w:rFonts w:ascii="Arial" w:hAnsi="Arial" w:cs="Arial"/>
          <w:sz w:val="22"/>
          <w:szCs w:val="22"/>
        </w:rPr>
        <w:t xml:space="preserve"> fillestar</w:t>
      </w:r>
      <w:r w:rsidRPr="002947D3">
        <w:rPr>
          <w:rFonts w:ascii="Arial" w:hAnsi="Arial" w:cs="Arial"/>
          <w:sz w:val="22"/>
          <w:szCs w:val="22"/>
        </w:rPr>
        <w:t xml:space="preserve"> për Buxhetin e Komunës së Tuzit për vitin 2024.</w:t>
      </w:r>
    </w:p>
    <w:p w:rsidR="001D63AD" w:rsidRPr="002947D3" w:rsidRDefault="001D63AD" w:rsidP="00D526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Të hyrat tjera </w:t>
      </w:r>
      <w:r w:rsidR="00CA46BC" w:rsidRPr="002947D3">
        <w:rPr>
          <w:rFonts w:ascii="Arial" w:hAnsi="Arial" w:cs="Arial"/>
          <w:sz w:val="22"/>
          <w:szCs w:val="22"/>
        </w:rPr>
        <w:t xml:space="preserve"> me Vendimimin mbi ndryshimet dhe plotësimet e Vendimit mbi Buxhetin e Komunës së Tuzit për vitin 2024 janë planifikuar në shumën prej </w:t>
      </w:r>
      <w:r w:rsidR="00B47944" w:rsidRPr="002947D3">
        <w:rPr>
          <w:rFonts w:ascii="Arial" w:hAnsi="Arial" w:cs="Arial"/>
          <w:sz w:val="22"/>
          <w:szCs w:val="22"/>
        </w:rPr>
        <w:t xml:space="preserve">200.000,00€. </w:t>
      </w:r>
      <w:r w:rsidRPr="002947D3">
        <w:rPr>
          <w:rFonts w:ascii="Arial" w:hAnsi="Arial" w:cs="Arial"/>
          <w:sz w:val="22"/>
          <w:szCs w:val="22"/>
        </w:rPr>
        <w:t xml:space="preserve">Shuma e planifikuar </w:t>
      </w:r>
      <w:r w:rsidR="00CA46BC" w:rsidRPr="002947D3">
        <w:rPr>
          <w:rFonts w:ascii="Arial" w:hAnsi="Arial" w:cs="Arial"/>
          <w:sz w:val="22"/>
          <w:szCs w:val="22"/>
        </w:rPr>
        <w:t xml:space="preserve">në bazë të të ardhurave nga Enti për punësim </w:t>
      </w:r>
      <w:r w:rsidRPr="002947D3">
        <w:rPr>
          <w:rFonts w:ascii="Arial" w:hAnsi="Arial" w:cs="Arial"/>
          <w:sz w:val="22"/>
          <w:szCs w:val="22"/>
        </w:rPr>
        <w:t>për të ardhurat e personave me aftësi të kufizuar.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947D3">
        <w:rPr>
          <w:rFonts w:ascii="Arial" w:hAnsi="Arial" w:cs="Arial"/>
          <w:b/>
          <w:bCs/>
          <w:sz w:val="22"/>
          <w:szCs w:val="22"/>
          <w:u w:val="single"/>
        </w:rPr>
        <w:t>Të ardhura të dorëzuara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Të hyrat e</w:t>
      </w:r>
      <w:r w:rsidR="00B5708A" w:rsidRPr="002947D3">
        <w:rPr>
          <w:rFonts w:ascii="Arial" w:hAnsi="Arial" w:cs="Arial"/>
          <w:sz w:val="22"/>
          <w:szCs w:val="22"/>
        </w:rPr>
        <w:t xml:space="preserve"> dorëzuara </w:t>
      </w:r>
      <w:r w:rsidRPr="002947D3">
        <w:rPr>
          <w:rFonts w:ascii="Arial" w:hAnsi="Arial" w:cs="Arial"/>
          <w:sz w:val="22"/>
          <w:szCs w:val="22"/>
        </w:rPr>
        <w:t xml:space="preserve">sipas </w:t>
      </w:r>
      <w:r w:rsidR="00B5708A" w:rsidRPr="002947D3">
        <w:rPr>
          <w:rFonts w:ascii="Arial" w:hAnsi="Arial" w:cs="Arial"/>
          <w:sz w:val="22"/>
          <w:szCs w:val="22"/>
        </w:rPr>
        <w:t xml:space="preserve">rebalancit </w:t>
      </w:r>
      <w:r w:rsidRPr="002947D3">
        <w:rPr>
          <w:rFonts w:ascii="Arial" w:hAnsi="Arial" w:cs="Arial"/>
          <w:sz w:val="22"/>
          <w:szCs w:val="22"/>
        </w:rPr>
        <w:t>j</w:t>
      </w:r>
      <w:r w:rsidR="00F84320">
        <w:rPr>
          <w:rFonts w:ascii="Arial" w:hAnsi="Arial" w:cs="Arial"/>
          <w:sz w:val="22"/>
          <w:szCs w:val="22"/>
        </w:rPr>
        <w:t>anë planifikuar në vlerë prej 1.536,000.00€ ose 24,87</w:t>
      </w:r>
      <w:r w:rsidRPr="002947D3">
        <w:rPr>
          <w:rFonts w:ascii="Arial" w:hAnsi="Arial" w:cs="Arial"/>
          <w:sz w:val="22"/>
          <w:szCs w:val="22"/>
        </w:rPr>
        <w:t xml:space="preserve">% krahasuar me Vendimin për Buxhetin e Komunës së Tuzit për vitin 2024, për shkak të realizimit të mirë në bazë të tatimit në të ardhura </w:t>
      </w:r>
      <w:r w:rsidR="00B5708A" w:rsidRPr="002947D3">
        <w:rPr>
          <w:rFonts w:ascii="Arial" w:hAnsi="Arial" w:cs="Arial"/>
          <w:sz w:val="22"/>
          <w:szCs w:val="22"/>
        </w:rPr>
        <w:t>e personave fizik</w:t>
      </w:r>
      <w:r w:rsidRPr="002947D3">
        <w:rPr>
          <w:rFonts w:ascii="Arial" w:hAnsi="Arial" w:cs="Arial"/>
          <w:sz w:val="22"/>
          <w:szCs w:val="22"/>
        </w:rPr>
        <w:t>. Në Kuvendin e Malit të Zi të mbajtur më 19 janar 2024, është miratuar Ligji për ndryshimin e Ligjit për financimin e vetëqeverisjes lokale, i cili ka ndikuar në shumën e të hyrave të Komunës së Tuzit në dy</w:t>
      </w:r>
      <w:r w:rsidR="00B5708A" w:rsidRPr="002947D3">
        <w:rPr>
          <w:rFonts w:ascii="Arial" w:hAnsi="Arial" w:cs="Arial"/>
          <w:sz w:val="22"/>
          <w:szCs w:val="22"/>
        </w:rPr>
        <w:t xml:space="preserve"> baza</w:t>
      </w:r>
      <w:r w:rsidRPr="002947D3">
        <w:rPr>
          <w:rFonts w:ascii="Arial" w:hAnsi="Arial" w:cs="Arial"/>
          <w:sz w:val="22"/>
          <w:szCs w:val="22"/>
        </w:rPr>
        <w:t>: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• u rrit përqindja e transferimit të të ardhurave nga tatimi mbi të ardhurat </w:t>
      </w:r>
      <w:r w:rsidR="00B5708A" w:rsidRPr="002947D3">
        <w:rPr>
          <w:rFonts w:ascii="Arial" w:hAnsi="Arial" w:cs="Arial"/>
          <w:sz w:val="22"/>
          <w:szCs w:val="22"/>
        </w:rPr>
        <w:t>e personave fizik</w:t>
      </w:r>
      <w:r w:rsidRPr="002947D3">
        <w:rPr>
          <w:rFonts w:ascii="Arial" w:hAnsi="Arial" w:cs="Arial"/>
          <w:sz w:val="22"/>
          <w:szCs w:val="22"/>
        </w:rPr>
        <w:t xml:space="preserve"> në komunat që i përkasin rajonit verior dhe komunat Zetë dhe Tuzë nga 50% në 80%.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• </w:t>
      </w:r>
      <w:r w:rsidR="00652F71" w:rsidRPr="002947D3">
        <w:rPr>
          <w:rFonts w:ascii="Arial" w:hAnsi="Arial" w:cs="Arial"/>
          <w:sz w:val="22"/>
          <w:szCs w:val="22"/>
        </w:rPr>
        <w:t>është paraparë</w:t>
      </w:r>
      <w:r w:rsidRPr="002947D3">
        <w:rPr>
          <w:rFonts w:ascii="Arial" w:hAnsi="Arial" w:cs="Arial"/>
          <w:sz w:val="22"/>
          <w:szCs w:val="22"/>
        </w:rPr>
        <w:t xml:space="preserve"> të vendoset në llogari të posaçme 10% e të ardhurave nga tatimi mbi të ardhurat </w:t>
      </w:r>
      <w:r w:rsidR="00652F71" w:rsidRPr="002947D3">
        <w:rPr>
          <w:rFonts w:ascii="Arial" w:hAnsi="Arial" w:cs="Arial"/>
          <w:sz w:val="22"/>
          <w:szCs w:val="22"/>
        </w:rPr>
        <w:t>e personave fizik</w:t>
      </w:r>
      <w:r w:rsidRPr="002947D3">
        <w:rPr>
          <w:rFonts w:ascii="Arial" w:hAnsi="Arial" w:cs="Arial"/>
          <w:sz w:val="22"/>
          <w:szCs w:val="22"/>
        </w:rPr>
        <w:t xml:space="preserve"> për </w:t>
      </w:r>
      <w:r w:rsidR="00652F71" w:rsidRPr="002947D3">
        <w:rPr>
          <w:rFonts w:ascii="Arial" w:hAnsi="Arial" w:cs="Arial"/>
          <w:sz w:val="22"/>
          <w:szCs w:val="22"/>
        </w:rPr>
        <w:t>komunat</w:t>
      </w:r>
      <w:r w:rsidRPr="002947D3">
        <w:rPr>
          <w:rFonts w:ascii="Arial" w:hAnsi="Arial" w:cs="Arial"/>
          <w:sz w:val="22"/>
          <w:szCs w:val="22"/>
        </w:rPr>
        <w:t xml:space="preserve"> që i përkasin rajoneve bregdetare dhe qendrore dhe </w:t>
      </w:r>
      <w:r w:rsidRPr="002947D3">
        <w:rPr>
          <w:rFonts w:ascii="Arial" w:hAnsi="Arial" w:cs="Arial"/>
          <w:sz w:val="22"/>
          <w:szCs w:val="22"/>
        </w:rPr>
        <w:lastRenderedPageBreak/>
        <w:t>fondet e mbledhura në këtë mënyrë shpërndahen në</w:t>
      </w:r>
      <w:r w:rsidR="00652F71" w:rsidRPr="002947D3">
        <w:rPr>
          <w:rFonts w:ascii="Arial" w:hAnsi="Arial" w:cs="Arial"/>
          <w:sz w:val="22"/>
          <w:szCs w:val="22"/>
        </w:rPr>
        <w:t xml:space="preserve"> komunat </w:t>
      </w:r>
      <w:r w:rsidRPr="002947D3">
        <w:rPr>
          <w:rFonts w:ascii="Arial" w:hAnsi="Arial" w:cs="Arial"/>
          <w:sz w:val="22"/>
          <w:szCs w:val="22"/>
        </w:rPr>
        <w:t xml:space="preserve">që i përkasin </w:t>
      </w:r>
      <w:r w:rsidR="00652F71" w:rsidRPr="002947D3">
        <w:rPr>
          <w:rFonts w:ascii="Arial" w:hAnsi="Arial" w:cs="Arial"/>
          <w:sz w:val="22"/>
          <w:szCs w:val="22"/>
        </w:rPr>
        <w:t>rajonit</w:t>
      </w:r>
      <w:r w:rsidRPr="002947D3">
        <w:rPr>
          <w:rFonts w:ascii="Arial" w:hAnsi="Arial" w:cs="Arial"/>
          <w:sz w:val="22"/>
          <w:szCs w:val="22"/>
        </w:rPr>
        <w:t xml:space="preserve"> verior dhe </w:t>
      </w:r>
      <w:r w:rsidR="00652F71" w:rsidRPr="002947D3">
        <w:rPr>
          <w:rFonts w:ascii="Arial" w:hAnsi="Arial" w:cs="Arial"/>
          <w:sz w:val="22"/>
          <w:szCs w:val="22"/>
        </w:rPr>
        <w:t xml:space="preserve">komunat </w:t>
      </w:r>
      <w:r w:rsidRPr="002947D3">
        <w:rPr>
          <w:rFonts w:ascii="Arial" w:hAnsi="Arial" w:cs="Arial"/>
          <w:sz w:val="22"/>
          <w:szCs w:val="22"/>
        </w:rPr>
        <w:t xml:space="preserve"> Zeta dhe Tuz</w:t>
      </w:r>
      <w:r w:rsidR="00652F71" w:rsidRPr="002947D3">
        <w:rPr>
          <w:rFonts w:ascii="Arial" w:hAnsi="Arial" w:cs="Arial"/>
          <w:sz w:val="22"/>
          <w:szCs w:val="22"/>
        </w:rPr>
        <w:t>i</w:t>
      </w:r>
      <w:r w:rsidRPr="002947D3">
        <w:rPr>
          <w:rFonts w:ascii="Arial" w:hAnsi="Arial" w:cs="Arial"/>
          <w:sz w:val="22"/>
          <w:szCs w:val="22"/>
        </w:rPr>
        <w:t xml:space="preserve"> në përputhje me nivelin e zhvillimit të komunës.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Mbitatimi në tatimin mbi të ardhurat personale është planifikuar në vle</w:t>
      </w:r>
      <w:r w:rsidR="00F84320">
        <w:rPr>
          <w:rFonts w:ascii="Arial" w:hAnsi="Arial" w:cs="Arial"/>
          <w:sz w:val="22"/>
          <w:szCs w:val="22"/>
        </w:rPr>
        <w:t>rë prej 170.</w:t>
      </w:r>
      <w:r w:rsidRPr="002947D3">
        <w:rPr>
          <w:rFonts w:ascii="Arial" w:hAnsi="Arial" w:cs="Arial"/>
          <w:sz w:val="22"/>
          <w:szCs w:val="22"/>
        </w:rPr>
        <w:t xml:space="preserve">000,00€, ndërsa </w:t>
      </w:r>
      <w:r w:rsidR="00652F71" w:rsidRPr="002947D3">
        <w:rPr>
          <w:rFonts w:ascii="Arial" w:hAnsi="Arial" w:cs="Arial"/>
          <w:sz w:val="22"/>
          <w:szCs w:val="22"/>
        </w:rPr>
        <w:t xml:space="preserve">me </w:t>
      </w:r>
      <w:r w:rsidRPr="002947D3">
        <w:rPr>
          <w:rFonts w:ascii="Arial" w:hAnsi="Arial" w:cs="Arial"/>
          <w:sz w:val="22"/>
          <w:szCs w:val="22"/>
        </w:rPr>
        <w:t xml:space="preserve">ribalanc </w:t>
      </w:r>
      <w:r w:rsidR="00652F71" w:rsidRPr="002947D3">
        <w:rPr>
          <w:rFonts w:ascii="Arial" w:hAnsi="Arial" w:cs="Arial"/>
          <w:sz w:val="22"/>
          <w:szCs w:val="22"/>
        </w:rPr>
        <w:t xml:space="preserve">kjo vlerë është rritur </w:t>
      </w:r>
      <w:r w:rsidR="00F84320">
        <w:rPr>
          <w:rFonts w:ascii="Arial" w:hAnsi="Arial" w:cs="Arial"/>
          <w:sz w:val="22"/>
          <w:szCs w:val="22"/>
        </w:rPr>
        <w:t>për 80.</w:t>
      </w:r>
      <w:r w:rsidRPr="002947D3">
        <w:rPr>
          <w:rFonts w:ascii="Arial" w:hAnsi="Arial" w:cs="Arial"/>
          <w:sz w:val="22"/>
          <w:szCs w:val="22"/>
        </w:rPr>
        <w:t>000,00€, duke pasur parasysh se deri më 13 gusht 2024, m</w:t>
      </w:r>
      <w:r w:rsidR="00F84320">
        <w:rPr>
          <w:rFonts w:ascii="Arial" w:hAnsi="Arial" w:cs="Arial"/>
          <w:sz w:val="22"/>
          <w:szCs w:val="22"/>
        </w:rPr>
        <w:t>bi këtë bazë janë realizuar 121.</w:t>
      </w:r>
      <w:r w:rsidRPr="002947D3">
        <w:rPr>
          <w:rFonts w:ascii="Arial" w:hAnsi="Arial" w:cs="Arial"/>
          <w:sz w:val="22"/>
          <w:szCs w:val="22"/>
        </w:rPr>
        <w:t>812,75€.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Të ardhurat e planifikuara në bazë të tatimit mbi pasurinë e paluajtshme mbeten të njëjta, sepse mbledhja e tatimit mbi këtë bazë ndjek një kurs fiks.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47D3">
        <w:rPr>
          <w:rFonts w:ascii="Arial" w:hAnsi="Arial" w:cs="Arial"/>
          <w:b/>
          <w:bCs/>
          <w:sz w:val="22"/>
          <w:szCs w:val="22"/>
        </w:rPr>
        <w:t>Transfertat dhe donacionet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Sipas Ribalancit, janë planifikuar transfe</w:t>
      </w:r>
      <w:r w:rsidR="002947D3">
        <w:rPr>
          <w:rFonts w:ascii="Arial" w:hAnsi="Arial" w:cs="Arial"/>
          <w:sz w:val="22"/>
          <w:szCs w:val="22"/>
        </w:rPr>
        <w:t>re dhe donacione në vlerë prej 4,2</w:t>
      </w:r>
      <w:r w:rsidRPr="002947D3">
        <w:rPr>
          <w:rFonts w:ascii="Arial" w:hAnsi="Arial" w:cs="Arial"/>
          <w:sz w:val="22"/>
          <w:szCs w:val="22"/>
        </w:rPr>
        <w:t xml:space="preserve">91,987,16€, gjegjësisht për </w:t>
      </w:r>
      <w:r w:rsidR="002947D3">
        <w:rPr>
          <w:rFonts w:ascii="Arial" w:hAnsi="Arial" w:cs="Arial"/>
          <w:sz w:val="22"/>
          <w:szCs w:val="22"/>
        </w:rPr>
        <w:t>40,12</w:t>
      </w:r>
      <w:r w:rsidRPr="002947D3">
        <w:rPr>
          <w:rFonts w:ascii="Arial" w:hAnsi="Arial" w:cs="Arial"/>
          <w:sz w:val="22"/>
          <w:szCs w:val="22"/>
        </w:rPr>
        <w:t>% më shumë krahasuar me Vendimin për Buxhetin e Komunës së Tuzit për vitin 2024.</w:t>
      </w:r>
    </w:p>
    <w:p w:rsidR="00C36965" w:rsidRPr="002947D3" w:rsidRDefault="00C36965" w:rsidP="00C3696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 Donacion</w:t>
      </w:r>
      <w:r w:rsidR="002947D3">
        <w:rPr>
          <w:rFonts w:ascii="Arial" w:hAnsi="Arial" w:cs="Arial"/>
          <w:sz w:val="22"/>
          <w:szCs w:val="22"/>
        </w:rPr>
        <w:t>et rrjedhëse janë rritur në 100.</w:t>
      </w:r>
      <w:r w:rsidRPr="002947D3">
        <w:rPr>
          <w:rFonts w:ascii="Arial" w:hAnsi="Arial" w:cs="Arial"/>
          <w:sz w:val="22"/>
          <w:szCs w:val="22"/>
        </w:rPr>
        <w:t>000.00€, për shkak të ndarjes së granteve për realizimin e projektit të prokurimit të pajisjeve dhe pajisjeve komunale për menaxhimin e mbeturinave nga Ekofond.</w:t>
      </w:r>
    </w:p>
    <w:p w:rsidR="001D63AD" w:rsidRPr="002947D3" w:rsidRDefault="00C36965" w:rsidP="00C3696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Donacionet kapitale u rri</w:t>
      </w:r>
      <w:r w:rsidR="002947D3">
        <w:rPr>
          <w:rFonts w:ascii="Arial" w:hAnsi="Arial" w:cs="Arial"/>
          <w:sz w:val="22"/>
          <w:szCs w:val="22"/>
        </w:rPr>
        <w:t>tën në 845.</w:t>
      </w:r>
      <w:r w:rsidRPr="002947D3">
        <w:rPr>
          <w:rFonts w:ascii="Arial" w:hAnsi="Arial" w:cs="Arial"/>
          <w:sz w:val="22"/>
          <w:szCs w:val="22"/>
        </w:rPr>
        <w:t>000,00 €, pra me 69%, për shkak të hyrjes nga bashkia e Tiranës në kuadër të anëtarësimit në UBSHR</w:t>
      </w:r>
      <w:r w:rsidR="002947D3">
        <w:rPr>
          <w:rFonts w:ascii="Arial" w:hAnsi="Arial" w:cs="Arial"/>
          <w:sz w:val="22"/>
          <w:szCs w:val="22"/>
        </w:rPr>
        <w:t xml:space="preserve"> më 11 mars 2024, në vlerën 843.</w:t>
      </w:r>
      <w:r w:rsidRPr="002947D3">
        <w:rPr>
          <w:rFonts w:ascii="Arial" w:hAnsi="Arial" w:cs="Arial"/>
          <w:sz w:val="22"/>
          <w:szCs w:val="22"/>
        </w:rPr>
        <w:t>600,00 € Ky është një vendim i datës 22 dhjetor 2023 vit, i cili njoftoi financimin e ndërtimit të sheshit pranë gjimnazit.</w:t>
      </w:r>
    </w:p>
    <w:p w:rsidR="006C58DA" w:rsidRPr="002947D3" w:rsidRDefault="006C58DA" w:rsidP="006C58DA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lang w:val="en-US"/>
        </w:rPr>
      </w:pPr>
      <w:proofErr w:type="spellStart"/>
      <w:r w:rsidRPr="002947D3">
        <w:rPr>
          <w:rFonts w:ascii="Arial" w:hAnsi="Arial" w:cs="Arial"/>
          <w:sz w:val="22"/>
          <w:lang w:val="en-US"/>
        </w:rPr>
        <w:t>Transferta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947D3">
        <w:rPr>
          <w:rFonts w:ascii="Arial" w:hAnsi="Arial" w:cs="Arial"/>
          <w:sz w:val="22"/>
          <w:lang w:val="en-US"/>
        </w:rPr>
        <w:t>nga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947D3">
        <w:rPr>
          <w:rFonts w:ascii="Arial" w:hAnsi="Arial" w:cs="Arial"/>
          <w:sz w:val="22"/>
          <w:lang w:val="en-US"/>
        </w:rPr>
        <w:t>buxheti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947D3">
        <w:rPr>
          <w:rFonts w:ascii="Arial" w:hAnsi="Arial" w:cs="Arial"/>
          <w:sz w:val="22"/>
          <w:lang w:val="en-US"/>
        </w:rPr>
        <w:t>i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947D3">
        <w:rPr>
          <w:rFonts w:ascii="Arial" w:hAnsi="Arial" w:cs="Arial"/>
          <w:sz w:val="22"/>
          <w:lang w:val="en-US"/>
        </w:rPr>
        <w:t>Malit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947D3">
        <w:rPr>
          <w:rFonts w:ascii="Arial" w:hAnsi="Arial" w:cs="Arial"/>
          <w:sz w:val="22"/>
          <w:lang w:val="en-US"/>
        </w:rPr>
        <w:t>të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947D3">
        <w:rPr>
          <w:rFonts w:ascii="Arial" w:hAnsi="Arial" w:cs="Arial"/>
          <w:sz w:val="22"/>
          <w:lang w:val="en-US"/>
        </w:rPr>
        <w:t>Zi</w:t>
      </w:r>
      <w:proofErr w:type="spellEnd"/>
      <w:r w:rsidRPr="002947D3">
        <w:rPr>
          <w:rFonts w:ascii="Arial" w:hAnsi="Arial" w:cs="Arial"/>
          <w:sz w:val="22"/>
          <w:lang w:val="en-US"/>
        </w:rPr>
        <w:t xml:space="preserve"> </w:t>
      </w:r>
      <w:r w:rsidRPr="002947D3">
        <w:rPr>
          <w:rFonts w:ascii="Arial" w:hAnsi="Arial" w:cs="Arial"/>
          <w:sz w:val="22"/>
          <w:szCs w:val="22"/>
        </w:rPr>
        <w:t>me Vendimimin mbi ndryshimet dhe plotësimet e Vendimit mbi Buxhetin e Komunës së Tuzit për vitin 2024 janë planifikuar në shumën prej 915</w:t>
      </w:r>
      <w:r w:rsid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</w:t>
      </w:r>
      <w:proofErr w:type="gramStart"/>
      <w:r w:rsidRPr="002947D3">
        <w:rPr>
          <w:rFonts w:ascii="Arial" w:hAnsi="Arial" w:cs="Arial"/>
          <w:sz w:val="22"/>
          <w:szCs w:val="22"/>
        </w:rPr>
        <w:t>,00</w:t>
      </w:r>
      <w:proofErr w:type="gramEnd"/>
      <w:r w:rsidRPr="002947D3">
        <w:rPr>
          <w:rFonts w:ascii="Arial" w:hAnsi="Arial" w:cs="Arial"/>
          <w:sz w:val="22"/>
          <w:szCs w:val="22"/>
        </w:rPr>
        <w:t>€. Shuma e planifikuar u rrit për shkak të zbatimit të mirë deri më 13 gusht 2024, në bazë të donacionevet nga Ministria e Financave nga tatimi mbi të ardhurat për personat fizik komunave të cilat i përkasin rajonit bregdetar dhe qendror dhe shpërndarja e mjeteve tëgrumbulluara në këtë mënyrë komunave që i përkasin rajonit verior dhe komunave Zetë dhe Tuzë në përputhje me nivelin e zhvillimit të komunës.</w:t>
      </w: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057DA" w:rsidRPr="002947D3" w:rsidRDefault="007057DA" w:rsidP="007057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47D3">
        <w:rPr>
          <w:rFonts w:ascii="Arial" w:hAnsi="Arial" w:cs="Arial"/>
          <w:b/>
          <w:sz w:val="22"/>
          <w:szCs w:val="22"/>
          <w:u w:val="single"/>
        </w:rPr>
        <w:t>Mjetet e bartura nga viti i kaluar</w:t>
      </w:r>
    </w:p>
    <w:p w:rsidR="001D63AD" w:rsidRPr="002947D3" w:rsidRDefault="007057DA" w:rsidP="007057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947D3">
        <w:rPr>
          <w:rFonts w:ascii="Arial" w:hAnsi="Arial" w:cs="Arial"/>
          <w:bCs/>
          <w:sz w:val="22"/>
          <w:szCs w:val="22"/>
        </w:rPr>
        <w:t>Nga viti 2023 janë transferuar dukshëm më shumë mjete sesa ishte planifikuar me Vendimin për buxhetin e Komunës së Tuzit për vitin 2024, sepse në fund të vitit të kaluar është paguar kredi në bazë të Konkluzionit të Qeverisë së Malit të Zi 08-430/ 23-6156/2 datë 25.12.2023, në shumën 911.000,00 euro. Shuma e planifikuar më parë e mjeteve të transferuara është rritur nga 280,000.00€ në 3</w:t>
      </w:r>
      <w:r w:rsidR="002947D3">
        <w:rPr>
          <w:rFonts w:ascii="Arial" w:hAnsi="Arial" w:cs="Arial"/>
          <w:bCs/>
          <w:sz w:val="22"/>
          <w:szCs w:val="22"/>
        </w:rPr>
        <w:t>89.</w:t>
      </w:r>
      <w:r w:rsidRPr="002947D3">
        <w:rPr>
          <w:rFonts w:ascii="Arial" w:hAnsi="Arial" w:cs="Arial"/>
          <w:bCs/>
          <w:sz w:val="22"/>
          <w:szCs w:val="22"/>
        </w:rPr>
        <w:t>295.82€, që është 39.03% më shumë se shuma e planifikuar.</w:t>
      </w: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2947D3">
        <w:rPr>
          <w:rFonts w:ascii="Arial" w:hAnsi="Arial" w:cs="Arial"/>
          <w:b/>
          <w:bCs/>
        </w:rPr>
        <w:t>II SHPENZIMET BUXHETORE PËR VITIN 2024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Të hyrat e planifikuara me deponimin fillestar të Buxhetit të Komunës së Tuzit për vitin 2024 në vlerë të përgjithshme prej </w:t>
      </w:r>
      <w:r w:rsidR="002947D3">
        <w:rPr>
          <w:rFonts w:ascii="Arial" w:hAnsi="Arial" w:cs="Arial"/>
          <w:b/>
          <w:bCs/>
          <w:sz w:val="22"/>
          <w:szCs w:val="22"/>
          <w:u w:val="single"/>
        </w:rPr>
        <w:t>8.</w:t>
      </w:r>
      <w:r w:rsidRPr="002947D3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6C58DA" w:rsidRPr="002947D3">
        <w:rPr>
          <w:rFonts w:ascii="Arial" w:hAnsi="Arial" w:cs="Arial"/>
          <w:b/>
          <w:bCs/>
          <w:sz w:val="22"/>
          <w:szCs w:val="22"/>
          <w:u w:val="single"/>
        </w:rPr>
        <w:t>59</w:t>
      </w:r>
      <w:r w:rsidRPr="002947D3">
        <w:rPr>
          <w:rFonts w:ascii="Arial" w:hAnsi="Arial" w:cs="Arial"/>
          <w:b/>
          <w:bCs/>
          <w:sz w:val="22"/>
          <w:szCs w:val="22"/>
          <w:u w:val="single"/>
        </w:rPr>
        <w:t>,282,98€,</w:t>
      </w:r>
      <w:r w:rsidRPr="002947D3">
        <w:rPr>
          <w:rFonts w:ascii="Arial" w:hAnsi="Arial" w:cs="Arial"/>
          <w:sz w:val="22"/>
          <w:szCs w:val="22"/>
        </w:rPr>
        <w:t xml:space="preserve"> janë shpërndarë në: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619"/>
        <w:gridCol w:w="1751"/>
      </w:tblGrid>
      <w:tr w:rsidR="007057DA" w:rsidRPr="002947D3" w:rsidTr="00C36965">
        <w:trPr>
          <w:trHeight w:val="412"/>
          <w:jc w:val="center"/>
        </w:trPr>
        <w:tc>
          <w:tcPr>
            <w:tcW w:w="7619" w:type="dxa"/>
            <w:shd w:val="clear" w:color="auto" w:fill="95B3D7" w:themeFill="accent1" w:themeFillTint="99"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lang w:val="sq-AL"/>
              </w:rPr>
              <w:lastRenderedPageBreak/>
              <w:t xml:space="preserve"> </w:t>
            </w:r>
            <w:r w:rsidRPr="002947D3">
              <w:rPr>
                <w:rFonts w:ascii="Arial" w:hAnsi="Arial" w:cs="Arial"/>
                <w:b/>
              </w:rPr>
              <w:t>PËRSHKRIMI SHUMA</w:t>
            </w:r>
          </w:p>
        </w:tc>
        <w:tc>
          <w:tcPr>
            <w:tcW w:w="1751" w:type="dxa"/>
            <w:shd w:val="clear" w:color="auto" w:fill="95B3D7" w:themeFill="accent1" w:themeFillTint="99"/>
            <w:noWrap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</w:rPr>
              <w:t xml:space="preserve"> PËRSHKRIMI SHUMA</w:t>
            </w:r>
          </w:p>
        </w:tc>
      </w:tr>
      <w:tr w:rsidR="007057DA" w:rsidRPr="002947D3" w:rsidTr="00AB6411">
        <w:trPr>
          <w:trHeight w:val="325"/>
          <w:jc w:val="center"/>
        </w:trPr>
        <w:tc>
          <w:tcPr>
            <w:tcW w:w="7619" w:type="dxa"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</w:rPr>
              <w:t>Shpenzimet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rrjedhëse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noWrap/>
          </w:tcPr>
          <w:p w:rsidR="007057DA" w:rsidRPr="002947D3" w:rsidRDefault="006C58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</w:rPr>
              <w:t xml:space="preserve"> 3.</w:t>
            </w:r>
            <w:r w:rsidR="007057DA" w:rsidRPr="002947D3">
              <w:rPr>
                <w:rFonts w:ascii="Arial" w:hAnsi="Arial" w:cs="Arial"/>
              </w:rPr>
              <w:t>440,728,00€</w:t>
            </w:r>
          </w:p>
        </w:tc>
      </w:tr>
      <w:tr w:rsidR="007057DA" w:rsidRPr="002947D3" w:rsidTr="00AB6411">
        <w:trPr>
          <w:trHeight w:val="540"/>
          <w:jc w:val="center"/>
        </w:trPr>
        <w:tc>
          <w:tcPr>
            <w:tcW w:w="7619" w:type="dxa"/>
            <w:noWrap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</w:rPr>
              <w:t>Transferta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në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institucione</w:t>
            </w:r>
            <w:proofErr w:type="spellEnd"/>
            <w:r w:rsidRPr="002947D3">
              <w:rPr>
                <w:rFonts w:ascii="Arial" w:hAnsi="Arial" w:cs="Arial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</w:rPr>
              <w:t>individët</w:t>
            </w:r>
            <w:proofErr w:type="spellEnd"/>
            <w:r w:rsidRPr="002947D3">
              <w:rPr>
                <w:rFonts w:ascii="Arial" w:hAnsi="Arial" w:cs="Arial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</w:rPr>
              <w:t>sektorin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joqeveritar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dhe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publik</w:t>
            </w:r>
            <w:proofErr w:type="spellEnd"/>
            <w:r w:rsidRPr="002947D3">
              <w:rPr>
                <w:rFonts w:ascii="Arial" w:hAnsi="Arial" w:cs="Arial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</w:rPr>
              <w:t>transferta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të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tjera</w:t>
            </w:r>
            <w:proofErr w:type="spellEnd"/>
          </w:p>
        </w:tc>
        <w:tc>
          <w:tcPr>
            <w:tcW w:w="1751" w:type="dxa"/>
            <w:noWrap/>
            <w:hideMark/>
          </w:tcPr>
          <w:p w:rsidR="007057DA" w:rsidRPr="002947D3" w:rsidRDefault="006C58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</w:rPr>
              <w:t>2.048</w:t>
            </w:r>
            <w:r w:rsidR="007057DA" w:rsidRPr="002947D3">
              <w:rPr>
                <w:rFonts w:ascii="Arial" w:hAnsi="Arial" w:cs="Arial"/>
              </w:rPr>
              <w:t>,870.00€</w:t>
            </w:r>
          </w:p>
        </w:tc>
      </w:tr>
      <w:tr w:rsidR="007057DA" w:rsidRPr="002947D3" w:rsidTr="00AB6411">
        <w:trPr>
          <w:trHeight w:val="263"/>
          <w:jc w:val="center"/>
        </w:trPr>
        <w:tc>
          <w:tcPr>
            <w:tcW w:w="7619" w:type="dxa"/>
            <w:noWrap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2947D3">
              <w:rPr>
                <w:rFonts w:ascii="Arial" w:hAnsi="Arial" w:cs="Arial"/>
                <w:lang w:val="sq-AL"/>
              </w:rPr>
              <w:t>Shpenzimet kapitale përëblerjen dhe mirëmbajtjen e investimeve të aseteve financiare dhe jofinanciare</w:t>
            </w:r>
          </w:p>
        </w:tc>
        <w:tc>
          <w:tcPr>
            <w:tcW w:w="1751" w:type="dxa"/>
            <w:shd w:val="clear" w:color="auto" w:fill="auto"/>
            <w:noWrap/>
          </w:tcPr>
          <w:p w:rsidR="007057DA" w:rsidRPr="002947D3" w:rsidRDefault="006C58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2947D3">
              <w:rPr>
                <w:rFonts w:ascii="Arial" w:hAnsi="Arial" w:cs="Arial"/>
                <w:lang w:val="sq-AL"/>
              </w:rPr>
              <w:t xml:space="preserve"> 2.235.</w:t>
            </w:r>
            <w:r w:rsidR="007057DA" w:rsidRPr="002947D3">
              <w:rPr>
                <w:rFonts w:ascii="Arial" w:hAnsi="Arial" w:cs="Arial"/>
                <w:lang w:val="sq-AL"/>
              </w:rPr>
              <w:t>684,98 €</w:t>
            </w:r>
          </w:p>
        </w:tc>
      </w:tr>
      <w:tr w:rsidR="007057DA" w:rsidRPr="002947D3" w:rsidTr="00C36965">
        <w:trPr>
          <w:trHeight w:val="285"/>
          <w:jc w:val="center"/>
        </w:trPr>
        <w:tc>
          <w:tcPr>
            <w:tcW w:w="7619" w:type="dxa"/>
            <w:noWrap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</w:rPr>
              <w:t>Rezerva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hideMark/>
          </w:tcPr>
          <w:p w:rsidR="007057DA" w:rsidRPr="002947D3" w:rsidRDefault="006C58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</w:rPr>
              <w:t xml:space="preserve"> 182.</w:t>
            </w:r>
            <w:r w:rsidR="007057DA" w:rsidRPr="002947D3">
              <w:rPr>
                <w:rFonts w:ascii="Arial" w:hAnsi="Arial" w:cs="Arial"/>
              </w:rPr>
              <w:t>000,00 €</w:t>
            </w:r>
          </w:p>
        </w:tc>
      </w:tr>
      <w:tr w:rsidR="007057DA" w:rsidRPr="002947D3" w:rsidTr="00AB6411">
        <w:trPr>
          <w:trHeight w:val="285"/>
          <w:jc w:val="center"/>
        </w:trPr>
        <w:tc>
          <w:tcPr>
            <w:tcW w:w="7619" w:type="dxa"/>
            <w:noWrap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947D3">
              <w:rPr>
                <w:rFonts w:ascii="Arial" w:hAnsi="Arial" w:cs="Arial"/>
                <w:lang w:val="it-IT"/>
              </w:rPr>
              <w:t xml:space="preserve">Shlyerja e obligimeve nga periudha paraprake </w:t>
            </w:r>
          </w:p>
        </w:tc>
        <w:tc>
          <w:tcPr>
            <w:tcW w:w="1751" w:type="dxa"/>
            <w:shd w:val="clear" w:color="auto" w:fill="auto"/>
            <w:noWrap/>
            <w:hideMark/>
          </w:tcPr>
          <w:p w:rsidR="007057DA" w:rsidRPr="002947D3" w:rsidRDefault="006C58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947D3">
              <w:rPr>
                <w:rFonts w:ascii="Arial" w:hAnsi="Arial" w:cs="Arial"/>
                <w:lang w:val="it-IT"/>
              </w:rPr>
              <w:t xml:space="preserve"> 552.</w:t>
            </w:r>
            <w:r w:rsidR="007057DA" w:rsidRPr="002947D3">
              <w:rPr>
                <w:rFonts w:ascii="Arial" w:hAnsi="Arial" w:cs="Arial"/>
                <w:lang w:val="it-IT"/>
              </w:rPr>
              <w:t>000,00€</w:t>
            </w:r>
          </w:p>
        </w:tc>
      </w:tr>
      <w:tr w:rsidR="007057DA" w:rsidRPr="002947D3" w:rsidTr="00AB6411">
        <w:trPr>
          <w:trHeight w:val="285"/>
          <w:jc w:val="center"/>
        </w:trPr>
        <w:tc>
          <w:tcPr>
            <w:tcW w:w="7619" w:type="dxa"/>
            <w:shd w:val="clear" w:color="auto" w:fill="95B3D7" w:themeFill="accent1" w:themeFillTint="99"/>
            <w:noWrap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</w:rPr>
              <w:t>TOTALI</w:t>
            </w:r>
          </w:p>
        </w:tc>
        <w:tc>
          <w:tcPr>
            <w:tcW w:w="1751" w:type="dxa"/>
            <w:shd w:val="clear" w:color="auto" w:fill="95B3D7" w:themeFill="accent1" w:themeFillTint="99"/>
            <w:noWrap/>
            <w:hideMark/>
          </w:tcPr>
          <w:p w:rsidR="007057DA" w:rsidRPr="002947D3" w:rsidRDefault="006C58DA" w:rsidP="007057DA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</w:rPr>
              <w:t>8,459</w:t>
            </w:r>
            <w:r w:rsidR="007057DA" w:rsidRPr="002947D3">
              <w:rPr>
                <w:rFonts w:ascii="Arial" w:hAnsi="Arial" w:cs="Arial"/>
                <w:b/>
              </w:rPr>
              <w:t>,282,98 €</w:t>
            </w:r>
          </w:p>
        </w:tc>
      </w:tr>
    </w:tbl>
    <w:p w:rsidR="00C36965" w:rsidRPr="002947D3" w:rsidRDefault="00C36965" w:rsidP="00C36965">
      <w:pPr>
        <w:spacing w:line="276" w:lineRule="auto"/>
        <w:ind w:left="-426" w:right="-426" w:firstLine="426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Kuadri themelor në planifikimin e këtyre shpenzimeve është mbajtja e kostove diskrecionale në një nivel që do të sigurojë funksionimin normal të njësive të konsumatorit, shërbimin e detyrimeve </w:t>
      </w:r>
      <w:r w:rsidR="007057DA" w:rsidRPr="002947D3">
        <w:rPr>
          <w:rFonts w:ascii="Arial" w:hAnsi="Arial" w:cs="Arial"/>
          <w:sz w:val="22"/>
          <w:szCs w:val="22"/>
        </w:rPr>
        <w:t>rrjedhëse</w:t>
      </w:r>
      <w:r w:rsidRPr="002947D3">
        <w:rPr>
          <w:rFonts w:ascii="Arial" w:hAnsi="Arial" w:cs="Arial"/>
          <w:sz w:val="22"/>
          <w:szCs w:val="22"/>
        </w:rPr>
        <w:t xml:space="preserve">, transfertat për funksione publike te </w:t>
      </w:r>
      <w:r w:rsidR="007057DA" w:rsidRPr="002947D3">
        <w:rPr>
          <w:rFonts w:ascii="Arial" w:hAnsi="Arial" w:cs="Arial"/>
          <w:sz w:val="22"/>
          <w:szCs w:val="22"/>
        </w:rPr>
        <w:t>shoqërive afariste</w:t>
      </w:r>
      <w:r w:rsidRPr="002947D3">
        <w:rPr>
          <w:rFonts w:ascii="Arial" w:hAnsi="Arial" w:cs="Arial"/>
          <w:sz w:val="22"/>
          <w:szCs w:val="22"/>
        </w:rPr>
        <w:t xml:space="preserve">, </w:t>
      </w:r>
      <w:r w:rsidR="007057DA" w:rsidRPr="002947D3">
        <w:rPr>
          <w:rFonts w:ascii="Arial" w:hAnsi="Arial" w:cs="Arial"/>
          <w:sz w:val="22"/>
          <w:szCs w:val="22"/>
        </w:rPr>
        <w:t>themelues</w:t>
      </w:r>
      <w:r w:rsidRPr="002947D3">
        <w:rPr>
          <w:rFonts w:ascii="Arial" w:hAnsi="Arial" w:cs="Arial"/>
          <w:sz w:val="22"/>
          <w:szCs w:val="22"/>
        </w:rPr>
        <w:t xml:space="preserve"> të cilave është </w:t>
      </w:r>
      <w:r w:rsidR="008B0D41" w:rsidRPr="002947D3">
        <w:rPr>
          <w:rFonts w:ascii="Arial" w:hAnsi="Arial" w:cs="Arial"/>
          <w:sz w:val="22"/>
          <w:szCs w:val="22"/>
        </w:rPr>
        <w:t>komuna</w:t>
      </w:r>
      <w:r w:rsidRPr="002947D3">
        <w:rPr>
          <w:rFonts w:ascii="Arial" w:hAnsi="Arial" w:cs="Arial"/>
          <w:sz w:val="22"/>
          <w:szCs w:val="22"/>
        </w:rPr>
        <w:t xml:space="preserve"> dhe të vazhdojë me dinamik</w:t>
      </w:r>
      <w:r w:rsidR="008B0D41" w:rsidRPr="002947D3">
        <w:rPr>
          <w:rFonts w:ascii="Arial" w:hAnsi="Arial" w:cs="Arial"/>
          <w:sz w:val="22"/>
          <w:szCs w:val="22"/>
        </w:rPr>
        <w:t>en e parashikuar</w:t>
      </w:r>
      <w:r w:rsidRPr="002947D3">
        <w:rPr>
          <w:rFonts w:ascii="Arial" w:hAnsi="Arial" w:cs="Arial"/>
          <w:sz w:val="22"/>
          <w:szCs w:val="22"/>
        </w:rPr>
        <w:t xml:space="preserve"> për të realizuar projekte kapitale zhvillimore. Në planifikimin e fondeve për shpenzime, pikënisje kanë qenë kërkesa e njësive të konsumatorëve, detyrimet e </w:t>
      </w:r>
      <w:r w:rsidR="008B0D41" w:rsidRPr="002947D3">
        <w:rPr>
          <w:rFonts w:ascii="Arial" w:hAnsi="Arial" w:cs="Arial"/>
          <w:sz w:val="22"/>
          <w:szCs w:val="22"/>
        </w:rPr>
        <w:t>të dala</w:t>
      </w:r>
      <w:r w:rsidRPr="002947D3">
        <w:rPr>
          <w:rFonts w:ascii="Arial" w:hAnsi="Arial" w:cs="Arial"/>
          <w:sz w:val="22"/>
          <w:szCs w:val="22"/>
        </w:rPr>
        <w:t xml:space="preserve"> dhe detyrime</w:t>
      </w:r>
      <w:r w:rsidR="008B0D41" w:rsidRPr="002947D3">
        <w:rPr>
          <w:rFonts w:ascii="Arial" w:hAnsi="Arial" w:cs="Arial"/>
          <w:sz w:val="22"/>
          <w:szCs w:val="22"/>
        </w:rPr>
        <w:t>ve</w:t>
      </w:r>
      <w:r w:rsidRPr="002947D3">
        <w:rPr>
          <w:rFonts w:ascii="Arial" w:hAnsi="Arial" w:cs="Arial"/>
          <w:sz w:val="22"/>
          <w:szCs w:val="22"/>
        </w:rPr>
        <w:t xml:space="preserve"> </w:t>
      </w:r>
      <w:r w:rsidR="008B0D41" w:rsidRPr="002947D3">
        <w:rPr>
          <w:rFonts w:ascii="Arial" w:hAnsi="Arial" w:cs="Arial"/>
          <w:sz w:val="22"/>
          <w:szCs w:val="22"/>
        </w:rPr>
        <w:t>të</w:t>
      </w:r>
      <w:r w:rsidRPr="002947D3">
        <w:rPr>
          <w:rFonts w:ascii="Arial" w:hAnsi="Arial" w:cs="Arial"/>
          <w:sz w:val="22"/>
          <w:szCs w:val="22"/>
        </w:rPr>
        <w:t xml:space="preserve"> tjera ligjore.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I Shpenzimet </w:t>
      </w:r>
      <w:r w:rsidR="008B0D41" w:rsidRPr="002947D3">
        <w:rPr>
          <w:rFonts w:ascii="Arial" w:hAnsi="Arial" w:cs="Arial"/>
          <w:sz w:val="22"/>
          <w:szCs w:val="22"/>
        </w:rPr>
        <w:t>rrjedhëse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Tabela tregon shpenzimet aktuale me ndryshime sipas qëllimeve dhe shumave:</w:t>
      </w:r>
    </w:p>
    <w:p w:rsidR="00C36965" w:rsidRPr="002947D3" w:rsidRDefault="00C36965" w:rsidP="00C369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250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540"/>
        <w:gridCol w:w="2610"/>
        <w:gridCol w:w="1980"/>
        <w:gridCol w:w="1800"/>
        <w:gridCol w:w="1170"/>
        <w:gridCol w:w="1800"/>
        <w:gridCol w:w="1350"/>
      </w:tblGrid>
      <w:tr w:rsidR="00C36965" w:rsidRPr="002947D3" w:rsidTr="00C36965">
        <w:tc>
          <w:tcPr>
            <w:tcW w:w="540" w:type="dxa"/>
            <w:shd w:val="clear" w:color="auto" w:fill="95B3D7" w:themeFill="accent1" w:themeFillTint="99"/>
            <w:vAlign w:val="center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="00C36965" w:rsidRPr="002947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10" w:type="dxa"/>
            <w:shd w:val="clear" w:color="auto" w:fill="95B3D7" w:themeFill="accent1" w:themeFillTint="99"/>
            <w:vAlign w:val="center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Shpenzimet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rrjedhëse</w:t>
            </w:r>
            <w:proofErr w:type="spellEnd"/>
          </w:p>
        </w:tc>
        <w:tc>
          <w:tcPr>
            <w:tcW w:w="1980" w:type="dxa"/>
            <w:shd w:val="clear" w:color="auto" w:fill="95B3D7" w:themeFill="accent1" w:themeFillTint="99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Plan</w:t>
            </w:r>
            <w:r w:rsidR="00AB6411" w:rsidRPr="002947D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B6411" w:rsidRPr="002947D3">
              <w:rPr>
                <w:rFonts w:ascii="Arial" w:hAnsi="Arial" w:cs="Arial"/>
                <w:b/>
                <w:sz w:val="22"/>
                <w:szCs w:val="22"/>
              </w:rPr>
              <w:t>për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</w:p>
        </w:tc>
        <w:tc>
          <w:tcPr>
            <w:tcW w:w="1800" w:type="dxa"/>
            <w:shd w:val="clear" w:color="auto" w:fill="95B3D7" w:themeFill="accent1" w:themeFillTint="99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Realizuar</w:t>
            </w:r>
            <w:proofErr w:type="spellEnd"/>
            <w:r w:rsidR="00C36965" w:rsidRPr="002947D3">
              <w:rPr>
                <w:rFonts w:ascii="Arial" w:hAnsi="Arial" w:cs="Arial"/>
                <w:b/>
                <w:sz w:val="22"/>
                <w:szCs w:val="22"/>
              </w:rPr>
              <w:t xml:space="preserve"> (01.01.-13.08.2024.)</w:t>
            </w:r>
          </w:p>
        </w:tc>
        <w:tc>
          <w:tcPr>
            <w:tcW w:w="1170" w:type="dxa"/>
            <w:shd w:val="clear" w:color="auto" w:fill="95B3D7" w:themeFill="accent1" w:themeFillTint="99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(4/3)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Rebalans</w:t>
            </w:r>
            <w:r w:rsidR="00AB6411" w:rsidRPr="002947D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2024.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(6/3)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1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ardhurat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bruto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punësuarve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1.649.088,00€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886.143,22€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53,74%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1.625.936,00€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98,60%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947D3">
              <w:rPr>
                <w:rFonts w:ascii="Arial" w:hAnsi="Arial" w:cs="Arial"/>
                <w:sz w:val="22"/>
                <w:szCs w:val="22"/>
                <w:lang w:val="it-IT"/>
              </w:rPr>
              <w:t xml:space="preserve">Të ardhura të tjera përsonale </w:t>
            </w:r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159.260,00€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74.804,55€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46,97%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166.260,00€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104,40%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Shpenzime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per material</w:t>
            </w:r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246.000,00€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173.669,19€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70,60%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291.000,00€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118,29%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Shpenzime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për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shërbime</w:t>
            </w:r>
            <w:proofErr w:type="spellEnd"/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563.450,00€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200.680,61€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35,62%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564.532,00€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100,19%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Nirëmbajtja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rrdhedhëse</w:t>
            </w:r>
            <w:proofErr w:type="spellEnd"/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23.500,00€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20.389,49€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86,76%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29.500,00€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125,53%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Qiraja</w:t>
            </w:r>
            <w:proofErr w:type="spellEnd"/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50.000,00€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23.165,15€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46,33%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50.000,00€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100,00%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610" w:type="dxa"/>
            <w:vAlign w:val="center"/>
          </w:tcPr>
          <w:p w:rsidR="00C36965" w:rsidRPr="002947D3" w:rsidRDefault="00C36965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Subvenc</w:t>
            </w:r>
            <w:r w:rsidR="00AB6411" w:rsidRPr="002947D3">
              <w:rPr>
                <w:rFonts w:ascii="Arial" w:hAnsi="Arial" w:cs="Arial"/>
                <w:sz w:val="22"/>
                <w:szCs w:val="22"/>
              </w:rPr>
              <w:t>ione</w:t>
            </w:r>
            <w:proofErr w:type="spellEnd"/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550.000,00€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160.005,76€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29,09%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550.000,00€</w:t>
            </w:r>
          </w:p>
        </w:tc>
        <w:tc>
          <w:tcPr>
            <w:tcW w:w="135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100,00%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610" w:type="dxa"/>
            <w:vAlign w:val="center"/>
          </w:tcPr>
          <w:p w:rsidR="00C36965" w:rsidRPr="002947D3" w:rsidRDefault="00AB6411" w:rsidP="00C369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Shpenzime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tjera</w:t>
            </w:r>
            <w:proofErr w:type="spellEnd"/>
          </w:p>
        </w:tc>
        <w:tc>
          <w:tcPr>
            <w:tcW w:w="198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144.000,00€</w:t>
            </w:r>
          </w:p>
        </w:tc>
        <w:tc>
          <w:tcPr>
            <w:tcW w:w="180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98.823,79€</w:t>
            </w:r>
          </w:p>
        </w:tc>
        <w:tc>
          <w:tcPr>
            <w:tcW w:w="1170" w:type="dxa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68,63%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163.500,00€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113,54%</w:t>
            </w:r>
          </w:p>
        </w:tc>
      </w:tr>
      <w:tr w:rsidR="00C36965" w:rsidRPr="002947D3" w:rsidTr="00C36965">
        <w:tc>
          <w:tcPr>
            <w:tcW w:w="540" w:type="dxa"/>
            <w:shd w:val="clear" w:color="auto" w:fill="95B3D7" w:themeFill="accent1" w:themeFillTint="99"/>
          </w:tcPr>
          <w:p w:rsidR="00C36965" w:rsidRPr="002947D3" w:rsidRDefault="00C36965" w:rsidP="00C369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95B3D7" w:themeFill="accent1" w:themeFillTint="99"/>
            <w:vAlign w:val="center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Totali</w:t>
            </w:r>
            <w:proofErr w:type="spellEnd"/>
          </w:p>
        </w:tc>
        <w:tc>
          <w:tcPr>
            <w:tcW w:w="1980" w:type="dxa"/>
            <w:shd w:val="clear" w:color="auto" w:fill="95B3D7" w:themeFill="accent1" w:themeFillTint="99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3.385.298,00€</w:t>
            </w:r>
          </w:p>
        </w:tc>
        <w:tc>
          <w:tcPr>
            <w:tcW w:w="1800" w:type="dxa"/>
            <w:shd w:val="clear" w:color="auto" w:fill="95B3D7" w:themeFill="accent1" w:themeFillTint="99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1.637.681,76€</w:t>
            </w:r>
          </w:p>
        </w:tc>
        <w:tc>
          <w:tcPr>
            <w:tcW w:w="1170" w:type="dxa"/>
            <w:shd w:val="clear" w:color="auto" w:fill="95B3D7" w:themeFill="accent1" w:themeFillTint="99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48,38%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3.440.728,00€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bottom"/>
          </w:tcPr>
          <w:p w:rsidR="00C36965" w:rsidRPr="002947D3" w:rsidRDefault="00C36965" w:rsidP="00C369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8,61€</w:t>
            </w:r>
          </w:p>
        </w:tc>
      </w:tr>
    </w:tbl>
    <w:p w:rsidR="00C36965" w:rsidRPr="002947D3" w:rsidRDefault="00C36965" w:rsidP="00C36965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6965" w:rsidRPr="002947D3" w:rsidRDefault="00C36965" w:rsidP="00C36965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>Shpenzimet rrjedhëse përfshijnë pagesën e pagave bruto të punonjësve dhe kontributet në ngarkesë të punëdhënësit, të ardhurat e tjera personale, shpenzimet për materiale, shpenzimet për shërbime, mirëmbajtjen rrdhjedhëse, qiranë, subvencionet dhe shpenzime të tjera.</w:t>
      </w: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Mjetet për pagat bruto të punëtorëve dhe kontributet e punëdhënësve janë planifikuar në Ribalancim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1.</w:t>
      </w:r>
      <w:r w:rsidRPr="002947D3">
        <w:rPr>
          <w:rFonts w:ascii="Arial" w:hAnsi="Arial" w:cs="Arial"/>
          <w:sz w:val="22"/>
          <w:szCs w:val="22"/>
          <w:u w:val="single"/>
        </w:rPr>
        <w:t>625,936.00€</w:t>
      </w:r>
      <w:r w:rsidRPr="002947D3">
        <w:rPr>
          <w:rFonts w:ascii="Arial" w:hAnsi="Arial" w:cs="Arial"/>
          <w:sz w:val="22"/>
          <w:szCs w:val="22"/>
        </w:rPr>
        <w:t xml:space="preserve"> ose 1,3% më pak në krahasim me planin sipas Vendimit për buxhetin e komunës së Tuzit për vitin 2024, për shkak të ndryshimeve të vogla brenda artikullit.</w:t>
      </w: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Mjetet për të ardhurat e tjera personale janë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166.</w:t>
      </w:r>
      <w:r w:rsidRPr="002947D3">
        <w:rPr>
          <w:rFonts w:ascii="Arial" w:hAnsi="Arial" w:cs="Arial"/>
          <w:sz w:val="22"/>
          <w:szCs w:val="22"/>
          <w:u w:val="single"/>
        </w:rPr>
        <w:t>260,00€,</w:t>
      </w:r>
      <w:r w:rsidRPr="002947D3">
        <w:rPr>
          <w:rFonts w:ascii="Arial" w:hAnsi="Arial" w:cs="Arial"/>
          <w:sz w:val="22"/>
          <w:szCs w:val="22"/>
        </w:rPr>
        <w:t xml:space="preserve"> gjegjësisht 4,4% më e lartë se plani fillestar dhe i referohen:</w:t>
      </w: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ko</w:t>
      </w:r>
      <w:r w:rsidR="006C58DA" w:rsidRPr="002947D3">
        <w:rPr>
          <w:rFonts w:ascii="Arial" w:hAnsi="Arial" w:cs="Arial"/>
          <w:sz w:val="22"/>
          <w:szCs w:val="22"/>
        </w:rPr>
        <w:t>mpensim për pushime dimërore 25.</w:t>
      </w:r>
      <w:r w:rsidRPr="002947D3">
        <w:rPr>
          <w:rFonts w:ascii="Arial" w:hAnsi="Arial" w:cs="Arial"/>
          <w:sz w:val="22"/>
          <w:szCs w:val="22"/>
        </w:rPr>
        <w:t>000,00 €,</w:t>
      </w: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kompensim për këshilltarët në Kuvendin e Kom</w:t>
      </w:r>
      <w:r w:rsidR="006C58DA" w:rsidRPr="002947D3">
        <w:rPr>
          <w:rFonts w:ascii="Arial" w:hAnsi="Arial" w:cs="Arial"/>
          <w:sz w:val="22"/>
          <w:szCs w:val="22"/>
        </w:rPr>
        <w:t>unës së Tuzit në shumë prej 101.</w:t>
      </w:r>
      <w:r w:rsidRPr="002947D3">
        <w:rPr>
          <w:rFonts w:ascii="Arial" w:hAnsi="Arial" w:cs="Arial"/>
          <w:sz w:val="22"/>
          <w:szCs w:val="22"/>
        </w:rPr>
        <w:t>000,00€,</w:t>
      </w:r>
    </w:p>
    <w:p w:rsidR="00C36965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kompensime të tjera në</w:t>
      </w:r>
      <w:r w:rsidR="006C58DA" w:rsidRPr="002947D3">
        <w:rPr>
          <w:rFonts w:ascii="Arial" w:hAnsi="Arial" w:cs="Arial"/>
          <w:sz w:val="22"/>
          <w:szCs w:val="22"/>
        </w:rPr>
        <w:t xml:space="preserve"> vlerë prej 40.</w:t>
      </w:r>
      <w:r w:rsidRPr="002947D3">
        <w:rPr>
          <w:rFonts w:ascii="Arial" w:hAnsi="Arial" w:cs="Arial"/>
          <w:sz w:val="22"/>
          <w:szCs w:val="22"/>
        </w:rPr>
        <w:t>260,00€ të shpërndara sipas njësive të konsumatorit proporcionalisht, ku shuma më e madhe i ndahet Sekretariatit për Financa (shpërblimi për 52 punëtoret femra në komunën e Tuzit për 8 mars).</w:t>
      </w:r>
    </w:p>
    <w:p w:rsidR="0018779F" w:rsidRPr="002947D3" w:rsidRDefault="0018779F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Shpenzimet për materiale janë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291.</w:t>
      </w:r>
      <w:r w:rsidRPr="002947D3">
        <w:rPr>
          <w:rFonts w:ascii="Arial" w:hAnsi="Arial" w:cs="Arial"/>
          <w:sz w:val="22"/>
          <w:szCs w:val="22"/>
          <w:u w:val="single"/>
        </w:rPr>
        <w:t>000,00€,</w:t>
      </w:r>
      <w:r w:rsidRPr="002947D3">
        <w:rPr>
          <w:rFonts w:ascii="Arial" w:hAnsi="Arial" w:cs="Arial"/>
          <w:sz w:val="22"/>
          <w:szCs w:val="22"/>
        </w:rPr>
        <w:t xml:space="preserve"> përkatësisht për: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material administrativ në vlerë 26.000,00€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shpenzim</w:t>
      </w:r>
      <w:r w:rsidR="006C58DA" w:rsidRPr="002947D3">
        <w:rPr>
          <w:rFonts w:ascii="Arial" w:hAnsi="Arial" w:cs="Arial"/>
          <w:sz w:val="22"/>
          <w:szCs w:val="22"/>
        </w:rPr>
        <w:t>i i energjisë në vlerë prej 215.</w:t>
      </w:r>
      <w:r w:rsidRPr="002947D3">
        <w:rPr>
          <w:rFonts w:ascii="Arial" w:hAnsi="Arial" w:cs="Arial"/>
          <w:sz w:val="22"/>
          <w:szCs w:val="22"/>
        </w:rPr>
        <w:t>000.00€ i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shpenzime</w:t>
      </w:r>
      <w:r w:rsidR="006C58DA" w:rsidRPr="002947D3">
        <w:rPr>
          <w:rFonts w:ascii="Arial" w:hAnsi="Arial" w:cs="Arial"/>
          <w:sz w:val="22"/>
          <w:szCs w:val="22"/>
        </w:rPr>
        <w:t>t e derivateve në vlerë prej 50.</w:t>
      </w:r>
      <w:r w:rsidRPr="002947D3">
        <w:rPr>
          <w:rFonts w:ascii="Arial" w:hAnsi="Arial" w:cs="Arial"/>
          <w:sz w:val="22"/>
          <w:szCs w:val="22"/>
        </w:rPr>
        <w:t>000,00€.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Shpenzimet e energjisë janë rritur në raport me Vendimin për Buxhetin e Komunës së Tuzit për vitin 2024 për 45,000.00€ për shkak të rritjes së obligimeve në bazë të faturave të ndriçimit në territorin e Komunës së Tuzit.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Shpenzimet për shërbime janë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564.</w:t>
      </w:r>
      <w:r w:rsidRPr="002947D3">
        <w:rPr>
          <w:rFonts w:ascii="Arial" w:hAnsi="Arial" w:cs="Arial"/>
          <w:sz w:val="22"/>
          <w:szCs w:val="22"/>
          <w:u w:val="single"/>
        </w:rPr>
        <w:t>532.00€,</w:t>
      </w:r>
      <w:r w:rsidRPr="002947D3">
        <w:rPr>
          <w:rFonts w:ascii="Arial" w:hAnsi="Arial" w:cs="Arial"/>
          <w:sz w:val="22"/>
          <w:szCs w:val="22"/>
        </w:rPr>
        <w:t xml:space="preserve"> përkatësisht: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udhëtime zy</w:t>
      </w:r>
      <w:r w:rsidR="006C58DA" w:rsidRPr="002947D3">
        <w:rPr>
          <w:rFonts w:ascii="Arial" w:hAnsi="Arial" w:cs="Arial"/>
          <w:sz w:val="22"/>
          <w:szCs w:val="22"/>
        </w:rPr>
        <w:t>rtare në vlerë 9.</w:t>
      </w:r>
      <w:r w:rsidRPr="002947D3">
        <w:rPr>
          <w:rFonts w:ascii="Arial" w:hAnsi="Arial" w:cs="Arial"/>
          <w:sz w:val="22"/>
          <w:szCs w:val="22"/>
        </w:rPr>
        <w:t>732,00€,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shpenzimet e përfaqësimit, shty</w:t>
      </w:r>
      <w:r w:rsidR="006C58DA" w:rsidRPr="002947D3">
        <w:rPr>
          <w:rFonts w:ascii="Arial" w:hAnsi="Arial" w:cs="Arial"/>
          <w:sz w:val="22"/>
          <w:szCs w:val="22"/>
        </w:rPr>
        <w:t>pit dhe bufesë në vlerë prej 23.</w:t>
      </w:r>
      <w:r w:rsidRPr="002947D3">
        <w:rPr>
          <w:rFonts w:ascii="Arial" w:hAnsi="Arial" w:cs="Arial"/>
          <w:sz w:val="22"/>
          <w:szCs w:val="22"/>
        </w:rPr>
        <w:t>100,00€,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shër</w:t>
      </w:r>
      <w:r w:rsidR="006C58DA" w:rsidRPr="002947D3">
        <w:rPr>
          <w:rFonts w:ascii="Arial" w:hAnsi="Arial" w:cs="Arial"/>
          <w:sz w:val="22"/>
          <w:szCs w:val="22"/>
        </w:rPr>
        <w:t>bimet e komunikimit në vlerë 28.</w:t>
      </w:r>
      <w:r w:rsidRPr="002947D3">
        <w:rPr>
          <w:rFonts w:ascii="Arial" w:hAnsi="Arial" w:cs="Arial"/>
          <w:sz w:val="22"/>
          <w:szCs w:val="22"/>
        </w:rPr>
        <w:t>000,00€,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shërbim</w:t>
      </w:r>
      <w:r w:rsidR="006C58DA" w:rsidRPr="002947D3">
        <w:rPr>
          <w:rFonts w:ascii="Arial" w:hAnsi="Arial" w:cs="Arial"/>
          <w:sz w:val="22"/>
          <w:szCs w:val="22"/>
        </w:rPr>
        <w:t>e bankare në vlerë prej 5.</w:t>
      </w:r>
      <w:r w:rsidR="005A7077" w:rsidRPr="002947D3">
        <w:rPr>
          <w:rFonts w:ascii="Arial" w:hAnsi="Arial" w:cs="Arial"/>
          <w:sz w:val="22"/>
          <w:szCs w:val="22"/>
        </w:rPr>
        <w:t>8</w:t>
      </w:r>
      <w:r w:rsidRPr="002947D3">
        <w:rPr>
          <w:rFonts w:ascii="Arial" w:hAnsi="Arial" w:cs="Arial"/>
          <w:sz w:val="22"/>
          <w:szCs w:val="22"/>
        </w:rPr>
        <w:t>00,00€,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për shërbime avokatore, noteriale dhe juridike dhe </w:t>
      </w:r>
      <w:r w:rsidR="006C58DA" w:rsidRPr="002947D3">
        <w:rPr>
          <w:rFonts w:ascii="Arial" w:hAnsi="Arial" w:cs="Arial"/>
          <w:sz w:val="22"/>
          <w:szCs w:val="22"/>
        </w:rPr>
        <w:t>të tjera 19.</w:t>
      </w:r>
      <w:r w:rsidRPr="002947D3">
        <w:rPr>
          <w:rFonts w:ascii="Arial" w:hAnsi="Arial" w:cs="Arial"/>
          <w:sz w:val="22"/>
          <w:szCs w:val="22"/>
        </w:rPr>
        <w:t>000,00€,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shërbime konsulente, proj</w:t>
      </w:r>
      <w:r w:rsidR="005A7077" w:rsidRPr="002947D3">
        <w:rPr>
          <w:rFonts w:ascii="Arial" w:hAnsi="Arial" w:cs="Arial"/>
          <w:sz w:val="22"/>
          <w:szCs w:val="22"/>
        </w:rPr>
        <w:t>e</w:t>
      </w:r>
      <w:r w:rsidR="006C58DA" w:rsidRPr="002947D3">
        <w:rPr>
          <w:rFonts w:ascii="Arial" w:hAnsi="Arial" w:cs="Arial"/>
          <w:sz w:val="22"/>
          <w:szCs w:val="22"/>
        </w:rPr>
        <w:t>kte dhe studime në vlerë prej 4.</w:t>
      </w:r>
      <w:r w:rsidR="005A7077" w:rsidRPr="002947D3">
        <w:rPr>
          <w:rFonts w:ascii="Arial" w:hAnsi="Arial" w:cs="Arial"/>
          <w:sz w:val="22"/>
          <w:szCs w:val="22"/>
        </w:rPr>
        <w:t>2</w:t>
      </w:r>
      <w:r w:rsidRPr="002947D3">
        <w:rPr>
          <w:rFonts w:ascii="Arial" w:hAnsi="Arial" w:cs="Arial"/>
          <w:sz w:val="22"/>
          <w:szCs w:val="22"/>
        </w:rPr>
        <w:t>00,00€,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shërbime të zhvilli</w:t>
      </w:r>
      <w:r w:rsidR="006C58DA" w:rsidRPr="002947D3">
        <w:rPr>
          <w:rFonts w:ascii="Arial" w:hAnsi="Arial" w:cs="Arial"/>
          <w:sz w:val="22"/>
          <w:szCs w:val="22"/>
        </w:rPr>
        <w:t>mit profesional në vlerë prej 2.</w:t>
      </w:r>
      <w:r w:rsidRPr="002947D3">
        <w:rPr>
          <w:rFonts w:ascii="Arial" w:hAnsi="Arial" w:cs="Arial"/>
          <w:sz w:val="22"/>
          <w:szCs w:val="22"/>
        </w:rPr>
        <w:t>900,00€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shërbime televizive në gjuhën shqipe në vlerë prej 50.000,00€.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Shuma prej </w:t>
      </w:r>
      <w:r w:rsidRPr="002947D3">
        <w:rPr>
          <w:rFonts w:ascii="Arial" w:hAnsi="Arial" w:cs="Arial"/>
          <w:b/>
          <w:sz w:val="22"/>
          <w:szCs w:val="22"/>
          <w:u w:val="single"/>
        </w:rPr>
        <w:t>421.</w:t>
      </w:r>
      <w:r w:rsidR="0018779F" w:rsidRPr="002947D3">
        <w:rPr>
          <w:rFonts w:ascii="Arial" w:hAnsi="Arial" w:cs="Arial"/>
          <w:b/>
          <w:sz w:val="22"/>
          <w:szCs w:val="22"/>
          <w:u w:val="single"/>
        </w:rPr>
        <w:t>800.00€</w:t>
      </w:r>
      <w:r w:rsidR="0018779F" w:rsidRPr="002947D3">
        <w:rPr>
          <w:rFonts w:ascii="Arial" w:hAnsi="Arial" w:cs="Arial"/>
          <w:sz w:val="22"/>
          <w:szCs w:val="22"/>
        </w:rPr>
        <w:t xml:space="preserve"> është planifikuar për shërbimet tjera si në vijim: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 Zyra e Kryetarit: </w:t>
      </w:r>
      <w:r w:rsidRPr="002947D3">
        <w:rPr>
          <w:rFonts w:ascii="Arial" w:hAnsi="Arial" w:cs="Arial"/>
          <w:sz w:val="22"/>
          <w:szCs w:val="22"/>
          <w:u w:val="single"/>
        </w:rPr>
        <w:t>50.</w:t>
      </w:r>
      <w:r w:rsidR="0018779F" w:rsidRPr="002947D3">
        <w:rPr>
          <w:rFonts w:ascii="Arial" w:hAnsi="Arial" w:cs="Arial"/>
          <w:sz w:val="22"/>
          <w:szCs w:val="22"/>
          <w:u w:val="single"/>
        </w:rPr>
        <w:t>000,00 €</w:t>
      </w:r>
      <w:r w:rsidR="0018779F" w:rsidRPr="002947D3">
        <w:rPr>
          <w:rFonts w:ascii="Arial" w:hAnsi="Arial" w:cs="Arial"/>
          <w:sz w:val="22"/>
          <w:szCs w:val="22"/>
        </w:rPr>
        <w:t xml:space="preserve"> për organizimin e aktiviteteve të mëposhtme: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Dita e Komunës,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Dita e Çlirimit,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Dita e më të mirëve,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Dhënia e çmimit “Pishtari” për nxënës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Ditët e Diasporës,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- 11 shtatori dhe ngjarje të tjera,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>- Të tjera (përmirësimi i sistemit të centraleve të telefonisë fikse, krijimi dhe vendosja e adresave të reja të postës elektronike, instalimi i një sistemi të ri për identifikimin e punonjësve të komunës së Tuzit, shërbimet e pritjes, shërbimet që lidhen me mjedisin e punës etj.)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947D3">
        <w:rPr>
          <w:rFonts w:ascii="Arial" w:hAnsi="Arial" w:cs="Arial"/>
          <w:sz w:val="22"/>
          <w:szCs w:val="22"/>
        </w:rPr>
        <w:t xml:space="preserve">- Shërbimi i kuvendit: </w:t>
      </w:r>
      <w:r w:rsidRPr="002947D3">
        <w:rPr>
          <w:rFonts w:ascii="Arial" w:hAnsi="Arial" w:cs="Arial"/>
          <w:sz w:val="22"/>
          <w:szCs w:val="22"/>
          <w:u w:val="single"/>
        </w:rPr>
        <w:t>5</w:t>
      </w:r>
      <w:r w:rsidR="006C58DA" w:rsidRPr="002947D3">
        <w:rPr>
          <w:rFonts w:ascii="Arial" w:hAnsi="Arial" w:cs="Arial"/>
          <w:sz w:val="22"/>
          <w:szCs w:val="22"/>
          <w:u w:val="single"/>
        </w:rPr>
        <w:t>.</w:t>
      </w:r>
      <w:r w:rsidRPr="002947D3">
        <w:rPr>
          <w:rFonts w:ascii="Arial" w:hAnsi="Arial" w:cs="Arial"/>
          <w:sz w:val="22"/>
          <w:szCs w:val="22"/>
          <w:u w:val="single"/>
        </w:rPr>
        <w:t>000,00 €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sherbimet e botimit te akteve ne "Fletoren Zyrtare te Malit te Zi - DK"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947D3">
        <w:rPr>
          <w:rFonts w:ascii="Arial" w:hAnsi="Arial" w:cs="Arial"/>
          <w:sz w:val="22"/>
          <w:szCs w:val="22"/>
        </w:rPr>
        <w:t xml:space="preserve"> Sekretariati për Financë: </w:t>
      </w:r>
      <w:r w:rsidRPr="002947D3">
        <w:rPr>
          <w:rFonts w:ascii="Arial" w:hAnsi="Arial" w:cs="Arial"/>
          <w:sz w:val="22"/>
          <w:szCs w:val="22"/>
          <w:u w:val="single"/>
        </w:rPr>
        <w:t>4.</w:t>
      </w:r>
      <w:r w:rsidR="0018779F" w:rsidRPr="002947D3">
        <w:rPr>
          <w:rFonts w:ascii="Arial" w:hAnsi="Arial" w:cs="Arial"/>
          <w:sz w:val="22"/>
          <w:szCs w:val="22"/>
          <w:u w:val="single"/>
        </w:rPr>
        <w:t>500,00 €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shërbimet për revizion dhe shërbimet e tjera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Sekretariati</w:t>
      </w:r>
      <w:r w:rsidR="006C58DA" w:rsidRPr="002947D3">
        <w:rPr>
          <w:rFonts w:ascii="Arial" w:hAnsi="Arial" w:cs="Arial"/>
          <w:sz w:val="22"/>
          <w:szCs w:val="22"/>
        </w:rPr>
        <w:t xml:space="preserve"> për vetëqeverisje lokale: </w:t>
      </w:r>
      <w:r w:rsidR="006C58DA" w:rsidRPr="002947D3">
        <w:rPr>
          <w:rFonts w:ascii="Arial" w:hAnsi="Arial" w:cs="Arial"/>
          <w:sz w:val="22"/>
          <w:szCs w:val="22"/>
          <w:u w:val="single"/>
        </w:rPr>
        <w:t>333.</w:t>
      </w:r>
      <w:r w:rsidRPr="002947D3">
        <w:rPr>
          <w:rFonts w:ascii="Arial" w:hAnsi="Arial" w:cs="Arial"/>
          <w:sz w:val="22"/>
          <w:szCs w:val="22"/>
          <w:u w:val="single"/>
        </w:rPr>
        <w:t>700,00 €</w:t>
      </w:r>
      <w:r w:rsidRPr="002947D3">
        <w:rPr>
          <w:rFonts w:ascii="Arial" w:hAnsi="Arial" w:cs="Arial"/>
          <w:sz w:val="22"/>
          <w:szCs w:val="22"/>
        </w:rPr>
        <w:t xml:space="preserve"> për organizimin e ngjarjeve në vijim: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Aktivitete sportive: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Turne shahu në vlerë prej 1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Turne futbolli në vlerë prej 1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Java Evropiane e Sportit në vlerë prej 1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500,00€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“Taekwond day” në vlerë 3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Shënimi i datave të rëndësishme historike: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6 Prilli – kryengritja e Malësisë – 2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500,00 €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o 28 nëntor </w:t>
      </w:r>
      <w:r w:rsidR="006C58DA" w:rsidRPr="002947D3">
        <w:rPr>
          <w:rFonts w:ascii="Arial" w:hAnsi="Arial" w:cs="Arial"/>
          <w:sz w:val="22"/>
          <w:szCs w:val="22"/>
        </w:rPr>
        <w:t>–</w:t>
      </w:r>
      <w:r w:rsidRPr="002947D3">
        <w:rPr>
          <w:rFonts w:ascii="Arial" w:hAnsi="Arial" w:cs="Arial"/>
          <w:sz w:val="22"/>
          <w:szCs w:val="22"/>
        </w:rPr>
        <w:t xml:space="preserve"> 3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Java e kulturës së Kosovës në Mal të Zi në vlerë prej 3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Prodhimi i faksimileve, pullave, publikimi i reklamave </w:t>
      </w:r>
      <w:r w:rsidR="006C58DA" w:rsidRPr="002947D3">
        <w:rPr>
          <w:rFonts w:ascii="Arial" w:hAnsi="Arial" w:cs="Arial"/>
          <w:sz w:val="22"/>
          <w:szCs w:val="22"/>
        </w:rPr>
        <w:t>–</w:t>
      </w:r>
      <w:r w:rsidRPr="002947D3">
        <w:rPr>
          <w:rFonts w:ascii="Arial" w:hAnsi="Arial" w:cs="Arial"/>
          <w:sz w:val="22"/>
          <w:szCs w:val="22"/>
        </w:rPr>
        <w:t xml:space="preserve"> 3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Shërbimet e fotografimit, projektimit dhe prodhimit të materialit reklamue</w:t>
      </w:r>
      <w:r w:rsidR="006C58DA" w:rsidRPr="002947D3">
        <w:rPr>
          <w:rFonts w:ascii="Arial" w:hAnsi="Arial" w:cs="Arial"/>
          <w:sz w:val="22"/>
          <w:szCs w:val="22"/>
        </w:rPr>
        <w:t>s dhe dekorativ në vlerë prej 5.</w:t>
      </w:r>
      <w:r w:rsidRPr="002947D3">
        <w:rPr>
          <w:rFonts w:ascii="Arial" w:hAnsi="Arial" w:cs="Arial"/>
          <w:sz w:val="22"/>
          <w:szCs w:val="22"/>
        </w:rPr>
        <w:t>000,00€,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Vera në Malësi – 48.</w:t>
      </w:r>
      <w:r w:rsidR="0018779F" w:rsidRPr="002947D3">
        <w:rPr>
          <w:rFonts w:ascii="Arial" w:hAnsi="Arial" w:cs="Arial"/>
          <w:sz w:val="22"/>
          <w:szCs w:val="22"/>
        </w:rPr>
        <w:t>300.00 € që përfshin: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Di</w:t>
      </w:r>
      <w:r w:rsidR="006C58DA" w:rsidRPr="002947D3">
        <w:rPr>
          <w:rFonts w:ascii="Arial" w:hAnsi="Arial" w:cs="Arial"/>
          <w:sz w:val="22"/>
          <w:szCs w:val="22"/>
        </w:rPr>
        <w:t>ta Ndërkombëtare e Fëmijëve – 3.000,</w:t>
      </w:r>
      <w:r w:rsidRPr="002947D3">
        <w:rPr>
          <w:rFonts w:ascii="Arial" w:hAnsi="Arial" w:cs="Arial"/>
          <w:sz w:val="22"/>
          <w:szCs w:val="22"/>
        </w:rPr>
        <w:t>00 €,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Panairi i Librit – 23.</w:t>
      </w:r>
      <w:r w:rsidR="0018779F" w:rsidRPr="002947D3">
        <w:rPr>
          <w:rFonts w:ascii="Arial" w:hAnsi="Arial" w:cs="Arial"/>
          <w:sz w:val="22"/>
          <w:szCs w:val="22"/>
        </w:rPr>
        <w:t xml:space="preserve">800,00 € (është rritur </w:t>
      </w:r>
      <w:r w:rsidRPr="002947D3">
        <w:rPr>
          <w:rFonts w:ascii="Arial" w:hAnsi="Arial" w:cs="Arial"/>
          <w:sz w:val="22"/>
          <w:szCs w:val="22"/>
        </w:rPr>
        <w:t>për 3.</w:t>
      </w:r>
      <w:r w:rsidR="0018779F" w:rsidRPr="002947D3">
        <w:rPr>
          <w:rFonts w:ascii="Arial" w:hAnsi="Arial" w:cs="Arial"/>
          <w:sz w:val="22"/>
          <w:szCs w:val="22"/>
        </w:rPr>
        <w:t>800,00 euro pas nënshkrimit të Marrëveshjes për bashkëfinancimin e projektit në fushën e Manifestimeve dhe Festivaleve Kulturore Artistike në vitin 2024 me emrin Panairi i Librit)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Kampi për fëmijë – 4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000,00 €;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Mbrëmje e muzikës klasike – 4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000,00 €;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Java e filmit – 4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o Old timer Feast Malësia – 9.</w:t>
      </w:r>
      <w:r w:rsidR="0018779F" w:rsidRPr="002947D3">
        <w:rPr>
          <w:rFonts w:ascii="Arial" w:hAnsi="Arial" w:cs="Arial"/>
          <w:sz w:val="22"/>
          <w:szCs w:val="22"/>
        </w:rPr>
        <w:t>500,00 €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"Pritja" - Artan Korenica - në vlerë 7.000,00€,</w:t>
      </w:r>
    </w:p>
    <w:p w:rsidR="0018779F" w:rsidRPr="002947D3" w:rsidRDefault="0018779F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Tetori Rozë – në vlerë 2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000,00€,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Java e Rinisë – 5.</w:t>
      </w:r>
      <w:r w:rsidR="0018779F" w:rsidRPr="002947D3">
        <w:rPr>
          <w:rFonts w:ascii="Arial" w:hAnsi="Arial" w:cs="Arial"/>
          <w:sz w:val="22"/>
          <w:szCs w:val="22"/>
        </w:rPr>
        <w:t>400,00€,</w:t>
      </w:r>
    </w:p>
    <w:p w:rsidR="0018779F" w:rsidRPr="002947D3" w:rsidRDefault="006C58DA" w:rsidP="00187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Pazari veror – 48.</w:t>
      </w:r>
      <w:r w:rsidR="0018779F" w:rsidRPr="002947D3">
        <w:rPr>
          <w:rFonts w:ascii="Arial" w:hAnsi="Arial" w:cs="Arial"/>
          <w:sz w:val="22"/>
          <w:szCs w:val="22"/>
        </w:rPr>
        <w:t>400,00€,</w:t>
      </w:r>
    </w:p>
    <w:p w:rsidR="00C36965" w:rsidRPr="002947D3" w:rsidRDefault="0018779F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</w:t>
      </w:r>
      <w:r w:rsidR="006C58DA" w:rsidRPr="002947D3">
        <w:rPr>
          <w:rFonts w:ascii="Arial" w:hAnsi="Arial" w:cs="Arial"/>
          <w:sz w:val="22"/>
          <w:szCs w:val="22"/>
        </w:rPr>
        <w:t xml:space="preserve"> Pazari Dimëror në Malësi – 145.</w:t>
      </w:r>
      <w:r w:rsidRPr="002947D3">
        <w:rPr>
          <w:rFonts w:ascii="Arial" w:hAnsi="Arial" w:cs="Arial"/>
          <w:sz w:val="22"/>
          <w:szCs w:val="22"/>
        </w:rPr>
        <w:t>000,00 € - (Pazari</w:t>
      </w:r>
      <w:r w:rsidR="006C58DA" w:rsidRPr="002947D3">
        <w:rPr>
          <w:rFonts w:ascii="Arial" w:hAnsi="Arial" w:cs="Arial"/>
          <w:sz w:val="22"/>
          <w:szCs w:val="22"/>
        </w:rPr>
        <w:t xml:space="preserve"> Dimëror i vitit të kaluar – 50.</w:t>
      </w:r>
      <w:r w:rsidRPr="002947D3">
        <w:rPr>
          <w:rFonts w:ascii="Arial" w:hAnsi="Arial" w:cs="Arial"/>
          <w:sz w:val="22"/>
          <w:szCs w:val="22"/>
        </w:rPr>
        <w:t>000,00 € dhe P</w:t>
      </w:r>
      <w:r w:rsidR="006C58DA" w:rsidRPr="002947D3">
        <w:rPr>
          <w:rFonts w:ascii="Arial" w:hAnsi="Arial" w:cs="Arial"/>
          <w:sz w:val="22"/>
          <w:szCs w:val="22"/>
        </w:rPr>
        <w:t>azari Dimëror i këtij viti – 95.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 masa konservues</w:t>
      </w:r>
      <w:r w:rsidR="006C58DA" w:rsidRPr="002947D3">
        <w:rPr>
          <w:rFonts w:ascii="Arial" w:hAnsi="Arial" w:cs="Arial"/>
          <w:sz w:val="22"/>
          <w:szCs w:val="22"/>
        </w:rPr>
        <w:t>e dhe kërkime arkeologjike – 20.</w:t>
      </w:r>
      <w:r w:rsidRPr="002947D3">
        <w:rPr>
          <w:rFonts w:ascii="Arial" w:hAnsi="Arial" w:cs="Arial"/>
          <w:sz w:val="22"/>
          <w:szCs w:val="22"/>
        </w:rPr>
        <w:t>000,00 € - (fondet e marra nga Ministria e Arsimit, Shkencës, Kulturës dhe Sportit në bazë të konkursit);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Mbajtja e një simpoziumi dhe botimi i monografisë për </w:t>
      </w:r>
      <w:r w:rsidR="006C58DA" w:rsidRPr="002947D3">
        <w:rPr>
          <w:rFonts w:ascii="Arial" w:hAnsi="Arial" w:cs="Arial"/>
          <w:sz w:val="22"/>
          <w:szCs w:val="22"/>
        </w:rPr>
        <w:t>nekropolin në Vuksanljekaji – 7.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Lëshimi i "Raportit të prezantimit dhe regjistrimit të trashëgimi</w:t>
      </w:r>
      <w:r w:rsidR="006C58DA" w:rsidRPr="002947D3">
        <w:rPr>
          <w:rFonts w:ascii="Arial" w:hAnsi="Arial" w:cs="Arial"/>
          <w:sz w:val="22"/>
          <w:szCs w:val="22"/>
        </w:rPr>
        <w:t>së kulturore dhe materiale" – 2.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Shërbimet e punimit të xhamit për xhubletës, sigurimi i kukullës me shërbimin e marrjes me qira</w:t>
      </w:r>
      <w:r w:rsidR="006C58DA" w:rsidRPr="002947D3">
        <w:rPr>
          <w:rFonts w:ascii="Arial" w:hAnsi="Arial" w:cs="Arial"/>
          <w:sz w:val="22"/>
          <w:szCs w:val="22"/>
        </w:rPr>
        <w:t xml:space="preserve"> të xhubletës - në vlerë prej 3.</w:t>
      </w:r>
      <w:r w:rsidRPr="002947D3">
        <w:rPr>
          <w:rFonts w:ascii="Arial" w:hAnsi="Arial" w:cs="Arial"/>
          <w:sz w:val="22"/>
          <w:szCs w:val="22"/>
        </w:rPr>
        <w:t>300,00 €.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Ekspozita - Burim Myftia – 5</w:t>
      </w:r>
      <w:r w:rsidR="00BC6FBD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>-</w:t>
      </w:r>
      <w:r w:rsidR="006C58DA" w:rsidRPr="002947D3">
        <w:rPr>
          <w:rFonts w:ascii="Arial" w:hAnsi="Arial" w:cs="Arial"/>
          <w:sz w:val="22"/>
          <w:szCs w:val="22"/>
        </w:rPr>
        <w:t xml:space="preserve"> Dita Ndërkombëtare e Gruas – 3.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Ceremonia me rastin e vendosjes së monumentit të Skënderbeut – 5</w:t>
      </w:r>
      <w:r w:rsidR="00BC6FBD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Plane</w:t>
      </w:r>
      <w:r w:rsidR="006C58DA" w:rsidRPr="002947D3">
        <w:rPr>
          <w:rFonts w:ascii="Arial" w:hAnsi="Arial" w:cs="Arial"/>
          <w:sz w:val="22"/>
          <w:szCs w:val="22"/>
        </w:rPr>
        <w:t>t lokale – 7.</w:t>
      </w:r>
      <w:r w:rsidRPr="002947D3">
        <w:rPr>
          <w:rFonts w:ascii="Arial" w:hAnsi="Arial" w:cs="Arial"/>
          <w:sz w:val="22"/>
          <w:szCs w:val="22"/>
        </w:rPr>
        <w:t>000.00 €, përkatësisht: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</w:t>
      </w:r>
      <w:r w:rsidR="001055D1" w:rsidRPr="002947D3">
        <w:rPr>
          <w:rFonts w:ascii="Arial" w:hAnsi="Arial" w:cs="Arial"/>
          <w:sz w:val="22"/>
          <w:szCs w:val="22"/>
        </w:rPr>
        <w:t xml:space="preserve"> </w:t>
      </w:r>
      <w:r w:rsidRPr="002947D3">
        <w:rPr>
          <w:rFonts w:ascii="Arial" w:hAnsi="Arial" w:cs="Arial"/>
          <w:sz w:val="22"/>
          <w:szCs w:val="22"/>
        </w:rPr>
        <w:t xml:space="preserve">- </w:t>
      </w:r>
      <w:r w:rsidR="001055D1" w:rsidRPr="002947D3">
        <w:rPr>
          <w:rFonts w:ascii="Arial" w:hAnsi="Arial" w:cs="Arial"/>
          <w:sz w:val="22"/>
          <w:szCs w:val="22"/>
        </w:rPr>
        <w:t>Plani lokal i veprimit për të rinjtë;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 - </w:t>
      </w:r>
      <w:r w:rsidR="001055D1" w:rsidRPr="002947D3">
        <w:rPr>
          <w:rFonts w:ascii="Arial" w:hAnsi="Arial" w:cs="Arial"/>
          <w:sz w:val="22"/>
          <w:szCs w:val="22"/>
        </w:rPr>
        <w:t>Plani lokal i veprimit për mbrojtjen e personave me aftësi të kufizuara nga diskriminimi dhe promovimin e barazisë;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</w:t>
      </w:r>
      <w:r w:rsidR="001055D1" w:rsidRPr="002947D3">
        <w:rPr>
          <w:rFonts w:ascii="Arial" w:hAnsi="Arial" w:cs="Arial"/>
          <w:sz w:val="22"/>
          <w:szCs w:val="22"/>
        </w:rPr>
        <w:t xml:space="preserve"> </w:t>
      </w:r>
      <w:r w:rsidRPr="002947D3">
        <w:rPr>
          <w:rFonts w:ascii="Arial" w:hAnsi="Arial" w:cs="Arial"/>
          <w:sz w:val="22"/>
          <w:szCs w:val="22"/>
        </w:rPr>
        <w:t xml:space="preserve">- </w:t>
      </w:r>
      <w:r w:rsidR="001055D1" w:rsidRPr="002947D3">
        <w:rPr>
          <w:rFonts w:ascii="Arial" w:hAnsi="Arial" w:cs="Arial"/>
          <w:sz w:val="22"/>
          <w:szCs w:val="22"/>
        </w:rPr>
        <w:t>Strategjia e punësimit;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 - </w:t>
      </w:r>
      <w:r w:rsidR="001055D1" w:rsidRPr="002947D3">
        <w:rPr>
          <w:rFonts w:ascii="Arial" w:hAnsi="Arial" w:cs="Arial"/>
          <w:sz w:val="22"/>
          <w:szCs w:val="22"/>
        </w:rPr>
        <w:t>Plani lokal i veprimit për barazinë gjinore;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 - </w:t>
      </w:r>
      <w:r w:rsidR="001055D1" w:rsidRPr="002947D3">
        <w:rPr>
          <w:rFonts w:ascii="Arial" w:hAnsi="Arial" w:cs="Arial"/>
          <w:sz w:val="22"/>
          <w:szCs w:val="22"/>
        </w:rPr>
        <w:t>Strategjia e zhvillimit të sportit;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 - </w:t>
      </w:r>
      <w:r w:rsidR="001055D1" w:rsidRPr="002947D3">
        <w:rPr>
          <w:rFonts w:ascii="Arial" w:hAnsi="Arial" w:cs="Arial"/>
          <w:sz w:val="22"/>
          <w:szCs w:val="22"/>
        </w:rPr>
        <w:t>Programi i zhvillimit të kulturës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Të</w:t>
      </w:r>
      <w:r w:rsidR="001055D1" w:rsidRPr="002947D3">
        <w:rPr>
          <w:rFonts w:ascii="Arial" w:hAnsi="Arial" w:cs="Arial"/>
          <w:sz w:val="22"/>
          <w:szCs w:val="22"/>
        </w:rPr>
        <w:t xml:space="preserve"> </w:t>
      </w:r>
      <w:r w:rsidRPr="002947D3">
        <w:rPr>
          <w:rFonts w:ascii="Arial" w:hAnsi="Arial" w:cs="Arial"/>
          <w:sz w:val="22"/>
          <w:szCs w:val="22"/>
        </w:rPr>
        <w:t>t</w:t>
      </w:r>
      <w:r w:rsidR="001055D1" w:rsidRPr="002947D3">
        <w:rPr>
          <w:rFonts w:ascii="Arial" w:hAnsi="Arial" w:cs="Arial"/>
          <w:sz w:val="22"/>
          <w:szCs w:val="22"/>
        </w:rPr>
        <w:t>je</w:t>
      </w:r>
      <w:r w:rsidRPr="002947D3">
        <w:rPr>
          <w:rFonts w:ascii="Arial" w:hAnsi="Arial" w:cs="Arial"/>
          <w:sz w:val="22"/>
          <w:szCs w:val="22"/>
        </w:rPr>
        <w:t>ra</w:t>
      </w:r>
      <w:r w:rsidR="001055D1" w:rsidRPr="002947D3">
        <w:rPr>
          <w:rFonts w:ascii="Arial" w:hAnsi="Arial" w:cs="Arial"/>
          <w:sz w:val="22"/>
          <w:szCs w:val="22"/>
        </w:rPr>
        <w:t xml:space="preserve"> – 2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="001055D1" w:rsidRPr="002947D3">
        <w:rPr>
          <w:rFonts w:ascii="Arial" w:hAnsi="Arial" w:cs="Arial"/>
          <w:sz w:val="22"/>
          <w:szCs w:val="22"/>
        </w:rPr>
        <w:t>000,00 €.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1055D1" w:rsidRPr="002947D3">
        <w:rPr>
          <w:rFonts w:ascii="Arial" w:hAnsi="Arial" w:cs="Arial"/>
          <w:sz w:val="22"/>
          <w:szCs w:val="22"/>
        </w:rPr>
        <w:t xml:space="preserve"> Sekretariati për </w:t>
      </w:r>
      <w:r w:rsidR="006C58DA" w:rsidRPr="002947D3">
        <w:rPr>
          <w:rFonts w:ascii="Arial" w:hAnsi="Arial" w:cs="Arial"/>
          <w:sz w:val="22"/>
          <w:szCs w:val="22"/>
        </w:rPr>
        <w:t xml:space="preserve">Bujqësi dhe Zhvillim Rural – </w:t>
      </w:r>
      <w:r w:rsidR="006C58DA" w:rsidRPr="002947D3">
        <w:rPr>
          <w:rFonts w:ascii="Arial" w:hAnsi="Arial" w:cs="Arial"/>
          <w:sz w:val="22"/>
          <w:szCs w:val="22"/>
          <w:u w:val="single"/>
        </w:rPr>
        <w:t>24.</w:t>
      </w:r>
      <w:r w:rsidR="001055D1" w:rsidRPr="002947D3">
        <w:rPr>
          <w:rFonts w:ascii="Arial" w:hAnsi="Arial" w:cs="Arial"/>
          <w:sz w:val="22"/>
          <w:szCs w:val="22"/>
          <w:u w:val="single"/>
        </w:rPr>
        <w:t>000.00 €</w:t>
      </w:r>
      <w:r w:rsidR="001055D1" w:rsidRPr="002947D3">
        <w:rPr>
          <w:rFonts w:ascii="Arial" w:hAnsi="Arial" w:cs="Arial"/>
          <w:sz w:val="22"/>
          <w:szCs w:val="22"/>
        </w:rPr>
        <w:t xml:space="preserve"> për aktivitetet e mëposhtme: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Promovimi i produkteve bujqësore dhe bujqësisë, edukimi dhe udhëtimet studimo</w:t>
      </w:r>
      <w:r w:rsidR="006C58DA" w:rsidRPr="002947D3">
        <w:rPr>
          <w:rFonts w:ascii="Arial" w:hAnsi="Arial" w:cs="Arial"/>
          <w:sz w:val="22"/>
          <w:szCs w:val="22"/>
        </w:rPr>
        <w:t>re të prodhuesve bujqësorë – 11.</w:t>
      </w:r>
      <w:r w:rsidRPr="002947D3">
        <w:rPr>
          <w:rFonts w:ascii="Arial" w:hAnsi="Arial" w:cs="Arial"/>
          <w:sz w:val="22"/>
          <w:szCs w:val="22"/>
        </w:rPr>
        <w:t>500.00 €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Dezin</w:t>
      </w:r>
      <w:r w:rsidR="00BC6FBD" w:rsidRPr="002947D3">
        <w:rPr>
          <w:rFonts w:ascii="Arial" w:hAnsi="Arial" w:cs="Arial"/>
          <w:sz w:val="22"/>
          <w:szCs w:val="22"/>
        </w:rPr>
        <w:t>s</w:t>
      </w:r>
      <w:r w:rsidRPr="002947D3">
        <w:rPr>
          <w:rFonts w:ascii="Arial" w:hAnsi="Arial" w:cs="Arial"/>
          <w:sz w:val="22"/>
          <w:szCs w:val="22"/>
        </w:rPr>
        <w:t>ektimi, dezinfektimi</w:t>
      </w:r>
      <w:r w:rsidR="006C58DA" w:rsidRPr="002947D3">
        <w:rPr>
          <w:rFonts w:ascii="Arial" w:hAnsi="Arial" w:cs="Arial"/>
          <w:sz w:val="22"/>
          <w:szCs w:val="22"/>
        </w:rPr>
        <w:t xml:space="preserve"> dhe kontrolli i dëmtuesve – 12.</w:t>
      </w:r>
      <w:r w:rsidRPr="002947D3">
        <w:rPr>
          <w:rFonts w:ascii="Arial" w:hAnsi="Arial" w:cs="Arial"/>
          <w:sz w:val="22"/>
          <w:szCs w:val="22"/>
        </w:rPr>
        <w:t>500,00 €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1055D1" w:rsidRPr="002947D3">
        <w:rPr>
          <w:rFonts w:ascii="Arial" w:hAnsi="Arial" w:cs="Arial"/>
          <w:sz w:val="22"/>
          <w:szCs w:val="22"/>
        </w:rPr>
        <w:t xml:space="preserve"> Sekretariati për pronë – 1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="001055D1" w:rsidRPr="002947D3">
        <w:rPr>
          <w:rFonts w:ascii="Arial" w:hAnsi="Arial" w:cs="Arial"/>
          <w:sz w:val="22"/>
          <w:szCs w:val="22"/>
        </w:rPr>
        <w:t>000,00€</w:t>
      </w:r>
    </w:p>
    <w:p w:rsidR="001055D1" w:rsidRPr="002947D3" w:rsidRDefault="00BC6FBD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1055D1" w:rsidRPr="002947D3">
        <w:rPr>
          <w:rFonts w:ascii="Arial" w:hAnsi="Arial" w:cs="Arial"/>
          <w:sz w:val="22"/>
          <w:szCs w:val="22"/>
        </w:rPr>
        <w:t xml:space="preserve">Shërbimi i policisë </w:t>
      </w:r>
      <w:r w:rsidRPr="002947D3">
        <w:rPr>
          <w:rFonts w:ascii="Arial" w:hAnsi="Arial" w:cs="Arial"/>
          <w:sz w:val="22"/>
          <w:szCs w:val="22"/>
        </w:rPr>
        <w:t>dhe inspeksionit</w:t>
      </w:r>
      <w:r w:rsidR="006C58DA" w:rsidRPr="002947D3">
        <w:rPr>
          <w:rFonts w:ascii="Arial" w:hAnsi="Arial" w:cs="Arial"/>
          <w:sz w:val="22"/>
          <w:szCs w:val="22"/>
        </w:rPr>
        <w:t xml:space="preserve"> komunal – 3.</w:t>
      </w:r>
      <w:r w:rsidR="001055D1" w:rsidRPr="002947D3">
        <w:rPr>
          <w:rFonts w:ascii="Arial" w:hAnsi="Arial" w:cs="Arial"/>
          <w:sz w:val="22"/>
          <w:szCs w:val="22"/>
        </w:rPr>
        <w:t>600,00 € - shërbime në lidhje me mbikëqyrjen komunale.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Shpenzimet për mirëmbajtje </w:t>
      </w:r>
      <w:r w:rsidR="00BC6FBD" w:rsidRPr="002947D3">
        <w:rPr>
          <w:rFonts w:ascii="Arial" w:hAnsi="Arial" w:cs="Arial"/>
          <w:sz w:val="22"/>
          <w:szCs w:val="22"/>
        </w:rPr>
        <w:t>rrjedhëse</w:t>
      </w:r>
      <w:r w:rsidRPr="002947D3">
        <w:rPr>
          <w:rFonts w:ascii="Arial" w:hAnsi="Arial" w:cs="Arial"/>
          <w:sz w:val="22"/>
          <w:szCs w:val="22"/>
        </w:rPr>
        <w:t xml:space="preserve"> ja</w:t>
      </w:r>
      <w:r w:rsidR="006C58DA" w:rsidRPr="002947D3">
        <w:rPr>
          <w:rFonts w:ascii="Arial" w:hAnsi="Arial" w:cs="Arial"/>
          <w:sz w:val="22"/>
          <w:szCs w:val="22"/>
        </w:rPr>
        <w:t xml:space="preserve">në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29.</w:t>
      </w:r>
      <w:r w:rsidRPr="002947D3">
        <w:rPr>
          <w:rFonts w:ascii="Arial" w:hAnsi="Arial" w:cs="Arial"/>
          <w:sz w:val="22"/>
          <w:szCs w:val="22"/>
          <w:u w:val="single"/>
        </w:rPr>
        <w:t>500.00€,</w:t>
      </w:r>
      <w:r w:rsidRPr="002947D3">
        <w:rPr>
          <w:rFonts w:ascii="Arial" w:hAnsi="Arial" w:cs="Arial"/>
          <w:sz w:val="22"/>
          <w:szCs w:val="22"/>
        </w:rPr>
        <w:t xml:space="preserve"> përkatësisht: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• për mirëmbajtjen </w:t>
      </w:r>
      <w:r w:rsidR="00BC6FBD" w:rsidRPr="002947D3">
        <w:rPr>
          <w:rFonts w:ascii="Arial" w:hAnsi="Arial" w:cs="Arial"/>
          <w:sz w:val="22"/>
          <w:szCs w:val="22"/>
        </w:rPr>
        <w:t>rrjedhëse</w:t>
      </w:r>
      <w:r w:rsidRPr="002947D3">
        <w:rPr>
          <w:rFonts w:ascii="Arial" w:hAnsi="Arial" w:cs="Arial"/>
          <w:sz w:val="22"/>
          <w:szCs w:val="22"/>
        </w:rPr>
        <w:t xml:space="preserve"> të objekteve n</w:t>
      </w:r>
      <w:r w:rsidR="006C58DA" w:rsidRPr="002947D3">
        <w:rPr>
          <w:rFonts w:ascii="Arial" w:hAnsi="Arial" w:cs="Arial"/>
          <w:sz w:val="22"/>
          <w:szCs w:val="22"/>
        </w:rPr>
        <w:t>dërtimore - objekti komunal – 7.</w:t>
      </w:r>
      <w:r w:rsidRPr="002947D3">
        <w:rPr>
          <w:rFonts w:ascii="Arial" w:hAnsi="Arial" w:cs="Arial"/>
          <w:sz w:val="22"/>
          <w:szCs w:val="22"/>
        </w:rPr>
        <w:t>000,00€.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• për mirëmbajtje </w:t>
      </w:r>
      <w:r w:rsidR="00BC6FBD" w:rsidRPr="002947D3">
        <w:rPr>
          <w:rFonts w:ascii="Arial" w:hAnsi="Arial" w:cs="Arial"/>
          <w:sz w:val="22"/>
          <w:szCs w:val="22"/>
        </w:rPr>
        <w:t>rrjedhëse</w:t>
      </w:r>
      <w:r w:rsidRPr="002947D3">
        <w:rPr>
          <w:rFonts w:ascii="Arial" w:hAnsi="Arial" w:cs="Arial"/>
          <w:sz w:val="22"/>
          <w:szCs w:val="22"/>
        </w:rPr>
        <w:t xml:space="preserve"> të pajisjeve</w:t>
      </w:r>
      <w:r w:rsidR="006C58DA" w:rsidRPr="002947D3">
        <w:rPr>
          <w:rFonts w:ascii="Arial" w:hAnsi="Arial" w:cs="Arial"/>
          <w:sz w:val="22"/>
          <w:szCs w:val="22"/>
        </w:rPr>
        <w:t xml:space="preserve"> - automjeteve – 20.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• për mirëmbajtjen </w:t>
      </w:r>
      <w:r w:rsidR="00BC6FBD" w:rsidRPr="002947D3">
        <w:rPr>
          <w:rFonts w:ascii="Arial" w:hAnsi="Arial" w:cs="Arial"/>
          <w:sz w:val="22"/>
          <w:szCs w:val="22"/>
        </w:rPr>
        <w:t>rrjedhëse</w:t>
      </w:r>
      <w:r w:rsidR="006C58DA" w:rsidRPr="002947D3">
        <w:rPr>
          <w:rFonts w:ascii="Arial" w:hAnsi="Arial" w:cs="Arial"/>
          <w:sz w:val="22"/>
          <w:szCs w:val="22"/>
        </w:rPr>
        <w:t xml:space="preserve"> të pajisjeve – fotokopjues – 2.</w:t>
      </w:r>
      <w:r w:rsidRPr="002947D3">
        <w:rPr>
          <w:rFonts w:ascii="Arial" w:hAnsi="Arial" w:cs="Arial"/>
          <w:sz w:val="22"/>
          <w:szCs w:val="22"/>
        </w:rPr>
        <w:t>500,00 €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Rritja ishte e nevojshme për shkak të ndryshimeve në kushtet e tregut.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Qiraja ësh</w:t>
      </w:r>
      <w:r w:rsidR="006C58DA" w:rsidRPr="002947D3">
        <w:rPr>
          <w:rFonts w:ascii="Arial" w:hAnsi="Arial" w:cs="Arial"/>
          <w:sz w:val="22"/>
          <w:szCs w:val="22"/>
        </w:rPr>
        <w:t xml:space="preserve">të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50.</w:t>
      </w:r>
      <w:r w:rsidRPr="002947D3">
        <w:rPr>
          <w:rFonts w:ascii="Arial" w:hAnsi="Arial" w:cs="Arial"/>
          <w:sz w:val="22"/>
          <w:szCs w:val="22"/>
          <w:u w:val="single"/>
        </w:rPr>
        <w:t>000,00€</w:t>
      </w:r>
      <w:r w:rsidRPr="002947D3">
        <w:rPr>
          <w:rFonts w:ascii="Arial" w:hAnsi="Arial" w:cs="Arial"/>
          <w:sz w:val="22"/>
          <w:szCs w:val="22"/>
        </w:rPr>
        <w:t xml:space="preserve"> – për nevojat e kapaciteteve punuese të komunës së Tuzit.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Subvencionet për mbështetjen e prodhuesve bujqësorë jan</w:t>
      </w:r>
      <w:r w:rsidR="006C58DA" w:rsidRPr="002947D3">
        <w:rPr>
          <w:rFonts w:ascii="Arial" w:hAnsi="Arial" w:cs="Arial"/>
          <w:sz w:val="22"/>
          <w:szCs w:val="22"/>
        </w:rPr>
        <w:t xml:space="preserve">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550.</w:t>
      </w:r>
      <w:r w:rsidRPr="002947D3">
        <w:rPr>
          <w:rFonts w:ascii="Arial" w:hAnsi="Arial" w:cs="Arial"/>
          <w:sz w:val="22"/>
          <w:szCs w:val="22"/>
          <w:u w:val="single"/>
        </w:rPr>
        <w:t>000,00€.</w:t>
      </w:r>
      <w:r w:rsidRPr="002947D3">
        <w:rPr>
          <w:rFonts w:ascii="Arial" w:hAnsi="Arial" w:cs="Arial"/>
          <w:sz w:val="22"/>
          <w:szCs w:val="22"/>
        </w:rPr>
        <w:t xml:space="preserve"> Mjetet e planifikuara janë përcaktuar me Vendim të veçantë për kushtet, mënyrën dhe dinamikën e shpërndarjes së mjeteve nga buxheti i komunës së Tuzit për vitin 2024 të dedikuara për bujqësi.</w:t>
      </w: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05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Shpenzimet tjera jan</w:t>
      </w:r>
      <w:r w:rsidR="006C58DA" w:rsidRPr="002947D3">
        <w:rPr>
          <w:rFonts w:ascii="Arial" w:hAnsi="Arial" w:cs="Arial"/>
          <w:sz w:val="22"/>
          <w:szCs w:val="22"/>
        </w:rPr>
        <w:t xml:space="preserve">ë planifikuar në vlerë prej </w:t>
      </w:r>
      <w:r w:rsidR="006C58DA" w:rsidRPr="002947D3">
        <w:rPr>
          <w:rFonts w:ascii="Arial" w:hAnsi="Arial" w:cs="Arial"/>
          <w:sz w:val="22"/>
          <w:szCs w:val="22"/>
          <w:u w:val="single"/>
        </w:rPr>
        <w:t>163.</w:t>
      </w:r>
      <w:r w:rsidRPr="002947D3">
        <w:rPr>
          <w:rFonts w:ascii="Arial" w:hAnsi="Arial" w:cs="Arial"/>
          <w:sz w:val="22"/>
          <w:szCs w:val="22"/>
          <w:u w:val="single"/>
        </w:rPr>
        <w:t>500.00€</w:t>
      </w:r>
      <w:r w:rsidRPr="002947D3">
        <w:rPr>
          <w:rFonts w:ascii="Arial" w:hAnsi="Arial" w:cs="Arial"/>
          <w:sz w:val="22"/>
          <w:szCs w:val="22"/>
        </w:rPr>
        <w:t xml:space="preserve"> dhe përfshijnë shpenzimet:</w:t>
      </w:r>
    </w:p>
    <w:p w:rsidR="001055D1" w:rsidRPr="002947D3" w:rsidRDefault="001055D1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në bazë të pagesës së kont</w:t>
      </w:r>
      <w:r w:rsidR="006C58DA" w:rsidRPr="002947D3">
        <w:rPr>
          <w:rFonts w:ascii="Arial" w:hAnsi="Arial" w:cs="Arial"/>
          <w:sz w:val="22"/>
          <w:szCs w:val="22"/>
        </w:rPr>
        <w:t>ratës së punës në vlerë prej 52.</w:t>
      </w:r>
      <w:r w:rsidRPr="002947D3">
        <w:rPr>
          <w:rFonts w:ascii="Arial" w:hAnsi="Arial" w:cs="Arial"/>
          <w:sz w:val="22"/>
          <w:szCs w:val="22"/>
        </w:rPr>
        <w:t xml:space="preserve">000,00€, pranë Zyrës së </w:t>
      </w:r>
      <w:r w:rsidR="004073A3" w:rsidRPr="002947D3">
        <w:rPr>
          <w:rFonts w:ascii="Arial" w:hAnsi="Arial" w:cs="Arial"/>
          <w:sz w:val="22"/>
          <w:szCs w:val="22"/>
        </w:rPr>
        <w:t>kryetarit</w:t>
      </w:r>
      <w:r w:rsidRPr="002947D3">
        <w:rPr>
          <w:rFonts w:ascii="Arial" w:hAnsi="Arial" w:cs="Arial"/>
          <w:sz w:val="22"/>
          <w:szCs w:val="22"/>
        </w:rPr>
        <w:t>.</w:t>
      </w:r>
    </w:p>
    <w:p w:rsidR="001055D1" w:rsidRPr="002947D3" w:rsidRDefault="001055D1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shpenzimet në bazë të tarifave gjyqësore dhe </w:t>
      </w:r>
      <w:r w:rsidR="004073A3" w:rsidRPr="002947D3">
        <w:rPr>
          <w:rFonts w:ascii="Arial" w:hAnsi="Arial" w:cs="Arial"/>
          <w:sz w:val="22"/>
          <w:szCs w:val="22"/>
        </w:rPr>
        <w:t xml:space="preserve">shpenzimeve të </w:t>
      </w:r>
      <w:r w:rsidR="006C58DA" w:rsidRPr="002947D3">
        <w:rPr>
          <w:rFonts w:ascii="Arial" w:hAnsi="Arial" w:cs="Arial"/>
          <w:sz w:val="22"/>
          <w:szCs w:val="22"/>
        </w:rPr>
        <w:t>ngjashme  – 15.</w:t>
      </w:r>
      <w:r w:rsidRPr="002947D3">
        <w:rPr>
          <w:rFonts w:ascii="Arial" w:hAnsi="Arial" w:cs="Arial"/>
          <w:sz w:val="22"/>
          <w:szCs w:val="22"/>
        </w:rPr>
        <w:t>000.00 € (procedurat gjyqësore u rritën në 2024)</w:t>
      </w:r>
    </w:p>
    <w:p w:rsidR="001055D1" w:rsidRPr="002947D3" w:rsidRDefault="001055D1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zhvillimi d</w:t>
      </w:r>
      <w:r w:rsidR="006C58DA" w:rsidRPr="002947D3">
        <w:rPr>
          <w:rFonts w:ascii="Arial" w:hAnsi="Arial" w:cs="Arial"/>
          <w:sz w:val="22"/>
          <w:szCs w:val="22"/>
        </w:rPr>
        <w:t>he mirëmbajtja e softuerit – 31.</w:t>
      </w:r>
      <w:r w:rsidRPr="002947D3">
        <w:rPr>
          <w:rFonts w:ascii="Arial" w:hAnsi="Arial" w:cs="Arial"/>
          <w:sz w:val="22"/>
          <w:szCs w:val="22"/>
        </w:rPr>
        <w:t>000.00 € (nevojiten softuer të ri në Sekretariatin për Zhvillim dhe Projekte)</w:t>
      </w:r>
    </w:p>
    <w:p w:rsidR="001055D1" w:rsidRPr="002947D3" w:rsidRDefault="001055D1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sigurim </w:t>
      </w:r>
      <w:r w:rsidR="006C58DA" w:rsidRPr="002947D3">
        <w:rPr>
          <w:rFonts w:ascii="Arial" w:hAnsi="Arial" w:cs="Arial"/>
          <w:sz w:val="22"/>
          <w:szCs w:val="22"/>
        </w:rPr>
        <w:t>–</w:t>
      </w:r>
      <w:r w:rsidRPr="002947D3">
        <w:rPr>
          <w:rFonts w:ascii="Arial" w:hAnsi="Arial" w:cs="Arial"/>
          <w:sz w:val="22"/>
          <w:szCs w:val="22"/>
        </w:rPr>
        <w:t xml:space="preserve"> 1</w:t>
      </w:r>
      <w:r w:rsidR="006C58DA" w:rsidRPr="002947D3">
        <w:rPr>
          <w:rFonts w:ascii="Arial" w:hAnsi="Arial" w:cs="Arial"/>
          <w:sz w:val="22"/>
          <w:szCs w:val="22"/>
        </w:rPr>
        <w:t>1.</w:t>
      </w:r>
      <w:r w:rsidRPr="002947D3">
        <w:rPr>
          <w:rFonts w:ascii="Arial" w:hAnsi="Arial" w:cs="Arial"/>
          <w:sz w:val="22"/>
          <w:szCs w:val="22"/>
        </w:rPr>
        <w:t>000,00 € - (</w:t>
      </w:r>
      <w:r w:rsidR="004073A3" w:rsidRPr="002947D3">
        <w:rPr>
          <w:rFonts w:ascii="Arial" w:hAnsi="Arial" w:cs="Arial"/>
          <w:sz w:val="22"/>
          <w:szCs w:val="22"/>
        </w:rPr>
        <w:t xml:space="preserve">shpenzimet </w:t>
      </w:r>
      <w:r w:rsidRPr="002947D3">
        <w:rPr>
          <w:rFonts w:ascii="Arial" w:hAnsi="Arial" w:cs="Arial"/>
          <w:sz w:val="22"/>
          <w:szCs w:val="22"/>
        </w:rPr>
        <w:t>e sigurimit janë rritur)</w:t>
      </w:r>
    </w:p>
    <w:p w:rsidR="001055D1" w:rsidRPr="002947D3" w:rsidRDefault="001055D1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kontribute për anëtarësi</w:t>
      </w:r>
      <w:r w:rsidR="004073A3" w:rsidRPr="002947D3">
        <w:rPr>
          <w:rFonts w:ascii="Arial" w:hAnsi="Arial" w:cs="Arial"/>
          <w:sz w:val="22"/>
          <w:szCs w:val="22"/>
        </w:rPr>
        <w:t xml:space="preserve"> në organizatat vendase dhe ato ndërkombëtarë</w:t>
      </w:r>
      <w:r w:rsidR="006C58DA" w:rsidRPr="002947D3">
        <w:rPr>
          <w:rFonts w:ascii="Arial" w:hAnsi="Arial" w:cs="Arial"/>
          <w:sz w:val="22"/>
          <w:szCs w:val="22"/>
        </w:rPr>
        <w:t xml:space="preserve"> – 10.</w:t>
      </w:r>
      <w:r w:rsidRPr="002947D3">
        <w:rPr>
          <w:rFonts w:ascii="Arial" w:hAnsi="Arial" w:cs="Arial"/>
          <w:sz w:val="22"/>
          <w:szCs w:val="22"/>
        </w:rPr>
        <w:t>000,00 €,</w:t>
      </w:r>
    </w:p>
    <w:p w:rsidR="001055D1" w:rsidRPr="002947D3" w:rsidRDefault="004073A3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kompensimet </w:t>
      </w:r>
      <w:r w:rsidR="001055D1" w:rsidRPr="002947D3">
        <w:rPr>
          <w:rFonts w:ascii="Arial" w:hAnsi="Arial" w:cs="Arial"/>
          <w:sz w:val="22"/>
          <w:szCs w:val="22"/>
        </w:rPr>
        <w:t xml:space="preserve">komunale dhe </w:t>
      </w:r>
      <w:r w:rsidRPr="002947D3">
        <w:rPr>
          <w:rFonts w:ascii="Arial" w:hAnsi="Arial" w:cs="Arial"/>
          <w:sz w:val="22"/>
          <w:szCs w:val="22"/>
        </w:rPr>
        <w:t>çezmat publike</w:t>
      </w:r>
      <w:r w:rsidR="006C58DA" w:rsidRPr="002947D3">
        <w:rPr>
          <w:rFonts w:ascii="Arial" w:hAnsi="Arial" w:cs="Arial"/>
          <w:sz w:val="22"/>
          <w:szCs w:val="22"/>
        </w:rPr>
        <w:t xml:space="preserve"> – 6.</w:t>
      </w:r>
      <w:r w:rsidR="001055D1" w:rsidRPr="002947D3">
        <w:rPr>
          <w:rFonts w:ascii="Arial" w:hAnsi="Arial" w:cs="Arial"/>
          <w:sz w:val="22"/>
          <w:szCs w:val="22"/>
        </w:rPr>
        <w:t>500,00 € i</w:t>
      </w:r>
    </w:p>
    <w:p w:rsidR="001055D1" w:rsidRPr="002947D3" w:rsidRDefault="004073A3" w:rsidP="004073A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>të</w:t>
      </w:r>
      <w:r w:rsidR="006C58DA" w:rsidRPr="002947D3">
        <w:rPr>
          <w:rFonts w:ascii="Arial" w:hAnsi="Arial" w:cs="Arial"/>
          <w:sz w:val="22"/>
          <w:szCs w:val="22"/>
        </w:rPr>
        <w:t xml:space="preserve"> tjera – 38.</w:t>
      </w:r>
      <w:r w:rsidR="001055D1" w:rsidRPr="002947D3">
        <w:rPr>
          <w:rFonts w:ascii="Arial" w:hAnsi="Arial" w:cs="Arial"/>
          <w:sz w:val="22"/>
          <w:szCs w:val="22"/>
        </w:rPr>
        <w:t>000,00€ (në bashkëpunim me U</w:t>
      </w:r>
      <w:r w:rsidRPr="002947D3">
        <w:rPr>
          <w:rFonts w:ascii="Arial" w:hAnsi="Arial" w:cs="Arial"/>
          <w:sz w:val="22"/>
          <w:szCs w:val="22"/>
        </w:rPr>
        <w:t>BSHR</w:t>
      </w:r>
      <w:r w:rsidR="001055D1" w:rsidRPr="002947D3">
        <w:rPr>
          <w:rFonts w:ascii="Arial" w:hAnsi="Arial" w:cs="Arial"/>
          <w:sz w:val="22"/>
          <w:szCs w:val="22"/>
        </w:rPr>
        <w:t>, janë planifikuar m</w:t>
      </w:r>
      <w:r w:rsidR="006C58DA" w:rsidRPr="002947D3">
        <w:rPr>
          <w:rFonts w:ascii="Arial" w:hAnsi="Arial" w:cs="Arial"/>
          <w:sz w:val="22"/>
          <w:szCs w:val="22"/>
        </w:rPr>
        <w:t>jete në vlerë prej 30.</w:t>
      </w:r>
      <w:r w:rsidR="001055D1" w:rsidRPr="002947D3">
        <w:rPr>
          <w:rFonts w:ascii="Arial" w:hAnsi="Arial" w:cs="Arial"/>
          <w:sz w:val="22"/>
          <w:szCs w:val="22"/>
        </w:rPr>
        <w:t xml:space="preserve">000,00€ për financimin e projektit “Muza </w:t>
      </w:r>
      <w:r w:rsidRPr="002947D3">
        <w:rPr>
          <w:rFonts w:ascii="Arial" w:hAnsi="Arial" w:cs="Arial"/>
          <w:sz w:val="22"/>
          <w:szCs w:val="22"/>
        </w:rPr>
        <w:t>comeptition</w:t>
      </w:r>
      <w:r w:rsidR="006C58DA" w:rsidRPr="002947D3">
        <w:rPr>
          <w:rFonts w:ascii="Arial" w:hAnsi="Arial" w:cs="Arial"/>
          <w:sz w:val="22"/>
          <w:szCs w:val="22"/>
        </w:rPr>
        <w:t>”, ndërsa 8.</w:t>
      </w:r>
      <w:r w:rsidR="001055D1" w:rsidRPr="002947D3">
        <w:rPr>
          <w:rFonts w:ascii="Arial" w:hAnsi="Arial" w:cs="Arial"/>
          <w:sz w:val="22"/>
          <w:szCs w:val="22"/>
        </w:rPr>
        <w:t>000,00€ janë planifikuar për shpenzime të tjera në kuadër të Sekretariatit për Financa) .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5CFF" w:rsidRPr="002947D3" w:rsidRDefault="00C05CFF" w:rsidP="00C05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47D3">
        <w:rPr>
          <w:rFonts w:ascii="Arial" w:hAnsi="Arial" w:cs="Arial"/>
          <w:b/>
          <w:bCs/>
          <w:sz w:val="22"/>
          <w:szCs w:val="22"/>
        </w:rPr>
        <w:t>II Transferta institucioneve, individëve, sektorit joqeveritar dhe publik dhe transferta të tjera</w:t>
      </w:r>
    </w:p>
    <w:p w:rsidR="00C05CFF" w:rsidRPr="002947D3" w:rsidRDefault="00C05CFF" w:rsidP="00C05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C05CFF" w:rsidP="00C05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Transfereta institucioneve, individeve, sektorit joqeveritar dhe publik dhe transfere të tjera j</w:t>
      </w:r>
      <w:r w:rsidR="006C58DA" w:rsidRPr="002947D3">
        <w:rPr>
          <w:rFonts w:ascii="Arial" w:hAnsi="Arial" w:cs="Arial"/>
          <w:sz w:val="22"/>
          <w:szCs w:val="22"/>
        </w:rPr>
        <w:t>anë planifikuar në vlerë prej 2.</w:t>
      </w:r>
      <w:r w:rsidRPr="002947D3">
        <w:rPr>
          <w:rFonts w:ascii="Arial" w:hAnsi="Arial" w:cs="Arial"/>
          <w:sz w:val="22"/>
          <w:szCs w:val="22"/>
        </w:rPr>
        <w:t>0</w:t>
      </w:r>
      <w:r w:rsidR="006C58DA" w:rsidRPr="002947D3">
        <w:rPr>
          <w:rFonts w:ascii="Arial" w:hAnsi="Arial" w:cs="Arial"/>
          <w:sz w:val="22"/>
          <w:szCs w:val="22"/>
        </w:rPr>
        <w:t>48,870,00€, që është 29,90</w:t>
      </w:r>
      <w:r w:rsidRPr="002947D3">
        <w:rPr>
          <w:rFonts w:ascii="Arial" w:hAnsi="Arial" w:cs="Arial"/>
          <w:sz w:val="22"/>
          <w:szCs w:val="22"/>
        </w:rPr>
        <w:t>% më shumë në krahasim me Vendimin mbi Buxhetin e Komunës së Tuzit për vitin 2024.</w:t>
      </w:r>
    </w:p>
    <w:p w:rsidR="00C05CFF" w:rsidRPr="002947D3" w:rsidRDefault="00C05CFF" w:rsidP="00C05C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548" w:type="dxa"/>
        <w:tblInd w:w="-1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582"/>
        <w:gridCol w:w="3479"/>
        <w:gridCol w:w="1710"/>
        <w:gridCol w:w="1710"/>
        <w:gridCol w:w="1260"/>
        <w:gridCol w:w="1710"/>
        <w:gridCol w:w="1097"/>
      </w:tblGrid>
      <w:tr w:rsidR="00C05CFF" w:rsidRPr="002947D3" w:rsidTr="006C58DA">
        <w:tc>
          <w:tcPr>
            <w:tcW w:w="582" w:type="dxa"/>
            <w:shd w:val="clear" w:color="auto" w:fill="95B3D7" w:themeFill="accent1" w:themeFillTint="99"/>
          </w:tcPr>
          <w:p w:rsidR="00C05CFF" w:rsidRPr="002947D3" w:rsidRDefault="00C05CFF" w:rsidP="006C58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3479" w:type="dxa"/>
            <w:shd w:val="clear" w:color="auto" w:fill="95B3D7" w:themeFill="accent1" w:themeFillTint="99"/>
          </w:tcPr>
          <w:p w:rsidR="00C05CFF" w:rsidRPr="002947D3" w:rsidRDefault="00C05CFF" w:rsidP="00C0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Transferta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institucioneve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individëve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sektorit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joqeveritar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dhe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publik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dhe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transferta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bCs/>
                <w:sz w:val="22"/>
                <w:szCs w:val="22"/>
              </w:rPr>
              <w:t>tjera</w:t>
            </w:r>
            <w:proofErr w:type="spellEnd"/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47D3">
              <w:rPr>
                <w:rFonts w:ascii="Arial" w:hAnsi="Arial" w:cs="Arial"/>
                <w:b/>
              </w:rPr>
              <w:t>Plani</w:t>
            </w:r>
            <w:proofErr w:type="spellEnd"/>
            <w:r w:rsidRPr="002947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</w:rPr>
              <w:t>për</w:t>
            </w:r>
            <w:proofErr w:type="spellEnd"/>
            <w:r w:rsidRPr="002947D3">
              <w:rPr>
                <w:rFonts w:ascii="Arial" w:hAnsi="Arial" w:cs="Arial"/>
                <w:b/>
              </w:rPr>
              <w:t xml:space="preserve"> 2024.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47D3">
              <w:rPr>
                <w:rFonts w:ascii="Arial" w:hAnsi="Arial" w:cs="Arial"/>
                <w:b/>
              </w:rPr>
              <w:t>Realizuar</w:t>
            </w:r>
            <w:proofErr w:type="spellEnd"/>
            <w:r w:rsidRPr="002947D3">
              <w:rPr>
                <w:rFonts w:ascii="Arial" w:hAnsi="Arial" w:cs="Arial"/>
                <w:b/>
              </w:rPr>
              <w:t xml:space="preserve">  (01.01.-13.06.2024)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</w:rPr>
              <w:t>%</w:t>
            </w:r>
          </w:p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</w:rPr>
              <w:t>(4/3)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47D3">
              <w:rPr>
                <w:rFonts w:ascii="Arial" w:hAnsi="Arial" w:cs="Arial"/>
                <w:b/>
              </w:rPr>
              <w:t>Rebalanc</w:t>
            </w:r>
            <w:proofErr w:type="spellEnd"/>
            <w:r w:rsidRPr="002947D3">
              <w:rPr>
                <w:rFonts w:ascii="Arial" w:hAnsi="Arial" w:cs="Arial"/>
                <w:b/>
              </w:rPr>
              <w:t xml:space="preserve"> 2024.</w:t>
            </w:r>
          </w:p>
        </w:tc>
        <w:tc>
          <w:tcPr>
            <w:tcW w:w="1097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</w:rPr>
              <w:t>%</w:t>
            </w:r>
          </w:p>
          <w:p w:rsidR="00C05CFF" w:rsidRPr="002947D3" w:rsidRDefault="00C05CFF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</w:rPr>
              <w:t>(6/3)</w:t>
            </w:r>
          </w:p>
        </w:tc>
      </w:tr>
      <w:tr w:rsidR="00C05CFF" w:rsidRPr="002947D3" w:rsidTr="006C58DA">
        <w:tc>
          <w:tcPr>
            <w:tcW w:w="582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1</w:t>
            </w:r>
          </w:p>
        </w:tc>
        <w:tc>
          <w:tcPr>
            <w:tcW w:w="3479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6</w:t>
            </w:r>
          </w:p>
        </w:tc>
        <w:tc>
          <w:tcPr>
            <w:tcW w:w="1097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7</w:t>
            </w:r>
          </w:p>
        </w:tc>
      </w:tr>
      <w:tr w:rsidR="00C05CFF" w:rsidRPr="002947D3" w:rsidTr="006C58DA">
        <w:tc>
          <w:tcPr>
            <w:tcW w:w="582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1.</w:t>
            </w:r>
          </w:p>
        </w:tc>
        <w:tc>
          <w:tcPr>
            <w:tcW w:w="3479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Transferta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institucioneve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individëve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sektorit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joqeveritar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dhe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publik</w:t>
            </w:r>
            <w:proofErr w:type="spellEnd"/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877.300,00 €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623.522,97 €</w:t>
            </w:r>
          </w:p>
        </w:tc>
        <w:tc>
          <w:tcPr>
            <w:tcW w:w="126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67,34%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965.870,00 €</w:t>
            </w:r>
          </w:p>
        </w:tc>
        <w:tc>
          <w:tcPr>
            <w:tcW w:w="1097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109,62%</w:t>
            </w:r>
          </w:p>
        </w:tc>
      </w:tr>
      <w:tr w:rsidR="00C05CFF" w:rsidRPr="002947D3" w:rsidTr="006C58DA">
        <w:tc>
          <w:tcPr>
            <w:tcW w:w="582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2.</w:t>
            </w:r>
          </w:p>
        </w:tc>
        <w:tc>
          <w:tcPr>
            <w:tcW w:w="3479" w:type="dxa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947D3">
              <w:rPr>
                <w:rFonts w:ascii="Arial" w:hAnsi="Arial" w:cs="Arial"/>
              </w:rPr>
              <w:t>Transferta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të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tjra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700.000,00 €</w:t>
            </w:r>
          </w:p>
        </w:tc>
        <w:tc>
          <w:tcPr>
            <w:tcW w:w="171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577.026,61 €</w:t>
            </w:r>
          </w:p>
        </w:tc>
        <w:tc>
          <w:tcPr>
            <w:tcW w:w="1260" w:type="dxa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82,43%</w:t>
            </w:r>
          </w:p>
        </w:tc>
        <w:tc>
          <w:tcPr>
            <w:tcW w:w="1710" w:type="dxa"/>
            <w:vAlign w:val="center"/>
          </w:tcPr>
          <w:p w:rsidR="00C05CFF" w:rsidRPr="002947D3" w:rsidRDefault="006C58DA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1.083</w:t>
            </w:r>
            <w:r w:rsidR="00C05CFF" w:rsidRPr="002947D3">
              <w:rPr>
                <w:rFonts w:ascii="Arial" w:hAnsi="Arial" w:cs="Arial"/>
              </w:rPr>
              <w:t>.000,00 €</w:t>
            </w:r>
          </w:p>
        </w:tc>
        <w:tc>
          <w:tcPr>
            <w:tcW w:w="1097" w:type="dxa"/>
            <w:vAlign w:val="center"/>
          </w:tcPr>
          <w:p w:rsidR="00C05CFF" w:rsidRPr="002947D3" w:rsidRDefault="006C58DA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154,71</w:t>
            </w:r>
            <w:r w:rsidR="00C05CFF" w:rsidRPr="002947D3">
              <w:rPr>
                <w:rFonts w:ascii="Arial" w:hAnsi="Arial" w:cs="Arial"/>
              </w:rPr>
              <w:t>%</w:t>
            </w:r>
          </w:p>
        </w:tc>
      </w:tr>
      <w:tr w:rsidR="00C05CFF" w:rsidRPr="002947D3" w:rsidTr="006C58DA">
        <w:tc>
          <w:tcPr>
            <w:tcW w:w="582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79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spacing w:line="276" w:lineRule="auto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</w:rPr>
              <w:t>TOTALI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7D3">
              <w:rPr>
                <w:rFonts w:ascii="Arial" w:hAnsi="Arial" w:cs="Arial"/>
                <w:b/>
                <w:bCs/>
              </w:rPr>
              <w:t>1.577.300,00 €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7D3">
              <w:rPr>
                <w:rFonts w:ascii="Arial" w:hAnsi="Arial" w:cs="Arial"/>
                <w:b/>
                <w:bCs/>
              </w:rPr>
              <w:t>1.200.549,58 €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C05CFF" w:rsidRPr="002947D3" w:rsidRDefault="00C05CFF" w:rsidP="006C5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7D3">
              <w:rPr>
                <w:rFonts w:ascii="Arial" w:hAnsi="Arial" w:cs="Arial"/>
                <w:b/>
                <w:bCs/>
              </w:rPr>
              <w:t>76,11%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C05CFF" w:rsidRPr="002947D3" w:rsidRDefault="006C58DA" w:rsidP="006C5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47D3">
              <w:rPr>
                <w:rFonts w:ascii="Arial" w:hAnsi="Arial" w:cs="Arial"/>
                <w:b/>
                <w:bCs/>
              </w:rPr>
              <w:t>2.048.</w:t>
            </w:r>
            <w:r w:rsidR="00C05CFF" w:rsidRPr="002947D3">
              <w:rPr>
                <w:rFonts w:ascii="Arial" w:hAnsi="Arial" w:cs="Arial"/>
                <w:b/>
                <w:bCs/>
              </w:rPr>
              <w:t>870,00 €</w:t>
            </w:r>
          </w:p>
        </w:tc>
        <w:tc>
          <w:tcPr>
            <w:tcW w:w="1097" w:type="dxa"/>
            <w:shd w:val="clear" w:color="auto" w:fill="95B3D7" w:themeFill="accent1" w:themeFillTint="99"/>
            <w:vAlign w:val="center"/>
          </w:tcPr>
          <w:p w:rsidR="00C05CFF" w:rsidRPr="002947D3" w:rsidRDefault="006C58DA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</w:rPr>
              <w:t>129,90</w:t>
            </w:r>
            <w:r w:rsidR="00C05CFF" w:rsidRPr="002947D3">
              <w:rPr>
                <w:rFonts w:ascii="Arial" w:hAnsi="Arial" w:cs="Arial"/>
              </w:rPr>
              <w:t>%</w:t>
            </w:r>
          </w:p>
        </w:tc>
      </w:tr>
    </w:tbl>
    <w:p w:rsidR="001055D1" w:rsidRPr="002947D3" w:rsidRDefault="001055D1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Pas ndryshimeve, transfertat në institucione, individë, sektorë joqeveritar dhe publik arrijnë në </w:t>
      </w:r>
      <w:r w:rsidRPr="002947D3">
        <w:rPr>
          <w:rFonts w:ascii="Arial" w:hAnsi="Arial" w:cs="Arial"/>
          <w:b/>
          <w:sz w:val="22"/>
          <w:szCs w:val="22"/>
          <w:u w:val="single"/>
        </w:rPr>
        <w:t xml:space="preserve">965,870.00€ </w:t>
      </w:r>
      <w:r w:rsidRPr="002947D3">
        <w:rPr>
          <w:rFonts w:ascii="Arial" w:hAnsi="Arial" w:cs="Arial"/>
          <w:sz w:val="22"/>
          <w:szCs w:val="22"/>
        </w:rPr>
        <w:t>dhe përfshijnë: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Transferet në institucionet kulturore dhe sportive ja</w:t>
      </w:r>
      <w:r w:rsidR="006C58DA" w:rsidRPr="002947D3">
        <w:rPr>
          <w:rFonts w:ascii="Arial" w:hAnsi="Arial" w:cs="Arial"/>
          <w:sz w:val="22"/>
          <w:szCs w:val="22"/>
        </w:rPr>
        <w:t>në planifikuar në vlerë prej 47.</w:t>
      </w:r>
      <w:r w:rsidRPr="002947D3">
        <w:rPr>
          <w:rFonts w:ascii="Arial" w:hAnsi="Arial" w:cs="Arial"/>
          <w:sz w:val="22"/>
          <w:szCs w:val="22"/>
        </w:rPr>
        <w:t>800,00€.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Konkursi për sport </w:t>
      </w:r>
      <w:r w:rsidR="006C58DA" w:rsidRPr="002947D3">
        <w:rPr>
          <w:rFonts w:ascii="Arial" w:hAnsi="Arial" w:cs="Arial"/>
          <w:sz w:val="22"/>
          <w:szCs w:val="22"/>
        </w:rPr>
        <w:t>– 40.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Konkursi për kulturë me titull "Bashkëfinancimi i projekteve në fushën e kulturës në bazë të konkursit" </w:t>
      </w:r>
      <w:r w:rsidR="006C58DA" w:rsidRPr="002947D3">
        <w:rPr>
          <w:rFonts w:ascii="Arial" w:hAnsi="Arial" w:cs="Arial"/>
          <w:sz w:val="22"/>
          <w:szCs w:val="22"/>
        </w:rPr>
        <w:t>–</w:t>
      </w:r>
      <w:r w:rsidRPr="002947D3">
        <w:rPr>
          <w:rFonts w:ascii="Arial" w:hAnsi="Arial" w:cs="Arial"/>
          <w:sz w:val="22"/>
          <w:szCs w:val="22"/>
        </w:rPr>
        <w:t xml:space="preserve"> 6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000€ përmes konkursit, 1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800€ pa shpallje të konkursit sipas Vendimit mbi bashkëfinancim e projekteve në fushën e kulturës.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 tjera në instituci</w:t>
      </w:r>
      <w:r w:rsidR="006C58DA" w:rsidRPr="002947D3">
        <w:rPr>
          <w:rFonts w:ascii="Arial" w:hAnsi="Arial" w:cs="Arial"/>
          <w:sz w:val="22"/>
          <w:szCs w:val="22"/>
        </w:rPr>
        <w:t>onet sportive në vlerë prej 296.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 për k</w:t>
      </w:r>
      <w:r w:rsidR="006C58DA" w:rsidRPr="002947D3">
        <w:rPr>
          <w:rFonts w:ascii="Arial" w:hAnsi="Arial" w:cs="Arial"/>
          <w:sz w:val="22"/>
          <w:szCs w:val="22"/>
        </w:rPr>
        <w:t>lubin e futbollit "Deçiq" – 296.</w:t>
      </w:r>
      <w:r w:rsidRPr="002947D3">
        <w:rPr>
          <w:rFonts w:ascii="Arial" w:hAnsi="Arial" w:cs="Arial"/>
          <w:sz w:val="22"/>
          <w:szCs w:val="22"/>
        </w:rPr>
        <w:t>000,00 €.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 tjera në instituci</w:t>
      </w:r>
      <w:r w:rsidR="006C58DA" w:rsidRPr="002947D3">
        <w:rPr>
          <w:rFonts w:ascii="Arial" w:hAnsi="Arial" w:cs="Arial"/>
          <w:sz w:val="22"/>
          <w:szCs w:val="22"/>
        </w:rPr>
        <w:t>onet sportive në vlerë prej 115.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Transfertë për klub</w:t>
      </w:r>
      <w:r w:rsidR="006C58DA" w:rsidRPr="002947D3">
        <w:rPr>
          <w:rFonts w:ascii="Arial" w:hAnsi="Arial" w:cs="Arial"/>
          <w:sz w:val="22"/>
          <w:szCs w:val="22"/>
        </w:rPr>
        <w:t>in e basketbollit “Deçiq” – 115.</w:t>
      </w:r>
      <w:r w:rsidRPr="002947D3">
        <w:rPr>
          <w:rFonts w:ascii="Arial" w:hAnsi="Arial" w:cs="Arial"/>
          <w:sz w:val="22"/>
          <w:szCs w:val="22"/>
        </w:rPr>
        <w:t>000,00 €.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 organizatave</w:t>
      </w:r>
      <w:r w:rsidR="006C58DA" w:rsidRPr="002947D3">
        <w:rPr>
          <w:rFonts w:ascii="Arial" w:hAnsi="Arial" w:cs="Arial"/>
          <w:sz w:val="22"/>
          <w:szCs w:val="22"/>
        </w:rPr>
        <w:t xml:space="preserve"> joqeveritare në vlerë prej 38.</w:t>
      </w:r>
      <w:r w:rsidRPr="002947D3">
        <w:rPr>
          <w:rFonts w:ascii="Arial" w:hAnsi="Arial" w:cs="Arial"/>
          <w:sz w:val="22"/>
          <w:szCs w:val="22"/>
        </w:rPr>
        <w:t>000,00€ (Sekretariati për Vetëqeverisje Lokale)</w:t>
      </w:r>
    </w:p>
    <w:p w:rsidR="006A4D1E" w:rsidRPr="002947D3" w:rsidRDefault="006C58DA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Shuma prej 38.</w:t>
      </w:r>
      <w:r w:rsidR="006A4D1E" w:rsidRPr="002947D3">
        <w:rPr>
          <w:rFonts w:ascii="Arial" w:hAnsi="Arial" w:cs="Arial"/>
          <w:sz w:val="22"/>
          <w:szCs w:val="22"/>
        </w:rPr>
        <w:t>000,00€ do t'u ndahet organizatave joqeveritare përmes konkursit publik për ndarjen e granteve në pajtim me Vendimin e Kuvendit.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 partive</w:t>
      </w:r>
      <w:r w:rsidR="006C58DA" w:rsidRPr="002947D3">
        <w:rPr>
          <w:rFonts w:ascii="Arial" w:hAnsi="Arial" w:cs="Arial"/>
          <w:sz w:val="22"/>
          <w:szCs w:val="22"/>
        </w:rPr>
        <w:t xml:space="preserve"> politike, në vlerë 89.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6A4D1E" w:rsidRPr="002947D3" w:rsidRDefault="006C58DA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Partitë politike – 65.</w:t>
      </w:r>
      <w:r w:rsidR="006A4D1E" w:rsidRPr="002947D3">
        <w:rPr>
          <w:rFonts w:ascii="Arial" w:hAnsi="Arial" w:cs="Arial"/>
          <w:sz w:val="22"/>
          <w:szCs w:val="22"/>
        </w:rPr>
        <w:t>000,00 €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Asistencë për klu</w:t>
      </w:r>
      <w:r w:rsidR="006C58DA" w:rsidRPr="002947D3">
        <w:rPr>
          <w:rFonts w:ascii="Arial" w:hAnsi="Arial" w:cs="Arial"/>
          <w:sz w:val="22"/>
          <w:szCs w:val="22"/>
        </w:rPr>
        <w:t>bet e këshilltarëve (qira) – 18.000,</w:t>
      </w:r>
      <w:r w:rsidRPr="002947D3">
        <w:rPr>
          <w:rFonts w:ascii="Arial" w:hAnsi="Arial" w:cs="Arial"/>
          <w:sz w:val="22"/>
          <w:szCs w:val="22"/>
        </w:rPr>
        <w:t>00 €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Financimi i punës së rregullt të organizatave të grave në subjekt</w:t>
      </w:r>
      <w:r w:rsidR="006C58DA" w:rsidRPr="002947D3">
        <w:rPr>
          <w:rFonts w:ascii="Arial" w:hAnsi="Arial" w:cs="Arial"/>
          <w:sz w:val="22"/>
          <w:szCs w:val="22"/>
        </w:rPr>
        <w:t>et politike – 6.000,</w:t>
      </w:r>
      <w:r w:rsidRPr="002947D3">
        <w:rPr>
          <w:rFonts w:ascii="Arial" w:hAnsi="Arial" w:cs="Arial"/>
          <w:sz w:val="22"/>
          <w:szCs w:val="22"/>
        </w:rPr>
        <w:t>00 €                                                                                   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>- Transferta për përfitime sociale të njëhershme në vlerë prej 75,100,00€, përkatësisht: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1. Sekretariati për vetëqeverisje lokale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Ndihmë financiare të njëhershme - 26,000,00 €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Kompensime për lehona - 44,100,00 €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2. Sekretariati për Financa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Përfitimet e njëhershme në para për të punësuarit (në rast vdekjeje të një anëtari të ngushtë të   familjes, sëmundje etj.) në vlerë prej 5.000,00€.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</w:t>
      </w:r>
      <w:r w:rsidR="006C58DA" w:rsidRPr="002947D3">
        <w:rPr>
          <w:rFonts w:ascii="Arial" w:hAnsi="Arial" w:cs="Arial"/>
          <w:sz w:val="22"/>
          <w:szCs w:val="22"/>
        </w:rPr>
        <w:t xml:space="preserve"> tjera për individë në vlerë 73.</w:t>
      </w:r>
      <w:r w:rsidRPr="002947D3">
        <w:rPr>
          <w:rFonts w:ascii="Arial" w:hAnsi="Arial" w:cs="Arial"/>
          <w:sz w:val="22"/>
          <w:szCs w:val="22"/>
        </w:rPr>
        <w:t>470,00€</w:t>
      </w:r>
    </w:p>
    <w:p w:rsidR="006A4D1E" w:rsidRPr="002947D3" w:rsidRDefault="006C58DA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Bursat – 50.</w:t>
      </w:r>
      <w:r w:rsidR="006A4D1E" w:rsidRPr="002947D3">
        <w:rPr>
          <w:rFonts w:ascii="Arial" w:hAnsi="Arial" w:cs="Arial"/>
          <w:sz w:val="22"/>
          <w:szCs w:val="22"/>
        </w:rPr>
        <w:t>000,00 € (Sekretariati për Vetëqeverisjen Lokale)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Çmimi 15 Dhjetor – Dita e Çlirimit – 1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500,00 € (Shërbimi i Kuvendit)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Transfertat e </w:t>
      </w:r>
      <w:r w:rsidR="009F0BBA" w:rsidRPr="002947D3">
        <w:rPr>
          <w:rFonts w:ascii="Arial" w:hAnsi="Arial" w:cs="Arial"/>
          <w:sz w:val="22"/>
          <w:szCs w:val="22"/>
        </w:rPr>
        <w:t xml:space="preserve">LPÇ-s </w:t>
      </w:r>
      <w:r w:rsidRPr="002947D3">
        <w:rPr>
          <w:rFonts w:ascii="Arial" w:hAnsi="Arial" w:cs="Arial"/>
          <w:sz w:val="22"/>
          <w:szCs w:val="22"/>
        </w:rPr>
        <w:t xml:space="preserve">dhe familjarëve të tyre </w:t>
      </w:r>
      <w:r w:rsidR="006C58DA" w:rsidRPr="002947D3">
        <w:rPr>
          <w:rFonts w:ascii="Arial" w:hAnsi="Arial" w:cs="Arial"/>
          <w:sz w:val="22"/>
          <w:szCs w:val="22"/>
        </w:rPr>
        <w:t>– 10.</w:t>
      </w:r>
      <w:r w:rsidRPr="002947D3">
        <w:rPr>
          <w:rFonts w:ascii="Arial" w:hAnsi="Arial" w:cs="Arial"/>
          <w:sz w:val="22"/>
          <w:szCs w:val="22"/>
        </w:rPr>
        <w:t>000,00 € (Sekretariati për Vetëqeverisjen Lokale)</w:t>
      </w:r>
    </w:p>
    <w:p w:rsidR="006A4D1E" w:rsidRPr="002947D3" w:rsidRDefault="006C58DA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Të tjera – 2.</w:t>
      </w:r>
      <w:r w:rsidR="006A4D1E" w:rsidRPr="002947D3">
        <w:rPr>
          <w:rFonts w:ascii="Arial" w:hAnsi="Arial" w:cs="Arial"/>
          <w:sz w:val="22"/>
          <w:szCs w:val="22"/>
        </w:rPr>
        <w:t xml:space="preserve">000.00 € (Sekretariati </w:t>
      </w:r>
      <w:r w:rsidR="009F0BBA" w:rsidRPr="002947D3">
        <w:rPr>
          <w:rFonts w:ascii="Arial" w:hAnsi="Arial" w:cs="Arial"/>
          <w:sz w:val="22"/>
          <w:szCs w:val="22"/>
        </w:rPr>
        <w:t>për</w:t>
      </w:r>
      <w:r w:rsidR="006A4D1E" w:rsidRPr="002947D3">
        <w:rPr>
          <w:rFonts w:ascii="Arial" w:hAnsi="Arial" w:cs="Arial"/>
          <w:sz w:val="22"/>
          <w:szCs w:val="22"/>
        </w:rPr>
        <w:t xml:space="preserve"> Financ</w:t>
      </w:r>
      <w:r w:rsidR="009F0BBA" w:rsidRPr="002947D3">
        <w:rPr>
          <w:rFonts w:ascii="Arial" w:hAnsi="Arial" w:cs="Arial"/>
          <w:sz w:val="22"/>
          <w:szCs w:val="22"/>
        </w:rPr>
        <w:t>a</w:t>
      </w:r>
      <w:r w:rsidR="006A4D1E" w:rsidRPr="002947D3">
        <w:rPr>
          <w:rFonts w:ascii="Arial" w:hAnsi="Arial" w:cs="Arial"/>
          <w:sz w:val="22"/>
          <w:szCs w:val="22"/>
        </w:rPr>
        <w:t>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Të tjera - 770,00 € (Sekretariati për Zhvillim dhe Projekte)</w:t>
      </w:r>
    </w:p>
    <w:p w:rsidR="006A4D1E" w:rsidRPr="002947D3" w:rsidRDefault="006C58DA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Tjetër – 9.</w:t>
      </w:r>
      <w:r w:rsidR="006A4D1E" w:rsidRPr="002947D3">
        <w:rPr>
          <w:rFonts w:ascii="Arial" w:hAnsi="Arial" w:cs="Arial"/>
          <w:sz w:val="22"/>
          <w:szCs w:val="22"/>
        </w:rPr>
        <w:t>200.00 € (</w:t>
      </w:r>
      <w:r w:rsidR="009F0BBA" w:rsidRPr="002947D3">
        <w:rPr>
          <w:rFonts w:ascii="Arial" w:hAnsi="Arial" w:cs="Arial"/>
          <w:sz w:val="22"/>
          <w:szCs w:val="22"/>
        </w:rPr>
        <w:t>Sherbimi i kryetarit</w:t>
      </w:r>
      <w:r w:rsidR="006A4D1E" w:rsidRPr="002947D3">
        <w:rPr>
          <w:rFonts w:ascii="Arial" w:hAnsi="Arial" w:cs="Arial"/>
          <w:sz w:val="22"/>
          <w:szCs w:val="22"/>
        </w:rPr>
        <w:t>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Transferet në institucione në vlerë prej 231,500,00€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B21271" w:rsidRPr="002947D3">
        <w:rPr>
          <w:rFonts w:ascii="Arial" w:hAnsi="Arial" w:cs="Arial"/>
          <w:sz w:val="22"/>
          <w:szCs w:val="22"/>
        </w:rPr>
        <w:t xml:space="preserve">Organizatës </w:t>
      </w:r>
      <w:r w:rsidRPr="002947D3">
        <w:rPr>
          <w:rFonts w:ascii="Arial" w:hAnsi="Arial" w:cs="Arial"/>
          <w:sz w:val="22"/>
          <w:szCs w:val="22"/>
        </w:rPr>
        <w:t>turistike lokale – 90,000.00 €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Kryqi i Kuq Komunal – 20,000,00 €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Shoqata Komunale e Pensionistëve - 9,000,00 €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Transferta institucione</w:t>
      </w:r>
      <w:r w:rsidR="00B21271" w:rsidRPr="002947D3">
        <w:rPr>
          <w:rFonts w:ascii="Arial" w:hAnsi="Arial" w:cs="Arial"/>
          <w:sz w:val="22"/>
          <w:szCs w:val="22"/>
        </w:rPr>
        <w:t>ve</w:t>
      </w:r>
      <w:r w:rsidRPr="002947D3">
        <w:rPr>
          <w:rFonts w:ascii="Arial" w:hAnsi="Arial" w:cs="Arial"/>
          <w:sz w:val="22"/>
          <w:szCs w:val="22"/>
        </w:rPr>
        <w:t xml:space="preserve"> publike - Bashkësitë lokale - 30,000.00 € (Sekretariati për Financa)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Transfert</w:t>
      </w:r>
      <w:r w:rsidR="00713878" w:rsidRPr="002947D3">
        <w:rPr>
          <w:rFonts w:ascii="Arial" w:hAnsi="Arial" w:cs="Arial"/>
          <w:sz w:val="22"/>
          <w:szCs w:val="22"/>
        </w:rPr>
        <w:t>a</w:t>
      </w:r>
      <w:r w:rsidRPr="002947D3">
        <w:rPr>
          <w:rFonts w:ascii="Arial" w:hAnsi="Arial" w:cs="Arial"/>
          <w:sz w:val="22"/>
          <w:szCs w:val="22"/>
        </w:rPr>
        <w:t xml:space="preserve"> Muzeu</w:t>
      </w:r>
      <w:r w:rsidR="00713878" w:rsidRPr="002947D3">
        <w:rPr>
          <w:rFonts w:ascii="Arial" w:hAnsi="Arial" w:cs="Arial"/>
          <w:sz w:val="22"/>
          <w:szCs w:val="22"/>
        </w:rPr>
        <w:t>t</w:t>
      </w:r>
      <w:r w:rsidRPr="002947D3">
        <w:rPr>
          <w:rFonts w:ascii="Arial" w:hAnsi="Arial" w:cs="Arial"/>
          <w:sz w:val="22"/>
          <w:szCs w:val="22"/>
        </w:rPr>
        <w:t xml:space="preserve"> Etnografik të Ma</w:t>
      </w:r>
      <w:r w:rsidR="00713878" w:rsidRPr="002947D3">
        <w:rPr>
          <w:rFonts w:ascii="Arial" w:hAnsi="Arial" w:cs="Arial"/>
          <w:sz w:val="22"/>
          <w:szCs w:val="22"/>
        </w:rPr>
        <w:t>lësisë</w:t>
      </w:r>
      <w:r w:rsidRPr="002947D3">
        <w:rPr>
          <w:rFonts w:ascii="Arial" w:hAnsi="Arial" w:cs="Arial"/>
          <w:sz w:val="22"/>
          <w:szCs w:val="22"/>
        </w:rPr>
        <w:t xml:space="preserve"> – 12,500,00 € (Sekretariati për Vetëqeverisjen Lokale)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</w:t>
      </w:r>
      <w:r w:rsidR="00713878" w:rsidRPr="002947D3">
        <w:rPr>
          <w:rFonts w:ascii="Arial" w:hAnsi="Arial" w:cs="Arial"/>
          <w:sz w:val="22"/>
          <w:szCs w:val="22"/>
        </w:rPr>
        <w:t>a</w:t>
      </w:r>
      <w:r w:rsidRPr="002947D3">
        <w:rPr>
          <w:rFonts w:ascii="Arial" w:hAnsi="Arial" w:cs="Arial"/>
          <w:sz w:val="22"/>
          <w:szCs w:val="22"/>
        </w:rPr>
        <w:t xml:space="preserve"> institucione</w:t>
      </w:r>
      <w:r w:rsidR="00713878" w:rsidRPr="002947D3">
        <w:rPr>
          <w:rFonts w:ascii="Arial" w:hAnsi="Arial" w:cs="Arial"/>
          <w:sz w:val="22"/>
          <w:szCs w:val="22"/>
        </w:rPr>
        <w:t>ve</w:t>
      </w:r>
      <w:r w:rsidRPr="002947D3">
        <w:rPr>
          <w:rFonts w:ascii="Arial" w:hAnsi="Arial" w:cs="Arial"/>
          <w:sz w:val="22"/>
          <w:szCs w:val="22"/>
        </w:rPr>
        <w:t xml:space="preserve"> - 50,000,00 € - për mbështetje dhe zhvillim </w:t>
      </w:r>
      <w:r w:rsidR="00713878" w:rsidRPr="002947D3">
        <w:rPr>
          <w:rFonts w:ascii="Arial" w:hAnsi="Arial" w:cs="Arial"/>
          <w:sz w:val="22"/>
          <w:szCs w:val="22"/>
        </w:rPr>
        <w:t xml:space="preserve">e sipërmarrjes </w:t>
      </w:r>
      <w:r w:rsidRPr="002947D3">
        <w:rPr>
          <w:rFonts w:ascii="Arial" w:hAnsi="Arial" w:cs="Arial"/>
          <w:sz w:val="22"/>
          <w:szCs w:val="22"/>
        </w:rPr>
        <w:t xml:space="preserve">përmes programeve specifike të parapara </w:t>
      </w:r>
      <w:r w:rsidR="00713878" w:rsidRPr="002947D3">
        <w:rPr>
          <w:rFonts w:ascii="Arial" w:hAnsi="Arial" w:cs="Arial"/>
          <w:sz w:val="22"/>
          <w:szCs w:val="22"/>
        </w:rPr>
        <w:t>me</w:t>
      </w:r>
      <w:r w:rsidRPr="002947D3">
        <w:rPr>
          <w:rFonts w:ascii="Arial" w:hAnsi="Arial" w:cs="Arial"/>
          <w:sz w:val="22"/>
          <w:szCs w:val="22"/>
        </w:rPr>
        <w:t xml:space="preserve"> Vendimin dhe Planin Zhvillimor Strategjik të Komunës së Tuzit 2021 - 2026. Mjetet e planifikuara do të ndahen me Vendim të veçantë për mbështetjen dhe zhvillimin e </w:t>
      </w:r>
      <w:r w:rsidR="00713878" w:rsidRPr="002947D3">
        <w:rPr>
          <w:rFonts w:ascii="Arial" w:hAnsi="Arial" w:cs="Arial"/>
          <w:sz w:val="22"/>
          <w:szCs w:val="22"/>
        </w:rPr>
        <w:t>sipërmarrjes</w:t>
      </w:r>
      <w:r w:rsidRPr="002947D3">
        <w:rPr>
          <w:rFonts w:ascii="Arial" w:hAnsi="Arial" w:cs="Arial"/>
          <w:sz w:val="22"/>
          <w:szCs w:val="22"/>
        </w:rPr>
        <w:t xml:space="preserve"> ( Sekretariati për Zhvillim dhe Projekte)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Transferta të tjera - 20,000.00 € - (Sekretariati </w:t>
      </w:r>
      <w:r w:rsidR="00713878" w:rsidRPr="002947D3">
        <w:rPr>
          <w:rFonts w:ascii="Arial" w:hAnsi="Arial" w:cs="Arial"/>
          <w:sz w:val="22"/>
          <w:szCs w:val="22"/>
        </w:rPr>
        <w:t>për</w:t>
      </w:r>
      <w:r w:rsidRPr="002947D3">
        <w:rPr>
          <w:rFonts w:ascii="Arial" w:hAnsi="Arial" w:cs="Arial"/>
          <w:sz w:val="22"/>
          <w:szCs w:val="22"/>
        </w:rPr>
        <w:t xml:space="preserve"> Finan</w:t>
      </w:r>
      <w:r w:rsidR="00713878" w:rsidRPr="002947D3">
        <w:rPr>
          <w:rFonts w:ascii="Arial" w:hAnsi="Arial" w:cs="Arial"/>
          <w:sz w:val="22"/>
          <w:szCs w:val="22"/>
        </w:rPr>
        <w:t>ca</w:t>
      </w:r>
      <w:r w:rsidRPr="002947D3">
        <w:rPr>
          <w:rFonts w:ascii="Arial" w:hAnsi="Arial" w:cs="Arial"/>
          <w:sz w:val="22"/>
          <w:szCs w:val="22"/>
        </w:rPr>
        <w:t>)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• Transfer</w:t>
      </w:r>
      <w:r w:rsidR="00713878" w:rsidRPr="002947D3">
        <w:rPr>
          <w:rFonts w:ascii="Arial" w:hAnsi="Arial" w:cs="Arial"/>
          <w:sz w:val="22"/>
          <w:szCs w:val="22"/>
        </w:rPr>
        <w:t>ta të</w:t>
      </w:r>
      <w:r w:rsidRPr="002947D3">
        <w:rPr>
          <w:rFonts w:ascii="Arial" w:hAnsi="Arial" w:cs="Arial"/>
          <w:sz w:val="22"/>
          <w:szCs w:val="22"/>
        </w:rPr>
        <w:t xml:space="preserve"> tjera të planifikuara në vlerë prej </w:t>
      </w:r>
      <w:r w:rsidRPr="002947D3">
        <w:rPr>
          <w:rFonts w:ascii="Arial" w:hAnsi="Arial" w:cs="Arial"/>
          <w:sz w:val="22"/>
          <w:szCs w:val="22"/>
          <w:u w:val="single"/>
        </w:rPr>
        <w:t>1,0</w:t>
      </w:r>
      <w:r w:rsidR="006C58DA" w:rsidRPr="002947D3">
        <w:rPr>
          <w:rFonts w:ascii="Arial" w:hAnsi="Arial" w:cs="Arial"/>
          <w:sz w:val="22"/>
          <w:szCs w:val="22"/>
          <w:u w:val="single"/>
        </w:rPr>
        <w:t>83</w:t>
      </w:r>
      <w:r w:rsidRPr="002947D3">
        <w:rPr>
          <w:rFonts w:ascii="Arial" w:hAnsi="Arial" w:cs="Arial"/>
          <w:sz w:val="22"/>
          <w:szCs w:val="22"/>
          <w:u w:val="single"/>
        </w:rPr>
        <w:t>,000.00€</w:t>
      </w:r>
      <w:r w:rsidRPr="002947D3">
        <w:rPr>
          <w:rFonts w:ascii="Arial" w:hAnsi="Arial" w:cs="Arial"/>
          <w:sz w:val="22"/>
          <w:szCs w:val="22"/>
        </w:rPr>
        <w:t xml:space="preserve"> dhe përfshijnë: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</w:t>
      </w:r>
      <w:r w:rsidR="00713878" w:rsidRPr="002947D3">
        <w:rPr>
          <w:rFonts w:ascii="Arial" w:hAnsi="Arial" w:cs="Arial"/>
          <w:sz w:val="22"/>
          <w:szCs w:val="22"/>
        </w:rPr>
        <w:t>ta</w:t>
      </w:r>
      <w:r w:rsidRPr="002947D3">
        <w:rPr>
          <w:rFonts w:ascii="Arial" w:hAnsi="Arial" w:cs="Arial"/>
          <w:sz w:val="22"/>
          <w:szCs w:val="22"/>
        </w:rPr>
        <w:t xml:space="preserve"> në </w:t>
      </w:r>
      <w:r w:rsidR="00713878" w:rsidRPr="002947D3">
        <w:rPr>
          <w:rFonts w:ascii="Arial" w:hAnsi="Arial" w:cs="Arial"/>
          <w:sz w:val="22"/>
          <w:szCs w:val="22"/>
        </w:rPr>
        <w:t>shoqëritë</w:t>
      </w:r>
      <w:r w:rsidRPr="002947D3">
        <w:rPr>
          <w:rFonts w:ascii="Arial" w:hAnsi="Arial" w:cs="Arial"/>
          <w:sz w:val="22"/>
          <w:szCs w:val="22"/>
        </w:rPr>
        <w:t xml:space="preserve"> e themeluara nga Komuna e Tuzit dhe institucionet publike janë planifikuar në </w:t>
      </w:r>
      <w:r w:rsidR="006C58DA" w:rsidRPr="002947D3">
        <w:rPr>
          <w:rFonts w:ascii="Arial" w:hAnsi="Arial" w:cs="Arial"/>
          <w:sz w:val="22"/>
          <w:szCs w:val="22"/>
        </w:rPr>
        <w:t>vlerë prej 1.083.</w:t>
      </w:r>
      <w:r w:rsidRPr="002947D3">
        <w:rPr>
          <w:rFonts w:ascii="Arial" w:hAnsi="Arial" w:cs="Arial"/>
          <w:sz w:val="22"/>
          <w:szCs w:val="22"/>
        </w:rPr>
        <w:t>000,00€ si në vijim: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• QKI “Mal</w:t>
      </w:r>
      <w:r w:rsidR="00713878" w:rsidRPr="002947D3">
        <w:rPr>
          <w:rFonts w:ascii="Arial" w:hAnsi="Arial" w:cs="Arial"/>
          <w:sz w:val="22"/>
          <w:szCs w:val="22"/>
        </w:rPr>
        <w:t>ë</w:t>
      </w:r>
      <w:r w:rsidRPr="002947D3">
        <w:rPr>
          <w:rFonts w:ascii="Arial" w:hAnsi="Arial" w:cs="Arial"/>
          <w:sz w:val="22"/>
          <w:szCs w:val="22"/>
        </w:rPr>
        <w:t>sia” – 3</w:t>
      </w:r>
      <w:r w:rsidR="006C58DA" w:rsidRPr="002947D3">
        <w:rPr>
          <w:rFonts w:ascii="Arial" w:hAnsi="Arial" w:cs="Arial"/>
          <w:sz w:val="22"/>
          <w:szCs w:val="22"/>
        </w:rPr>
        <w:t>23.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• Komunalno</w:t>
      </w:r>
      <w:r w:rsidR="00713878" w:rsidRPr="002947D3">
        <w:rPr>
          <w:rFonts w:ascii="Arial" w:hAnsi="Arial" w:cs="Arial"/>
          <w:sz w:val="22"/>
          <w:szCs w:val="22"/>
        </w:rPr>
        <w:t>/Komunale</w:t>
      </w:r>
      <w:r w:rsidRPr="002947D3">
        <w:rPr>
          <w:rFonts w:ascii="Arial" w:hAnsi="Arial" w:cs="Arial"/>
          <w:sz w:val="22"/>
          <w:szCs w:val="22"/>
        </w:rPr>
        <w:t xml:space="preserve"> Tuz </w:t>
      </w:r>
      <w:r w:rsidR="00713878" w:rsidRPr="002947D3">
        <w:rPr>
          <w:rFonts w:ascii="Arial" w:hAnsi="Arial" w:cs="Arial"/>
          <w:sz w:val="22"/>
          <w:szCs w:val="22"/>
        </w:rPr>
        <w:t>SHPK</w:t>
      </w:r>
      <w:r w:rsidR="006C58DA" w:rsidRPr="002947D3">
        <w:rPr>
          <w:rFonts w:ascii="Arial" w:hAnsi="Arial" w:cs="Arial"/>
          <w:sz w:val="22"/>
          <w:szCs w:val="22"/>
        </w:rPr>
        <w:t xml:space="preserve"> – 480.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• Pijace</w:t>
      </w:r>
      <w:r w:rsidR="00713878" w:rsidRPr="002947D3">
        <w:rPr>
          <w:rFonts w:ascii="Arial" w:hAnsi="Arial" w:cs="Arial"/>
          <w:sz w:val="22"/>
          <w:szCs w:val="22"/>
        </w:rPr>
        <w:t>/Tregu</w:t>
      </w:r>
      <w:r w:rsidRPr="002947D3">
        <w:rPr>
          <w:rFonts w:ascii="Arial" w:hAnsi="Arial" w:cs="Arial"/>
          <w:sz w:val="22"/>
          <w:szCs w:val="22"/>
        </w:rPr>
        <w:t xml:space="preserve"> </w:t>
      </w:r>
      <w:r w:rsidR="00713878" w:rsidRPr="002947D3">
        <w:rPr>
          <w:rFonts w:ascii="Arial" w:hAnsi="Arial" w:cs="Arial"/>
          <w:sz w:val="22"/>
          <w:szCs w:val="22"/>
        </w:rPr>
        <w:t>SHPK Tuz</w:t>
      </w:r>
      <w:r w:rsidR="006C58DA" w:rsidRPr="002947D3">
        <w:rPr>
          <w:rFonts w:ascii="Arial" w:hAnsi="Arial" w:cs="Arial"/>
          <w:sz w:val="22"/>
          <w:szCs w:val="22"/>
        </w:rPr>
        <w:t xml:space="preserve"> – 80.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• Ujësjellës</w:t>
      </w:r>
      <w:r w:rsidR="00713878" w:rsidRPr="002947D3">
        <w:rPr>
          <w:rFonts w:ascii="Arial" w:hAnsi="Arial" w:cs="Arial"/>
          <w:sz w:val="22"/>
          <w:szCs w:val="22"/>
        </w:rPr>
        <w:t xml:space="preserve">i dhe </w:t>
      </w:r>
      <w:r w:rsidRPr="002947D3">
        <w:rPr>
          <w:rFonts w:ascii="Arial" w:hAnsi="Arial" w:cs="Arial"/>
          <w:sz w:val="22"/>
          <w:szCs w:val="22"/>
        </w:rPr>
        <w:t xml:space="preserve">kanalizime </w:t>
      </w:r>
      <w:r w:rsidR="00713878" w:rsidRPr="002947D3">
        <w:rPr>
          <w:rFonts w:ascii="Arial" w:hAnsi="Arial" w:cs="Arial"/>
          <w:sz w:val="22"/>
          <w:szCs w:val="22"/>
        </w:rPr>
        <w:t xml:space="preserve"> SHPK </w:t>
      </w:r>
      <w:r w:rsidR="006C58DA" w:rsidRPr="002947D3">
        <w:rPr>
          <w:rFonts w:ascii="Arial" w:hAnsi="Arial" w:cs="Arial"/>
          <w:sz w:val="22"/>
          <w:szCs w:val="22"/>
        </w:rPr>
        <w:t>Tuz – 200.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6A4D1E" w:rsidRPr="002947D3" w:rsidRDefault="006A4D1E" w:rsidP="006A4D1E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Transfer</w:t>
      </w:r>
      <w:r w:rsidR="00713878" w:rsidRPr="002947D3">
        <w:rPr>
          <w:rFonts w:ascii="Arial" w:hAnsi="Arial" w:cs="Arial"/>
          <w:sz w:val="22"/>
          <w:szCs w:val="22"/>
        </w:rPr>
        <w:t>tat</w:t>
      </w:r>
      <w:r w:rsidRPr="002947D3">
        <w:rPr>
          <w:rFonts w:ascii="Arial" w:hAnsi="Arial" w:cs="Arial"/>
          <w:sz w:val="22"/>
          <w:szCs w:val="22"/>
        </w:rPr>
        <w:t xml:space="preserve"> e la</w:t>
      </w:r>
      <w:r w:rsidR="006C58DA" w:rsidRPr="002947D3">
        <w:rPr>
          <w:rFonts w:ascii="Arial" w:hAnsi="Arial" w:cs="Arial"/>
          <w:sz w:val="22"/>
          <w:szCs w:val="22"/>
        </w:rPr>
        <w:t>rtpërmendura janë rritur për 383</w:t>
      </w:r>
      <w:r w:rsidRPr="002947D3">
        <w:rPr>
          <w:rFonts w:ascii="Arial" w:hAnsi="Arial" w:cs="Arial"/>
          <w:sz w:val="22"/>
          <w:szCs w:val="22"/>
        </w:rPr>
        <w:t>,000.00 euro në raport me Vendimin për Buxhetin e Komunës së Tuzit për vitin 2024, sepse gjatë vitit ka pasur rritje të</w:t>
      </w:r>
      <w:r w:rsidR="003561E2" w:rsidRPr="002947D3">
        <w:rPr>
          <w:rFonts w:ascii="Arial" w:hAnsi="Arial" w:cs="Arial"/>
          <w:sz w:val="22"/>
          <w:szCs w:val="22"/>
        </w:rPr>
        <w:t xml:space="preserve"> shpenzimeve </w:t>
      </w:r>
      <w:r w:rsidRPr="002947D3">
        <w:rPr>
          <w:rFonts w:ascii="Arial" w:hAnsi="Arial" w:cs="Arial"/>
          <w:sz w:val="22"/>
          <w:szCs w:val="22"/>
        </w:rPr>
        <w:t xml:space="preserve">në treg, rritje të shpenzimeve për paga dhe rrjedhimisht u rritën kostot </w:t>
      </w:r>
      <w:r w:rsidR="003561E2" w:rsidRPr="002947D3">
        <w:rPr>
          <w:rFonts w:ascii="Arial" w:hAnsi="Arial" w:cs="Arial"/>
          <w:sz w:val="22"/>
          <w:szCs w:val="22"/>
        </w:rPr>
        <w:t>shoqërive afariste</w:t>
      </w:r>
      <w:r w:rsidRPr="002947D3">
        <w:rPr>
          <w:rFonts w:ascii="Arial" w:hAnsi="Arial" w:cs="Arial"/>
          <w:sz w:val="22"/>
          <w:szCs w:val="22"/>
        </w:rPr>
        <w:t xml:space="preserve"> si dhe të institucioneve publike.</w:t>
      </w:r>
    </w:p>
    <w:p w:rsidR="00C05CFF" w:rsidRPr="002947D3" w:rsidRDefault="00C05CFF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5CFF" w:rsidRPr="002947D3" w:rsidRDefault="00C05CFF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5CFF" w:rsidRDefault="00C05CFF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947D3" w:rsidRPr="002947D3" w:rsidRDefault="002947D3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947D3">
        <w:rPr>
          <w:rFonts w:ascii="Arial" w:hAnsi="Arial" w:cs="Arial"/>
          <w:b/>
          <w:bCs/>
          <w:sz w:val="22"/>
          <w:szCs w:val="22"/>
        </w:rPr>
        <w:lastRenderedPageBreak/>
        <w:t>III SHPENZIMET KAPITALE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Me Vendimin mbi ndryshimin e vendimit për buxhetin e Komunës së Tuzit për vitin 2024, shpenzimet kapitale janë planifikuar në vlerë prej 2,235,684,98 euro, ndërsa në krahasim me vendimin për buxhetin e Komunës së Tuzit për vitin 2024 janë më të ulëta për 379.704.18 euro, pra rreth 14.51%.</w:t>
      </w:r>
    </w:p>
    <w:p w:rsidR="001055D1" w:rsidRPr="002947D3" w:rsidRDefault="001055D1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3709"/>
        <w:gridCol w:w="2134"/>
        <w:gridCol w:w="1816"/>
        <w:gridCol w:w="1430"/>
      </w:tblGrid>
      <w:tr w:rsidR="00543625" w:rsidRPr="002947D3" w:rsidTr="006C58DA">
        <w:trPr>
          <w:jc w:val="center"/>
        </w:trPr>
        <w:tc>
          <w:tcPr>
            <w:tcW w:w="550" w:type="dxa"/>
            <w:shd w:val="clear" w:color="auto" w:fill="95B3D7" w:themeFill="accent1" w:themeFillTint="99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Br.</w:t>
            </w:r>
          </w:p>
        </w:tc>
        <w:tc>
          <w:tcPr>
            <w:tcW w:w="3709" w:type="dxa"/>
            <w:shd w:val="clear" w:color="auto" w:fill="95B3D7" w:themeFill="accent1" w:themeFillTint="99"/>
            <w:vAlign w:val="center"/>
          </w:tcPr>
          <w:p w:rsidR="00543625" w:rsidRPr="002947D3" w:rsidRDefault="00543625" w:rsidP="00543625">
            <w:pPr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Shpenzimet kapitale</w:t>
            </w:r>
          </w:p>
        </w:tc>
        <w:tc>
          <w:tcPr>
            <w:tcW w:w="2134" w:type="dxa"/>
            <w:shd w:val="clear" w:color="auto" w:fill="95B3D7" w:themeFill="accent1" w:themeFillTint="99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Plani 2024</w:t>
            </w:r>
          </w:p>
        </w:tc>
        <w:tc>
          <w:tcPr>
            <w:tcW w:w="1816" w:type="dxa"/>
            <w:shd w:val="clear" w:color="auto" w:fill="95B3D7" w:themeFill="accent1" w:themeFillTint="99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Rebalanc</w:t>
            </w:r>
          </w:p>
          <w:p w:rsidR="00543625" w:rsidRPr="002947D3" w:rsidRDefault="00543625" w:rsidP="006C58DA">
            <w:pPr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  <w:tc>
          <w:tcPr>
            <w:tcW w:w="1430" w:type="dxa"/>
            <w:shd w:val="clear" w:color="auto" w:fill="95B3D7" w:themeFill="accent1" w:themeFillTint="99"/>
            <w:vAlign w:val="center"/>
          </w:tcPr>
          <w:p w:rsidR="00543625" w:rsidRPr="002947D3" w:rsidRDefault="00543625" w:rsidP="006C58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Index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09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Shpenzime për infrastrukturën lokale</w:t>
            </w:r>
          </w:p>
        </w:tc>
        <w:tc>
          <w:tcPr>
            <w:tcW w:w="2134" w:type="dxa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12.000,00€</w:t>
            </w:r>
          </w:p>
        </w:tc>
        <w:tc>
          <w:tcPr>
            <w:tcW w:w="1816" w:type="dxa"/>
            <w:vAlign w:val="center"/>
          </w:tcPr>
          <w:p w:rsidR="00543625" w:rsidRPr="002947D3" w:rsidRDefault="006C58DA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222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.000,00€</w:t>
            </w:r>
          </w:p>
        </w:tc>
        <w:tc>
          <w:tcPr>
            <w:tcW w:w="1430" w:type="dxa"/>
            <w:vAlign w:val="bottom"/>
          </w:tcPr>
          <w:p w:rsidR="00543625" w:rsidRPr="002947D3" w:rsidRDefault="006C58DA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94,59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43625" w:rsidRPr="002947D3" w:rsidTr="006C58DA">
        <w:trPr>
          <w:trHeight w:val="323"/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09" w:type="dxa"/>
            <w:vAlign w:val="center"/>
          </w:tcPr>
          <w:p w:rsidR="00543625" w:rsidRPr="002947D3" w:rsidRDefault="00543625" w:rsidP="006C58DA">
            <w:pPr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Punët dhe shërbimet e kontraktuara nga viti 2022 dhe 2023</w:t>
            </w:r>
          </w:p>
        </w:tc>
        <w:tc>
          <w:tcPr>
            <w:tcW w:w="2134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192.600,00€</w:t>
            </w:r>
          </w:p>
        </w:tc>
        <w:tc>
          <w:tcPr>
            <w:tcW w:w="1816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122.600,00€</w:t>
            </w:r>
          </w:p>
        </w:tc>
        <w:tc>
          <w:tcPr>
            <w:tcW w:w="1430" w:type="dxa"/>
            <w:vAlign w:val="bottom"/>
          </w:tcPr>
          <w:p w:rsidR="00543625" w:rsidRPr="002947D3" w:rsidRDefault="006C58DA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36,34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09" w:type="dxa"/>
          </w:tcPr>
          <w:p w:rsidR="00543625" w:rsidRPr="002947D3" w:rsidRDefault="00543625" w:rsidP="006C58DA">
            <w:pPr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 xml:space="preserve">Shpenzimet për </w:t>
            </w:r>
            <w:r w:rsidR="00754EA8" w:rsidRPr="002947D3">
              <w:rPr>
                <w:rFonts w:ascii="Arial" w:hAnsi="Arial" w:cs="Arial"/>
                <w:sz w:val="22"/>
                <w:szCs w:val="22"/>
              </w:rPr>
              <w:t>objektet</w:t>
            </w:r>
            <w:r w:rsidRPr="002947D3">
              <w:rPr>
                <w:rFonts w:ascii="Arial" w:hAnsi="Arial" w:cs="Arial"/>
                <w:sz w:val="22"/>
                <w:szCs w:val="22"/>
              </w:rPr>
              <w:t xml:space="preserve"> ndërtimore dhe infrastrukturore</w:t>
            </w:r>
          </w:p>
        </w:tc>
        <w:tc>
          <w:tcPr>
            <w:tcW w:w="2134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600.000,00€</w:t>
            </w:r>
          </w:p>
        </w:tc>
        <w:tc>
          <w:tcPr>
            <w:tcW w:w="1816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0,00€</w:t>
            </w:r>
          </w:p>
        </w:tc>
        <w:tc>
          <w:tcPr>
            <w:tcW w:w="1430" w:type="dxa"/>
            <w:vAlign w:val="bottom"/>
          </w:tcPr>
          <w:p w:rsidR="00543625" w:rsidRPr="002947D3" w:rsidRDefault="00543625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0,00%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09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Shpenzimet për blerje të truallit</w:t>
            </w:r>
          </w:p>
        </w:tc>
        <w:tc>
          <w:tcPr>
            <w:tcW w:w="2134" w:type="dxa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400.000,00€</w:t>
            </w:r>
          </w:p>
        </w:tc>
        <w:tc>
          <w:tcPr>
            <w:tcW w:w="1816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110.000,00€</w:t>
            </w:r>
          </w:p>
        </w:tc>
        <w:tc>
          <w:tcPr>
            <w:tcW w:w="1430" w:type="dxa"/>
            <w:vAlign w:val="bottom"/>
          </w:tcPr>
          <w:p w:rsidR="00543625" w:rsidRPr="002947D3" w:rsidRDefault="006C58DA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72,50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09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Shpenzimet për pajisje</w:t>
            </w:r>
          </w:p>
        </w:tc>
        <w:tc>
          <w:tcPr>
            <w:tcW w:w="2134" w:type="dxa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200.000,00€</w:t>
            </w:r>
          </w:p>
        </w:tc>
        <w:tc>
          <w:tcPr>
            <w:tcW w:w="1816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520.000,00€</w:t>
            </w:r>
          </w:p>
        </w:tc>
        <w:tc>
          <w:tcPr>
            <w:tcW w:w="1430" w:type="dxa"/>
            <w:vAlign w:val="bottom"/>
          </w:tcPr>
          <w:p w:rsidR="00543625" w:rsidRPr="002947D3" w:rsidRDefault="006C58DA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61,58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09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Mirëmbajte investuese</w:t>
            </w:r>
          </w:p>
        </w:tc>
        <w:tc>
          <w:tcPr>
            <w:tcW w:w="2134" w:type="dxa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355.789,16€</w:t>
            </w:r>
          </w:p>
        </w:tc>
        <w:tc>
          <w:tcPr>
            <w:tcW w:w="1816" w:type="dxa"/>
            <w:vAlign w:val="center"/>
          </w:tcPr>
          <w:p w:rsidR="00543625" w:rsidRPr="002947D3" w:rsidRDefault="002947D3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40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6.084,98€</w:t>
            </w:r>
          </w:p>
        </w:tc>
        <w:tc>
          <w:tcPr>
            <w:tcW w:w="1430" w:type="dxa"/>
            <w:vAlign w:val="bottom"/>
          </w:tcPr>
          <w:p w:rsidR="00543625" w:rsidRPr="002947D3" w:rsidRDefault="006C58DA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12,38</w:t>
            </w:r>
            <w:r w:rsidR="00543625" w:rsidRPr="002947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09" w:type="dxa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Transferta për projekte</w:t>
            </w:r>
          </w:p>
        </w:tc>
        <w:tc>
          <w:tcPr>
            <w:tcW w:w="2134" w:type="dxa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855.000,00€</w:t>
            </w:r>
          </w:p>
        </w:tc>
        <w:tc>
          <w:tcPr>
            <w:tcW w:w="1816" w:type="dxa"/>
            <w:vAlign w:val="center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855.000,00€</w:t>
            </w:r>
          </w:p>
        </w:tc>
        <w:tc>
          <w:tcPr>
            <w:tcW w:w="1430" w:type="dxa"/>
            <w:vAlign w:val="bottom"/>
          </w:tcPr>
          <w:p w:rsidR="00543625" w:rsidRPr="002947D3" w:rsidRDefault="00543625" w:rsidP="006C58DA">
            <w:pPr>
              <w:jc w:val="right"/>
              <w:rPr>
                <w:rFonts w:ascii="Arial" w:hAnsi="Arial" w:cs="Arial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1%</w:t>
            </w:r>
          </w:p>
        </w:tc>
      </w:tr>
      <w:tr w:rsidR="00543625" w:rsidRPr="002947D3" w:rsidTr="006C58DA">
        <w:trPr>
          <w:jc w:val="center"/>
        </w:trPr>
        <w:tc>
          <w:tcPr>
            <w:tcW w:w="550" w:type="dxa"/>
            <w:shd w:val="clear" w:color="auto" w:fill="95B3D7" w:themeFill="accent1" w:themeFillTint="99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09" w:type="dxa"/>
            <w:shd w:val="clear" w:color="auto" w:fill="95B3D7" w:themeFill="accent1" w:themeFillTint="99"/>
          </w:tcPr>
          <w:p w:rsidR="00543625" w:rsidRPr="002947D3" w:rsidRDefault="00543625" w:rsidP="006C58DA">
            <w:pPr>
              <w:jc w:val="both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TOTALI</w:t>
            </w:r>
          </w:p>
        </w:tc>
        <w:tc>
          <w:tcPr>
            <w:tcW w:w="2134" w:type="dxa"/>
            <w:shd w:val="clear" w:color="auto" w:fill="95B3D7" w:themeFill="accent1" w:themeFillTint="99"/>
          </w:tcPr>
          <w:p w:rsidR="00543625" w:rsidRPr="002947D3" w:rsidRDefault="00543625" w:rsidP="006C58DA">
            <w:pPr>
              <w:jc w:val="center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2.615.389,16€</w:t>
            </w:r>
          </w:p>
        </w:tc>
        <w:tc>
          <w:tcPr>
            <w:tcW w:w="1816" w:type="dxa"/>
            <w:shd w:val="clear" w:color="auto" w:fill="95B3D7" w:themeFill="accent1" w:themeFillTint="99"/>
            <w:vAlign w:val="center"/>
          </w:tcPr>
          <w:p w:rsidR="00543625" w:rsidRPr="002947D3" w:rsidRDefault="00543625" w:rsidP="006C58DA">
            <w:pPr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2.235.684,98€</w:t>
            </w:r>
          </w:p>
        </w:tc>
        <w:tc>
          <w:tcPr>
            <w:tcW w:w="1430" w:type="dxa"/>
            <w:shd w:val="clear" w:color="auto" w:fill="95B3D7" w:themeFill="accent1" w:themeFillTint="99"/>
            <w:vAlign w:val="bottom"/>
          </w:tcPr>
          <w:p w:rsidR="00543625" w:rsidRPr="002947D3" w:rsidRDefault="006C58DA" w:rsidP="006C58DA">
            <w:pPr>
              <w:jc w:val="right"/>
              <w:rPr>
                <w:rFonts w:ascii="Arial" w:hAnsi="Arial" w:cs="Arial"/>
                <w:b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14,51</w:t>
            </w:r>
            <w:r w:rsidR="00543625"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:rsidR="001055D1" w:rsidRPr="002947D3" w:rsidRDefault="001055D1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55D1" w:rsidRPr="002947D3" w:rsidRDefault="001055D1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>1. SHPENZIMET PER INFRASTRUKTUREN LOKALE - 4412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Me Vendim për ndryshimin </w:t>
      </w:r>
      <w:r w:rsidR="00C06844" w:rsidRPr="002947D3">
        <w:rPr>
          <w:rFonts w:ascii="Arial" w:hAnsi="Arial" w:cs="Arial"/>
          <w:sz w:val="22"/>
          <w:szCs w:val="22"/>
        </w:rPr>
        <w:t xml:space="preserve">dhe plotësimin e </w:t>
      </w:r>
      <w:r w:rsidRPr="002947D3">
        <w:rPr>
          <w:rFonts w:ascii="Arial" w:hAnsi="Arial" w:cs="Arial"/>
          <w:sz w:val="22"/>
          <w:szCs w:val="22"/>
        </w:rPr>
        <w:t>vendimit për Buxhetin e Komunës së Tuzit për vitin 2024, shpenzimet për infrastr</w:t>
      </w:r>
      <w:r w:rsidR="006C58DA" w:rsidRPr="002947D3">
        <w:rPr>
          <w:rFonts w:ascii="Arial" w:hAnsi="Arial" w:cs="Arial"/>
          <w:sz w:val="22"/>
          <w:szCs w:val="22"/>
        </w:rPr>
        <w:t xml:space="preserve">ukturën lokale janë rritur në </w:t>
      </w:r>
      <w:r w:rsidR="006C58DA" w:rsidRPr="002947D3">
        <w:rPr>
          <w:rFonts w:ascii="Arial" w:hAnsi="Arial" w:cs="Arial"/>
          <w:sz w:val="22"/>
          <w:szCs w:val="22"/>
          <w:u w:val="single"/>
        </w:rPr>
        <w:t>22</w:t>
      </w:r>
      <w:r w:rsidR="002947D3" w:rsidRPr="002947D3">
        <w:rPr>
          <w:rFonts w:ascii="Arial" w:hAnsi="Arial" w:cs="Arial"/>
          <w:sz w:val="22"/>
          <w:szCs w:val="22"/>
          <w:u w:val="single"/>
        </w:rPr>
        <w:t>2.</w:t>
      </w:r>
      <w:r w:rsidRPr="002947D3">
        <w:rPr>
          <w:rFonts w:ascii="Arial" w:hAnsi="Arial" w:cs="Arial"/>
          <w:sz w:val="22"/>
          <w:szCs w:val="22"/>
          <w:u w:val="single"/>
        </w:rPr>
        <w:t>000,00 euro</w:t>
      </w:r>
      <w:r w:rsidRPr="002947D3">
        <w:rPr>
          <w:rFonts w:ascii="Arial" w:hAnsi="Arial" w:cs="Arial"/>
          <w:sz w:val="22"/>
          <w:szCs w:val="22"/>
        </w:rPr>
        <w:t xml:space="preserve"> dhe përfshijnë: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C06844" w:rsidRPr="002947D3">
        <w:rPr>
          <w:rFonts w:ascii="Arial" w:hAnsi="Arial" w:cs="Arial"/>
          <w:sz w:val="22"/>
          <w:szCs w:val="22"/>
        </w:rPr>
        <w:t>Hartimi i elaboratit–</w:t>
      </w:r>
      <w:r w:rsidRPr="002947D3">
        <w:rPr>
          <w:rFonts w:ascii="Arial" w:hAnsi="Arial" w:cs="Arial"/>
          <w:sz w:val="22"/>
          <w:szCs w:val="22"/>
        </w:rPr>
        <w:t xml:space="preserve"> 6</w:t>
      </w:r>
      <w:r w:rsidR="00C06844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Shërbimet e mbikëqyrjes së ekspe</w:t>
      </w:r>
      <w:r w:rsidR="002947D3" w:rsidRPr="002947D3">
        <w:rPr>
          <w:rFonts w:ascii="Arial" w:hAnsi="Arial" w:cs="Arial"/>
          <w:sz w:val="22"/>
          <w:szCs w:val="22"/>
        </w:rPr>
        <w:t>rtëve – 6.</w:t>
      </w:r>
      <w:r w:rsidRPr="002947D3">
        <w:rPr>
          <w:rFonts w:ascii="Arial" w:hAnsi="Arial" w:cs="Arial"/>
          <w:sz w:val="22"/>
          <w:szCs w:val="22"/>
        </w:rPr>
        <w:t>000,00 €</w:t>
      </w:r>
    </w:p>
    <w:p w:rsidR="002947D3" w:rsidRPr="002947D3" w:rsidRDefault="002947D3" w:rsidP="002947D3">
      <w:pPr>
        <w:shd w:val="clear" w:color="auto" w:fill="FFFFFF"/>
        <w:jc w:val="both"/>
        <w:rPr>
          <w:rFonts w:ascii="Arial" w:hAnsi="Arial" w:cs="Arial"/>
          <w:sz w:val="22"/>
        </w:rPr>
      </w:pPr>
      <w:r w:rsidRPr="002947D3">
        <w:rPr>
          <w:rFonts w:ascii="Arial" w:hAnsi="Arial" w:cs="Arial"/>
        </w:rPr>
        <w:t xml:space="preserve">- </w:t>
      </w:r>
      <w:r w:rsidRPr="002947D3">
        <w:rPr>
          <w:rFonts w:ascii="Arial" w:hAnsi="Arial" w:cs="Arial"/>
          <w:sz w:val="22"/>
        </w:rPr>
        <w:t>Hartimi dhe rishikimi i dokumentacionit teknik për nevojat e rikonstruksionit të rrugëve lokale pranë objekteve tregtare të sapondërtuara pranë gjimnazit, në gjatësi prej 1 km – 20.000,00 €.</w:t>
      </w:r>
    </w:p>
    <w:p w:rsidR="002947D3" w:rsidRPr="002947D3" w:rsidRDefault="002947D3" w:rsidP="002947D3">
      <w:pPr>
        <w:shd w:val="clear" w:color="auto" w:fill="FFFFFF"/>
        <w:jc w:val="both"/>
        <w:rPr>
          <w:rFonts w:ascii="Arial" w:hAnsi="Arial" w:cs="Arial"/>
          <w:sz w:val="22"/>
        </w:rPr>
      </w:pPr>
      <w:r w:rsidRPr="002947D3">
        <w:rPr>
          <w:rFonts w:ascii="Arial" w:hAnsi="Arial" w:cs="Arial"/>
          <w:sz w:val="22"/>
        </w:rPr>
        <w:t>- Përmirësimi i infrastrukturës së ujësjellësit, përgatitja dhe rishikimi i dokumentacionit teknik për ndërtimin e rrjetit të ujësjellësit në komunën e Tuzit – 140.000,00€,</w:t>
      </w:r>
    </w:p>
    <w:p w:rsidR="002947D3" w:rsidRPr="002947D3" w:rsidRDefault="002947D3" w:rsidP="002947D3">
      <w:pPr>
        <w:shd w:val="clear" w:color="auto" w:fill="FFFFFF"/>
        <w:jc w:val="both"/>
        <w:rPr>
          <w:rFonts w:ascii="Arial" w:hAnsi="Arial" w:cs="Arial"/>
          <w:sz w:val="22"/>
        </w:rPr>
      </w:pPr>
      <w:r w:rsidRPr="002947D3">
        <w:rPr>
          <w:rFonts w:ascii="Arial" w:hAnsi="Arial" w:cs="Arial"/>
          <w:sz w:val="22"/>
        </w:rPr>
        <w:t>- Hartimi dhe rishikimi i dokumentacionit teknik për ndërtimin e urës në lumin Cem në Dinoshë – 50.000.00 €</w:t>
      </w:r>
    </w:p>
    <w:p w:rsidR="002947D3" w:rsidRPr="002947D3" w:rsidRDefault="002947D3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543625" w:rsidRPr="002947D3" w:rsidRDefault="002947D3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>- TOTALI: 22</w:t>
      </w:r>
      <w:r w:rsidR="00543625" w:rsidRPr="002947D3">
        <w:rPr>
          <w:rFonts w:ascii="Arial" w:hAnsi="Arial" w:cs="Arial"/>
          <w:b/>
          <w:sz w:val="22"/>
          <w:szCs w:val="22"/>
        </w:rPr>
        <w:t>2,000,00 €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Sqarim: </w:t>
      </w:r>
      <w:r w:rsidR="00C06844" w:rsidRPr="002947D3">
        <w:rPr>
          <w:rFonts w:ascii="Arial" w:hAnsi="Arial" w:cs="Arial"/>
          <w:sz w:val="22"/>
          <w:szCs w:val="22"/>
        </w:rPr>
        <w:t>me</w:t>
      </w:r>
      <w:r w:rsidRPr="002947D3">
        <w:rPr>
          <w:rFonts w:ascii="Arial" w:hAnsi="Arial" w:cs="Arial"/>
          <w:sz w:val="22"/>
          <w:szCs w:val="22"/>
        </w:rPr>
        <w:t xml:space="preserve"> Vendimin për Buxhetin e Komunës së Tuzit për vitin 2024, shpenzimet e planifikuara për </w:t>
      </w:r>
      <w:r w:rsidR="00C06844" w:rsidRPr="002947D3">
        <w:rPr>
          <w:rFonts w:ascii="Arial" w:hAnsi="Arial" w:cs="Arial"/>
          <w:sz w:val="22"/>
          <w:szCs w:val="22"/>
        </w:rPr>
        <w:t xml:space="preserve">incizime gjeodezike dhe </w:t>
      </w:r>
      <w:r w:rsidRPr="002947D3">
        <w:rPr>
          <w:rFonts w:ascii="Arial" w:hAnsi="Arial" w:cs="Arial"/>
          <w:sz w:val="22"/>
          <w:szCs w:val="22"/>
        </w:rPr>
        <w:t>mbikëqyrje ishin si në vijim: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C06844" w:rsidRPr="002947D3">
        <w:rPr>
          <w:rFonts w:ascii="Arial" w:hAnsi="Arial" w:cs="Arial"/>
          <w:sz w:val="22"/>
          <w:szCs w:val="22"/>
        </w:rPr>
        <w:t xml:space="preserve">Hartimi i elaboratit </w:t>
      </w:r>
      <w:r w:rsidRPr="002947D3">
        <w:rPr>
          <w:rFonts w:ascii="Arial" w:hAnsi="Arial" w:cs="Arial"/>
          <w:sz w:val="22"/>
          <w:szCs w:val="22"/>
        </w:rPr>
        <w:t>- 6000,00€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Shërbimet e mbikëqyrjes profesionale - 6000,00 €</w:t>
      </w:r>
    </w:p>
    <w:p w:rsidR="002947D3" w:rsidRPr="002947D3" w:rsidRDefault="002947D3" w:rsidP="002947D3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</w:rPr>
      </w:pPr>
      <w:r w:rsidRPr="002947D3">
        <w:rPr>
          <w:rFonts w:ascii="Arial" w:hAnsi="Arial" w:cs="Arial"/>
        </w:rPr>
        <w:lastRenderedPageBreak/>
        <w:t>Me Vendimin mbi ndryshimet dhe plotësimet e vendimit për Buxhetin e Komunës së Tuzit për vitin 2024, zërit 4412 - shpenzime për infrastrukturën lokale për përmirësimin e infrastrukturës së ujësjellësit, i shtohen 140.000.00 euro, shuma prej 20.000.00 euro për  përgatitjen dhe rishikimin e dokumentacionit teknik për nevojat e rindërtimit të rrugëve lokale në shumën prej 50.000.00 euro për krijimin dhe rishikimin e dokumentacionit teknik për ndërtimin e urës në lumin Cem në Dinoshë.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>2. PUNËT DHE SHËRBIMET E KONTRAKTUARA NGA VITET 2022 dhe 2023 - 441201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Punët dhe shërbimet e kontraktuara nga viti 2022 dhe 2023 janë planifikuar në vlerë prej </w:t>
      </w:r>
      <w:r w:rsidRPr="002947D3">
        <w:rPr>
          <w:rFonts w:ascii="Arial" w:hAnsi="Arial" w:cs="Arial"/>
          <w:sz w:val="22"/>
          <w:szCs w:val="22"/>
          <w:u w:val="single"/>
        </w:rPr>
        <w:t>122,600.00€,</w:t>
      </w:r>
      <w:r w:rsidRPr="002947D3">
        <w:rPr>
          <w:rFonts w:ascii="Arial" w:hAnsi="Arial" w:cs="Arial"/>
          <w:sz w:val="22"/>
          <w:szCs w:val="22"/>
        </w:rPr>
        <w:t xml:space="preserve"> përkatësisht:</w:t>
      </w:r>
    </w:p>
    <w:p w:rsidR="00543625" w:rsidRPr="002947D3" w:rsidRDefault="00543625" w:rsidP="0054362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Projekti për ndërtimin e Tregut në Tuz - 35.000.00 euro</w:t>
      </w:r>
    </w:p>
    <w:p w:rsidR="00543625" w:rsidRPr="002947D3" w:rsidRDefault="00543625" w:rsidP="0054362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 Rishikimi i </w:t>
      </w:r>
      <w:r w:rsidR="002947D3" w:rsidRPr="002947D3">
        <w:rPr>
          <w:rFonts w:ascii="Arial" w:hAnsi="Arial" w:cs="Arial"/>
          <w:sz w:val="22"/>
          <w:szCs w:val="22"/>
        </w:rPr>
        <w:t>projektit të tregut në Tuz – 10.</w:t>
      </w:r>
      <w:r w:rsidRPr="002947D3">
        <w:rPr>
          <w:rFonts w:ascii="Arial" w:hAnsi="Arial" w:cs="Arial"/>
          <w:sz w:val="22"/>
          <w:szCs w:val="22"/>
        </w:rPr>
        <w:t>000,00 euro</w:t>
      </w:r>
    </w:p>
    <w:p w:rsidR="00543625" w:rsidRPr="002947D3" w:rsidRDefault="00543625" w:rsidP="0054362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Detyrimi i kontraktuar sipas marrëveshjes me F</w:t>
      </w:r>
      <w:r w:rsidR="00C06844" w:rsidRPr="002947D3">
        <w:rPr>
          <w:rFonts w:ascii="Arial" w:hAnsi="Arial" w:cs="Arial"/>
          <w:sz w:val="22"/>
          <w:szCs w:val="22"/>
        </w:rPr>
        <w:t>DMZ</w:t>
      </w:r>
      <w:r w:rsidR="002947D3" w:rsidRPr="002947D3">
        <w:rPr>
          <w:rFonts w:ascii="Arial" w:hAnsi="Arial" w:cs="Arial"/>
          <w:sz w:val="22"/>
          <w:szCs w:val="22"/>
        </w:rPr>
        <w:t xml:space="preserve"> – 65.</w:t>
      </w:r>
      <w:r w:rsidRPr="002947D3">
        <w:rPr>
          <w:rFonts w:ascii="Arial" w:hAnsi="Arial" w:cs="Arial"/>
          <w:sz w:val="22"/>
          <w:szCs w:val="22"/>
        </w:rPr>
        <w:t>000.00 euro</w:t>
      </w:r>
    </w:p>
    <w:p w:rsidR="00543625" w:rsidRPr="002947D3" w:rsidRDefault="002947D3" w:rsidP="0054362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Të tjera – 12.</w:t>
      </w:r>
      <w:r w:rsidR="00543625" w:rsidRPr="002947D3">
        <w:rPr>
          <w:rFonts w:ascii="Arial" w:hAnsi="Arial" w:cs="Arial"/>
          <w:sz w:val="22"/>
          <w:szCs w:val="22"/>
        </w:rPr>
        <w:t>600,00 euro.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Ky zë është zvogëluar për </w:t>
      </w:r>
      <w:r w:rsidRPr="002947D3">
        <w:rPr>
          <w:rFonts w:ascii="Arial" w:hAnsi="Arial" w:cs="Arial"/>
          <w:sz w:val="22"/>
          <w:szCs w:val="22"/>
          <w:u w:val="single"/>
        </w:rPr>
        <w:t>70.000.00</w:t>
      </w:r>
      <w:r w:rsidRPr="002947D3">
        <w:rPr>
          <w:rFonts w:ascii="Arial" w:hAnsi="Arial" w:cs="Arial"/>
          <w:sz w:val="22"/>
          <w:szCs w:val="22"/>
        </w:rPr>
        <w:t xml:space="preserve"> euro me Vendimin për ndryshimin </w:t>
      </w:r>
      <w:r w:rsidR="00C06844" w:rsidRPr="002947D3">
        <w:rPr>
          <w:rFonts w:ascii="Arial" w:hAnsi="Arial" w:cs="Arial"/>
          <w:sz w:val="22"/>
          <w:szCs w:val="22"/>
        </w:rPr>
        <w:t xml:space="preserve">dhe plotësimin </w:t>
      </w:r>
      <w:r w:rsidRPr="002947D3">
        <w:rPr>
          <w:rFonts w:ascii="Arial" w:hAnsi="Arial" w:cs="Arial"/>
          <w:sz w:val="22"/>
          <w:szCs w:val="22"/>
        </w:rPr>
        <w:t>e vendimit për buxhetin e Komunës së Tuzit, për faktin se prokurimi i autobusëve të transportit urban nga Vendimi fillestar për Buxhetin për vitin 2024 ishte planifikuar në kuadër të shpenzimeve për pajisje.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>3. SHPENZIMET PËR OBJEKTE TË NDËRTIMIT DHE INFRASTRUKTURËS - 4413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Vlera e planifikuar e shpenzimeve për objektet ndërtimore dhe infrastrukturore është zvogëluar në krahasim me Vendimin për buxhetin e komunës së Tuzit për vitin 2024, për faktin se ende nuk janë plotësuar kushtet për të hyrë në procedurën e blerjes/ndërtimit të objekt</w:t>
      </w:r>
      <w:r w:rsidR="00C06844" w:rsidRPr="002947D3">
        <w:rPr>
          <w:rFonts w:ascii="Arial" w:hAnsi="Arial" w:cs="Arial"/>
          <w:sz w:val="22"/>
          <w:szCs w:val="22"/>
        </w:rPr>
        <w:t>it</w:t>
      </w:r>
      <w:r w:rsidRPr="002947D3">
        <w:rPr>
          <w:rFonts w:ascii="Arial" w:hAnsi="Arial" w:cs="Arial"/>
          <w:sz w:val="22"/>
          <w:szCs w:val="22"/>
        </w:rPr>
        <w:t xml:space="preserve"> për nevojat e </w:t>
      </w:r>
      <w:r w:rsidR="00C06844" w:rsidRPr="002947D3">
        <w:rPr>
          <w:rFonts w:ascii="Arial" w:hAnsi="Arial" w:cs="Arial"/>
          <w:sz w:val="22"/>
          <w:szCs w:val="22"/>
        </w:rPr>
        <w:t>organeve</w:t>
      </w:r>
      <w:r w:rsidRPr="002947D3">
        <w:rPr>
          <w:rFonts w:ascii="Arial" w:hAnsi="Arial" w:cs="Arial"/>
          <w:sz w:val="22"/>
          <w:szCs w:val="22"/>
        </w:rPr>
        <w:t xml:space="preserve"> të komunës së Tuzit. Në bazë të analizës së tregut, nuk kishte objekt në dispozicion që do t'i plotësonte nevojat e komunës, kështu që plani për vitin e ardhshëm është realizimi i këtij projekti.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 xml:space="preserve">4. SHPENZIMET PËR BLERJE </w:t>
      </w:r>
      <w:r w:rsidR="00C06844" w:rsidRPr="002947D3">
        <w:rPr>
          <w:rFonts w:ascii="Arial" w:hAnsi="Arial" w:cs="Arial"/>
          <w:b/>
          <w:sz w:val="22"/>
          <w:szCs w:val="22"/>
        </w:rPr>
        <w:t xml:space="preserve">E </w:t>
      </w:r>
      <w:r w:rsidRPr="002947D3">
        <w:rPr>
          <w:rFonts w:ascii="Arial" w:hAnsi="Arial" w:cs="Arial"/>
          <w:b/>
          <w:sz w:val="22"/>
          <w:szCs w:val="22"/>
        </w:rPr>
        <w:t>T</w:t>
      </w:r>
      <w:r w:rsidR="00C06844" w:rsidRPr="002947D3">
        <w:rPr>
          <w:rFonts w:ascii="Arial" w:hAnsi="Arial" w:cs="Arial"/>
          <w:b/>
          <w:sz w:val="22"/>
          <w:szCs w:val="22"/>
        </w:rPr>
        <w:t>RUALLIT</w:t>
      </w:r>
      <w:r w:rsidRPr="002947D3">
        <w:rPr>
          <w:rFonts w:ascii="Arial" w:hAnsi="Arial" w:cs="Arial"/>
          <w:b/>
          <w:sz w:val="22"/>
          <w:szCs w:val="22"/>
        </w:rPr>
        <w:t xml:space="preserve"> - 4414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003C36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J</w:t>
      </w:r>
      <w:r w:rsidR="00543625" w:rsidRPr="002947D3">
        <w:rPr>
          <w:rFonts w:ascii="Arial" w:hAnsi="Arial" w:cs="Arial"/>
          <w:sz w:val="22"/>
          <w:szCs w:val="22"/>
        </w:rPr>
        <w:t xml:space="preserve">anë planifikuar në vlerë të përgjithshme prej </w:t>
      </w:r>
      <w:r w:rsidR="00543625" w:rsidRPr="002947D3">
        <w:rPr>
          <w:rFonts w:ascii="Arial" w:hAnsi="Arial" w:cs="Arial"/>
          <w:sz w:val="22"/>
          <w:szCs w:val="22"/>
          <w:u w:val="single"/>
        </w:rPr>
        <w:t>110,000,00</w:t>
      </w:r>
      <w:r w:rsidR="00543625" w:rsidRPr="002947D3">
        <w:rPr>
          <w:rFonts w:ascii="Arial" w:hAnsi="Arial" w:cs="Arial"/>
          <w:sz w:val="22"/>
          <w:szCs w:val="22"/>
        </w:rPr>
        <w:t>€ dhe kanë të bëjnë me blerjen e t</w:t>
      </w:r>
      <w:r w:rsidRPr="002947D3">
        <w:rPr>
          <w:rFonts w:ascii="Arial" w:hAnsi="Arial" w:cs="Arial"/>
          <w:sz w:val="22"/>
          <w:szCs w:val="22"/>
        </w:rPr>
        <w:t xml:space="preserve">ruallit </w:t>
      </w:r>
      <w:r w:rsidR="00543625" w:rsidRPr="002947D3">
        <w:rPr>
          <w:rFonts w:ascii="Arial" w:hAnsi="Arial" w:cs="Arial"/>
          <w:sz w:val="22"/>
          <w:szCs w:val="22"/>
        </w:rPr>
        <w:t xml:space="preserve">për ndërtimin e shkollës në </w:t>
      </w:r>
      <w:r w:rsidRPr="002947D3">
        <w:rPr>
          <w:rFonts w:ascii="Arial" w:hAnsi="Arial" w:cs="Arial"/>
          <w:sz w:val="22"/>
          <w:szCs w:val="22"/>
        </w:rPr>
        <w:t>Dhe të zi</w:t>
      </w:r>
      <w:r w:rsidR="00543625" w:rsidRPr="002947D3">
        <w:rPr>
          <w:rFonts w:ascii="Arial" w:hAnsi="Arial" w:cs="Arial"/>
          <w:sz w:val="22"/>
          <w:szCs w:val="22"/>
        </w:rPr>
        <w:t>. Ky zë është reduktuar në krahasim me planin fillestar për faktin se ende nuk është gjetur vendndodhja për ndërtimin e kampit sportiv.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>5. SHPENZIME PER PAJISJE - 4415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Ato janë planifikuar në vlerë të përgjithshme prej </w:t>
      </w:r>
      <w:r w:rsidRPr="002947D3">
        <w:rPr>
          <w:rFonts w:ascii="Arial" w:hAnsi="Arial" w:cs="Arial"/>
          <w:sz w:val="22"/>
          <w:szCs w:val="22"/>
          <w:u w:val="single"/>
        </w:rPr>
        <w:t>520,000.00€</w:t>
      </w:r>
      <w:r w:rsidRPr="002947D3">
        <w:rPr>
          <w:rFonts w:ascii="Arial" w:hAnsi="Arial" w:cs="Arial"/>
          <w:sz w:val="22"/>
          <w:szCs w:val="22"/>
        </w:rPr>
        <w:t xml:space="preserve"> dhe i referohen prokurimit të: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mobilje</w:t>
      </w:r>
      <w:r w:rsidR="00003C36" w:rsidRPr="002947D3">
        <w:rPr>
          <w:rFonts w:ascii="Arial" w:hAnsi="Arial" w:cs="Arial"/>
          <w:sz w:val="22"/>
          <w:szCs w:val="22"/>
        </w:rPr>
        <w:t>ve</w:t>
      </w:r>
      <w:r w:rsidRPr="002947D3">
        <w:rPr>
          <w:rFonts w:ascii="Arial" w:hAnsi="Arial" w:cs="Arial"/>
          <w:sz w:val="22"/>
          <w:szCs w:val="22"/>
        </w:rPr>
        <w:t xml:space="preserve"> zyre,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kompjutera</w:t>
      </w:r>
      <w:r w:rsidR="00003C36" w:rsidRPr="002947D3">
        <w:rPr>
          <w:rFonts w:ascii="Arial" w:hAnsi="Arial" w:cs="Arial"/>
          <w:sz w:val="22"/>
          <w:szCs w:val="22"/>
        </w:rPr>
        <w:t>ve</w:t>
      </w:r>
      <w:r w:rsidRPr="002947D3">
        <w:rPr>
          <w:rFonts w:ascii="Arial" w:hAnsi="Arial" w:cs="Arial"/>
          <w:sz w:val="22"/>
          <w:szCs w:val="22"/>
        </w:rPr>
        <w:t>,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prokurimi i uniformave dimërore për nevojat e Shërbimit të Policisë Komunale,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automjetet,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prokurimi i autobusëve për transportin e qytetit,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>- për zbatimin e projektit të prokurimit të pajisjeve komunale, pajisjeve të menaxhimit të mbetjeve dhe automjeteve të lëvizshme nga Ekofond</w:t>
      </w:r>
      <w:r w:rsidR="00003C36" w:rsidRPr="002947D3">
        <w:rPr>
          <w:rFonts w:ascii="Arial" w:hAnsi="Arial" w:cs="Arial"/>
          <w:sz w:val="22"/>
          <w:szCs w:val="22"/>
        </w:rPr>
        <w:t>i</w:t>
      </w:r>
      <w:r w:rsidRPr="002947D3">
        <w:rPr>
          <w:rFonts w:ascii="Arial" w:hAnsi="Arial" w:cs="Arial"/>
          <w:sz w:val="22"/>
          <w:szCs w:val="22"/>
        </w:rPr>
        <w:t xml:space="preserve"> </w:t>
      </w:r>
      <w:r w:rsidR="00003C36" w:rsidRPr="002947D3">
        <w:rPr>
          <w:rFonts w:ascii="Arial" w:hAnsi="Arial" w:cs="Arial"/>
          <w:sz w:val="22"/>
          <w:szCs w:val="22"/>
        </w:rPr>
        <w:t>dhe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dixhitalizimi i kinemave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prokurimi i automjeteve për nevojat e organeve komunale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 Shuma e planifikuar me Vendimin për ndryshimin </w:t>
      </w:r>
      <w:r w:rsidR="00003C36" w:rsidRPr="002947D3">
        <w:rPr>
          <w:rFonts w:ascii="Arial" w:hAnsi="Arial" w:cs="Arial"/>
          <w:sz w:val="22"/>
          <w:szCs w:val="22"/>
        </w:rPr>
        <w:t>dhe plotësimin</w:t>
      </w:r>
      <w:r w:rsidRPr="002947D3">
        <w:rPr>
          <w:rFonts w:ascii="Arial" w:hAnsi="Arial" w:cs="Arial"/>
          <w:sz w:val="22"/>
          <w:szCs w:val="22"/>
        </w:rPr>
        <w:t xml:space="preserve"> </w:t>
      </w:r>
      <w:r w:rsidR="00003C36" w:rsidRPr="002947D3">
        <w:rPr>
          <w:rFonts w:ascii="Arial" w:hAnsi="Arial" w:cs="Arial"/>
          <w:sz w:val="22"/>
          <w:szCs w:val="22"/>
        </w:rPr>
        <w:t xml:space="preserve">e </w:t>
      </w:r>
      <w:r w:rsidRPr="002947D3">
        <w:rPr>
          <w:rFonts w:ascii="Arial" w:hAnsi="Arial" w:cs="Arial"/>
          <w:sz w:val="22"/>
          <w:szCs w:val="22"/>
        </w:rPr>
        <w:t xml:space="preserve">vendimit për Buxhetin e Komunës së Tuzit për vitin 2024 është 320,000.00 euro më e lartë se plani fillestar, për faktin se është shpallur prokurimi i pajisjeve përmes Ekofondit. Gjithashtu, planifikohet digjitalizimi i kinemave, prokurimi i autobusëve për transportin e qytetit dhe blerja e automjeteve për nevojat e </w:t>
      </w:r>
      <w:r w:rsidR="00003C36" w:rsidRPr="002947D3">
        <w:rPr>
          <w:rFonts w:ascii="Arial" w:hAnsi="Arial" w:cs="Arial"/>
          <w:sz w:val="22"/>
          <w:szCs w:val="22"/>
        </w:rPr>
        <w:t>organeve</w:t>
      </w:r>
      <w:r w:rsidRPr="002947D3">
        <w:rPr>
          <w:rFonts w:ascii="Arial" w:hAnsi="Arial" w:cs="Arial"/>
          <w:sz w:val="22"/>
          <w:szCs w:val="22"/>
        </w:rPr>
        <w:t xml:space="preserve"> komunale.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 xml:space="preserve">6. MIRËMBAJTJA </w:t>
      </w:r>
      <w:r w:rsidR="00003C36" w:rsidRPr="002947D3">
        <w:rPr>
          <w:rFonts w:ascii="Arial" w:hAnsi="Arial" w:cs="Arial"/>
          <w:b/>
          <w:sz w:val="22"/>
          <w:szCs w:val="22"/>
        </w:rPr>
        <w:t xml:space="preserve">E </w:t>
      </w:r>
      <w:r w:rsidRPr="002947D3">
        <w:rPr>
          <w:rFonts w:ascii="Arial" w:hAnsi="Arial" w:cs="Arial"/>
          <w:b/>
          <w:sz w:val="22"/>
          <w:szCs w:val="22"/>
        </w:rPr>
        <w:t>INVESTIMEVE – 4416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Është planifikuar </w:t>
      </w:r>
      <w:r w:rsidR="002947D3" w:rsidRPr="002947D3">
        <w:rPr>
          <w:rFonts w:ascii="Arial" w:hAnsi="Arial" w:cs="Arial"/>
          <w:sz w:val="22"/>
          <w:szCs w:val="22"/>
        </w:rPr>
        <w:t>në vlerë të përgjithshme prej 40</w:t>
      </w:r>
      <w:r w:rsidRPr="002947D3">
        <w:rPr>
          <w:rFonts w:ascii="Arial" w:hAnsi="Arial" w:cs="Arial"/>
          <w:sz w:val="22"/>
          <w:szCs w:val="22"/>
        </w:rPr>
        <w:t>6,084,98€.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Këto mjete janë planifikuar për mirëmbajtje të rregullt dhe investive të rrugëve lokale; mirëmbajtjen dhe mbrojtjen e rrugëve në të gjitha komunat; rikonstruksioni i objekteve për nevojat e Ministrisë së Shëndetësisë; mirëmbajtjen, rregullimin dhe mbrojtjen e hapësirave të gjelbra dhe publike; kryerja e punimeve në hapësira publike; ndërtimi dhe rikonstruksioni i ndriçimit publik; mirëmbajtja e ndriçimit publik; mirëmbajtja e parkut; rikonstruksioni i fushave sportive; aktivitetet në rrjetin rrugor me qëllim të ruajtjes dhe përmirësimit të gjendjes së rrugëve; vendosja e sinjalistikës horizontale dhe vertikale; prokurimi dhe instalimi i mobiljeve komunale; prokurimi dhe vendosja e policëve të shtrirë dhe punë dhe aktivitete të tjera të ngjashme në të gjitha </w:t>
      </w:r>
      <w:r w:rsidR="00003C36" w:rsidRPr="002947D3">
        <w:rPr>
          <w:rFonts w:ascii="Arial" w:hAnsi="Arial" w:cs="Arial"/>
          <w:sz w:val="22"/>
          <w:szCs w:val="22"/>
        </w:rPr>
        <w:t>BL</w:t>
      </w:r>
      <w:r w:rsidRPr="002947D3">
        <w:rPr>
          <w:rFonts w:ascii="Arial" w:hAnsi="Arial" w:cs="Arial"/>
          <w:sz w:val="22"/>
          <w:szCs w:val="22"/>
        </w:rPr>
        <w:t xml:space="preserve"> në zonën e komunës së Tuzit, punimet në rregullimin e objekteve dhe zyrave komunale, shërbime për heqjen e borës, vendosjen e rrethojës mbrojtëse dhe gardhit pranë Gjimnazi, ndërtimi i një bazamenti për vendosjen e monumentit të Skënderbeut.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Në këtë vit Drejtoria për Projekte Kapitale ndërmori këto aktivitete lidhur me këtë pikë, përkatësisht: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Asfaltimi dhe modernizimi i rrugëve komunale dhe të pakategorizuara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thyerja dhe mbushja e rrugëve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="00003C36" w:rsidRPr="002947D3">
        <w:rPr>
          <w:rFonts w:ascii="Arial" w:hAnsi="Arial" w:cs="Arial"/>
          <w:sz w:val="22"/>
          <w:szCs w:val="22"/>
        </w:rPr>
        <w:t>tamponimi</w:t>
      </w:r>
      <w:r w:rsidRPr="002947D3">
        <w:rPr>
          <w:rFonts w:ascii="Arial" w:hAnsi="Arial" w:cs="Arial"/>
          <w:sz w:val="22"/>
          <w:szCs w:val="22"/>
        </w:rPr>
        <w:t xml:space="preserve"> i rrugëve lokale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47D3">
        <w:rPr>
          <w:rFonts w:ascii="Arial" w:hAnsi="Arial" w:cs="Arial"/>
          <w:b/>
          <w:sz w:val="22"/>
          <w:szCs w:val="22"/>
        </w:rPr>
        <w:t>7. TRANSFERTA PËR PROJEKT</w:t>
      </w:r>
      <w:r w:rsidR="00003C36" w:rsidRPr="002947D3">
        <w:rPr>
          <w:rFonts w:ascii="Arial" w:hAnsi="Arial" w:cs="Arial"/>
          <w:b/>
          <w:sz w:val="22"/>
          <w:szCs w:val="22"/>
        </w:rPr>
        <w:t>E</w:t>
      </w:r>
      <w:r w:rsidRPr="002947D3">
        <w:rPr>
          <w:rFonts w:ascii="Arial" w:hAnsi="Arial" w:cs="Arial"/>
          <w:b/>
          <w:sz w:val="22"/>
          <w:szCs w:val="22"/>
        </w:rPr>
        <w:t xml:space="preserve"> - 4419 në vlerë 855,000,00€.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Mjetet prej </w:t>
      </w:r>
      <w:r w:rsidR="002947D3">
        <w:rPr>
          <w:rFonts w:ascii="Arial" w:hAnsi="Arial" w:cs="Arial"/>
          <w:sz w:val="22"/>
          <w:szCs w:val="22"/>
          <w:u w:val="single"/>
        </w:rPr>
        <w:t>855.</w:t>
      </w:r>
      <w:r w:rsidRPr="002947D3">
        <w:rPr>
          <w:rFonts w:ascii="Arial" w:hAnsi="Arial" w:cs="Arial"/>
          <w:sz w:val="22"/>
          <w:szCs w:val="22"/>
          <w:u w:val="single"/>
        </w:rPr>
        <w:t>000.00€</w:t>
      </w:r>
      <w:r w:rsidRPr="002947D3">
        <w:rPr>
          <w:rFonts w:ascii="Arial" w:hAnsi="Arial" w:cs="Arial"/>
          <w:sz w:val="22"/>
          <w:szCs w:val="22"/>
        </w:rPr>
        <w:t xml:space="preserve"> janë të destinuara për realizimin e këtyre projekteve: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Pr="002947D3">
        <w:rPr>
          <w:rFonts w:ascii="Arial" w:hAnsi="Arial" w:cs="Arial"/>
          <w:sz w:val="22"/>
          <w:szCs w:val="22"/>
          <w:u w:val="single"/>
        </w:rPr>
        <w:t>Projekti Lec</w:t>
      </w:r>
      <w:r w:rsidRPr="002947D3">
        <w:rPr>
          <w:rFonts w:ascii="Arial" w:hAnsi="Arial" w:cs="Arial"/>
          <w:sz w:val="22"/>
          <w:szCs w:val="22"/>
        </w:rPr>
        <w:t xml:space="preserve"> – shpenzimet e planifikuara në k</w:t>
      </w:r>
      <w:r w:rsidR="002947D3">
        <w:rPr>
          <w:rFonts w:ascii="Arial" w:hAnsi="Arial" w:cs="Arial"/>
          <w:sz w:val="22"/>
          <w:szCs w:val="22"/>
        </w:rPr>
        <w:t>uadër të këtij projekti janë 50.</w:t>
      </w:r>
      <w:r w:rsidRPr="002947D3">
        <w:rPr>
          <w:rFonts w:ascii="Arial" w:hAnsi="Arial" w:cs="Arial"/>
          <w:sz w:val="22"/>
          <w:szCs w:val="22"/>
        </w:rPr>
        <w:t>357,86€.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Pr="002947D3">
        <w:rPr>
          <w:rFonts w:ascii="Arial" w:hAnsi="Arial" w:cs="Arial"/>
          <w:sz w:val="22"/>
          <w:szCs w:val="22"/>
          <w:u w:val="single"/>
        </w:rPr>
        <w:t>Projekti Past4futurePLUS</w:t>
      </w:r>
      <w:r w:rsidRPr="002947D3">
        <w:rPr>
          <w:rFonts w:ascii="Arial" w:hAnsi="Arial" w:cs="Arial"/>
          <w:sz w:val="22"/>
          <w:szCs w:val="22"/>
        </w:rPr>
        <w:t xml:space="preserve"> – hy</w:t>
      </w:r>
      <w:r w:rsidR="0067462B" w:rsidRPr="002947D3">
        <w:rPr>
          <w:rFonts w:ascii="Arial" w:hAnsi="Arial" w:cs="Arial"/>
          <w:sz w:val="22"/>
          <w:szCs w:val="22"/>
        </w:rPr>
        <w:t xml:space="preserve">rje e </w:t>
      </w:r>
      <w:r w:rsidRPr="002947D3">
        <w:rPr>
          <w:rFonts w:ascii="Arial" w:hAnsi="Arial" w:cs="Arial"/>
          <w:sz w:val="22"/>
          <w:szCs w:val="22"/>
        </w:rPr>
        <w:t>ca</w:t>
      </w:r>
      <w:r w:rsidR="002947D3">
        <w:rPr>
          <w:rFonts w:ascii="Arial" w:hAnsi="Arial" w:cs="Arial"/>
          <w:sz w:val="22"/>
          <w:szCs w:val="22"/>
        </w:rPr>
        <w:t>ktuar e mjeteve në vlerë prej 9.</w:t>
      </w:r>
      <w:r w:rsidRPr="002947D3">
        <w:rPr>
          <w:rFonts w:ascii="Arial" w:hAnsi="Arial" w:cs="Arial"/>
          <w:sz w:val="22"/>
          <w:szCs w:val="22"/>
        </w:rPr>
        <w:t>350,00€.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Pr="002947D3">
        <w:rPr>
          <w:rFonts w:ascii="Arial" w:hAnsi="Arial" w:cs="Arial"/>
          <w:sz w:val="22"/>
          <w:szCs w:val="22"/>
          <w:u w:val="single"/>
        </w:rPr>
        <w:t>Projekti NERA</w:t>
      </w:r>
      <w:r w:rsidRPr="002947D3">
        <w:rPr>
          <w:rFonts w:ascii="Arial" w:hAnsi="Arial" w:cs="Arial"/>
          <w:sz w:val="22"/>
          <w:szCs w:val="22"/>
        </w:rPr>
        <w:t xml:space="preserve"> - në vitin 2024 presim pagesë nga Organi Menaxhues për thirrjen IPA CBC Kosovë - Mali i Zi në transhe, dhe shuma </w:t>
      </w:r>
      <w:r w:rsidR="002947D3">
        <w:rPr>
          <w:rFonts w:ascii="Arial" w:hAnsi="Arial" w:cs="Arial"/>
          <w:sz w:val="22"/>
          <w:szCs w:val="22"/>
        </w:rPr>
        <w:t>për t'u paguar është 221.</w:t>
      </w:r>
      <w:r w:rsidRPr="002947D3">
        <w:rPr>
          <w:rFonts w:ascii="Arial" w:hAnsi="Arial" w:cs="Arial"/>
          <w:sz w:val="22"/>
          <w:szCs w:val="22"/>
        </w:rPr>
        <w:t>769,41€.</w:t>
      </w:r>
    </w:p>
    <w:p w:rsidR="00543625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</w:t>
      </w:r>
      <w:r w:rsidRPr="002947D3">
        <w:rPr>
          <w:rFonts w:ascii="Arial" w:hAnsi="Arial" w:cs="Arial"/>
          <w:sz w:val="22"/>
          <w:szCs w:val="22"/>
          <w:u w:val="single"/>
        </w:rPr>
        <w:t>Projekti ProLIGHTmed</w:t>
      </w:r>
      <w:r w:rsidRPr="002947D3">
        <w:rPr>
          <w:rFonts w:ascii="Arial" w:hAnsi="Arial" w:cs="Arial"/>
          <w:sz w:val="22"/>
          <w:szCs w:val="22"/>
        </w:rPr>
        <w:t xml:space="preserve"> është gjithashtu një projekt në kuadër të programit Interreg Euro-MED, në të cilin Komuna e Tuzit është partneri i vetëm udhëheqës nga vendet kandidate për anëtarësim në BE. Shpenzimet e planifikuara</w:t>
      </w:r>
      <w:r w:rsidR="002947D3">
        <w:rPr>
          <w:rFonts w:ascii="Arial" w:hAnsi="Arial" w:cs="Arial"/>
          <w:sz w:val="22"/>
          <w:szCs w:val="22"/>
        </w:rPr>
        <w:t xml:space="preserve"> në vlerë prej 12.</w:t>
      </w:r>
      <w:r w:rsidRPr="002947D3">
        <w:rPr>
          <w:rFonts w:ascii="Arial" w:hAnsi="Arial" w:cs="Arial"/>
          <w:sz w:val="22"/>
          <w:szCs w:val="22"/>
        </w:rPr>
        <w:t>000.00 euro në vitin 2024.</w:t>
      </w:r>
    </w:p>
    <w:p w:rsidR="001D63AD" w:rsidRPr="002947D3" w:rsidRDefault="00543625" w:rsidP="005436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lastRenderedPageBreak/>
        <w:t xml:space="preserve">- </w:t>
      </w:r>
      <w:r w:rsidRPr="002947D3">
        <w:rPr>
          <w:rFonts w:ascii="Arial" w:hAnsi="Arial" w:cs="Arial"/>
          <w:sz w:val="22"/>
          <w:szCs w:val="22"/>
          <w:u w:val="single"/>
        </w:rPr>
        <w:t>Projekti To O Waste</w:t>
      </w:r>
      <w:r w:rsidRPr="002947D3">
        <w:rPr>
          <w:rFonts w:ascii="Arial" w:hAnsi="Arial" w:cs="Arial"/>
          <w:sz w:val="22"/>
          <w:szCs w:val="22"/>
        </w:rPr>
        <w:t xml:space="preserve"> - është planifikuar </w:t>
      </w:r>
      <w:r w:rsidR="002947D3">
        <w:rPr>
          <w:rFonts w:ascii="Arial" w:hAnsi="Arial" w:cs="Arial"/>
          <w:sz w:val="22"/>
          <w:szCs w:val="22"/>
        </w:rPr>
        <w:t>një hyrje prej përafërsisht 563.</w:t>
      </w:r>
      <w:r w:rsidRPr="002947D3">
        <w:rPr>
          <w:rFonts w:ascii="Arial" w:hAnsi="Arial" w:cs="Arial"/>
          <w:sz w:val="22"/>
          <w:szCs w:val="22"/>
        </w:rPr>
        <w:t>000.00€, nga të cilat duhet të bëhen pagesat për partnerët në vlerë prej 354.264.75€, ndërsa pagesa tek furnizuesit për shërbime është planifikuar në vlerë prej 16.800.00€.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/>
          <w:u w:val="single"/>
        </w:rPr>
        <w:t xml:space="preserve">- </w:t>
      </w:r>
      <w:r w:rsidRPr="002947D3">
        <w:rPr>
          <w:rFonts w:ascii="Arial" w:eastAsia="Cambria" w:hAnsi="Arial" w:cs="Arial"/>
          <w:bCs/>
          <w:u w:val="single"/>
        </w:rPr>
        <w:t>Projekti Circle Waste</w:t>
      </w:r>
      <w:r w:rsidRPr="002947D3">
        <w:rPr>
          <w:rFonts w:ascii="Arial" w:eastAsia="Cambria" w:hAnsi="Arial" w:cs="Arial"/>
          <w:bCs/>
        </w:rPr>
        <w:t xml:space="preserve"> – ë</w:t>
      </w:r>
      <w:r w:rsidR="002947D3">
        <w:rPr>
          <w:rFonts w:ascii="Arial" w:eastAsia="Cambria" w:hAnsi="Arial" w:cs="Arial"/>
          <w:bCs/>
        </w:rPr>
        <w:t>shtë planifikuar pagesa prej 10.</w:t>
      </w:r>
      <w:r w:rsidRPr="002947D3">
        <w:rPr>
          <w:rFonts w:ascii="Arial" w:eastAsia="Cambria" w:hAnsi="Arial" w:cs="Arial"/>
          <w:bCs/>
        </w:rPr>
        <w:t xml:space="preserve">045,00€, kurse tek furnitorët </w:t>
      </w:r>
      <w:r w:rsidR="002947D3">
        <w:rPr>
          <w:rFonts w:ascii="Arial" w:eastAsia="Cambria" w:hAnsi="Arial" w:cs="Arial"/>
          <w:bCs/>
        </w:rPr>
        <w:t>është planifikuar pagesa prej 5.</w:t>
      </w:r>
      <w:r w:rsidRPr="002947D3">
        <w:rPr>
          <w:rFonts w:ascii="Arial" w:eastAsia="Cambria" w:hAnsi="Arial" w:cs="Arial"/>
          <w:bCs/>
        </w:rPr>
        <w:t>000,00€.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</w:rPr>
      </w:pPr>
      <w:r w:rsidRPr="002947D3">
        <w:rPr>
          <w:rFonts w:ascii="Arial" w:eastAsia="Cambria" w:hAnsi="Arial" w:cs="Arial"/>
          <w:bCs/>
          <w:sz w:val="22"/>
        </w:rPr>
        <w:t xml:space="preserve">- </w:t>
      </w:r>
      <w:r w:rsidRPr="002947D3">
        <w:rPr>
          <w:rFonts w:ascii="Arial" w:eastAsia="Cambria" w:hAnsi="Arial" w:cs="Arial"/>
          <w:bCs/>
          <w:sz w:val="22"/>
          <w:u w:val="single"/>
        </w:rPr>
        <w:t>Projekti Crossmart</w:t>
      </w:r>
      <w:r w:rsidRPr="002947D3">
        <w:rPr>
          <w:rFonts w:ascii="Arial" w:eastAsia="Cambria" w:hAnsi="Arial" w:cs="Arial"/>
          <w:bCs/>
          <w:sz w:val="22"/>
        </w:rPr>
        <w:t xml:space="preserve"> – ë</w:t>
      </w:r>
      <w:r w:rsidR="002947D3">
        <w:rPr>
          <w:rFonts w:ascii="Arial" w:eastAsia="Cambria" w:hAnsi="Arial" w:cs="Arial"/>
          <w:bCs/>
          <w:sz w:val="22"/>
        </w:rPr>
        <w:t>shtë planifikuar pagesa prej 41.</w:t>
      </w:r>
      <w:r w:rsidRPr="002947D3">
        <w:rPr>
          <w:rFonts w:ascii="Arial" w:eastAsia="Cambria" w:hAnsi="Arial" w:cs="Arial"/>
          <w:bCs/>
          <w:sz w:val="22"/>
        </w:rPr>
        <w:t>433,00€, ndërsa në vitin 2024 ësht</w:t>
      </w:r>
      <w:r w:rsidR="002947D3">
        <w:rPr>
          <w:rFonts w:ascii="Arial" w:eastAsia="Cambria" w:hAnsi="Arial" w:cs="Arial"/>
          <w:bCs/>
          <w:sz w:val="22"/>
        </w:rPr>
        <w:t>ë planifikuar pagesa prej 3.</w:t>
      </w:r>
      <w:r w:rsidRPr="002947D3">
        <w:rPr>
          <w:rFonts w:ascii="Arial" w:eastAsia="Cambria" w:hAnsi="Arial" w:cs="Arial"/>
          <w:bCs/>
          <w:sz w:val="22"/>
        </w:rPr>
        <w:t>000,00€ për furnitorët dhe projektet tjera për të cilat ka një hyrje të caktuar.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/>
        </w:rPr>
      </w:pP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  <w:b/>
        </w:rPr>
        <w:t>Rezerva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</w:rPr>
      </w:pPr>
      <w:r w:rsidRPr="002947D3">
        <w:rPr>
          <w:rFonts w:ascii="Arial" w:eastAsia="Cambria" w:hAnsi="Arial" w:cs="Arial"/>
          <w:bCs/>
          <w:sz w:val="22"/>
        </w:rPr>
        <w:t xml:space="preserve">Komuna e Tuzit ka planifikuar </w:t>
      </w:r>
      <w:r w:rsidR="002947D3">
        <w:rPr>
          <w:rFonts w:ascii="Arial" w:eastAsia="Cambria" w:hAnsi="Arial" w:cs="Arial"/>
          <w:bCs/>
          <w:sz w:val="22"/>
        </w:rPr>
        <w:t>fonde rezervë në vlerë prej 182.</w:t>
      </w:r>
      <w:r w:rsidRPr="002947D3">
        <w:rPr>
          <w:rFonts w:ascii="Arial" w:eastAsia="Cambria" w:hAnsi="Arial" w:cs="Arial"/>
          <w:bCs/>
          <w:sz w:val="22"/>
        </w:rPr>
        <w:t>000,00€, për: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</w:rPr>
      </w:pPr>
      <w:r w:rsidRPr="002947D3">
        <w:rPr>
          <w:rFonts w:ascii="Arial" w:eastAsia="Cambria" w:hAnsi="Arial" w:cs="Arial"/>
          <w:bCs/>
          <w:sz w:val="22"/>
        </w:rPr>
        <w:t>• re</w:t>
      </w:r>
      <w:r w:rsidR="002947D3">
        <w:rPr>
          <w:rFonts w:ascii="Arial" w:eastAsia="Cambria" w:hAnsi="Arial" w:cs="Arial"/>
          <w:bCs/>
          <w:sz w:val="22"/>
        </w:rPr>
        <w:t>zerva buxhetore rrjedhëse – 167.</w:t>
      </w:r>
      <w:r w:rsidRPr="002947D3">
        <w:rPr>
          <w:rFonts w:ascii="Arial" w:eastAsia="Cambria" w:hAnsi="Arial" w:cs="Arial"/>
          <w:bCs/>
          <w:sz w:val="22"/>
        </w:rPr>
        <w:t>000.00€ dhe për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</w:rPr>
      </w:pPr>
      <w:r w:rsidRPr="002947D3">
        <w:rPr>
          <w:rFonts w:ascii="Arial" w:eastAsia="Cambria" w:hAnsi="Arial" w:cs="Arial"/>
          <w:bCs/>
          <w:sz w:val="22"/>
        </w:rPr>
        <w:t>• rezer</w:t>
      </w:r>
      <w:r w:rsidR="002947D3">
        <w:rPr>
          <w:rFonts w:ascii="Arial" w:eastAsia="Cambria" w:hAnsi="Arial" w:cs="Arial"/>
          <w:bCs/>
          <w:sz w:val="22"/>
        </w:rPr>
        <w:t>vë e përhershme buxhetore – 15.</w:t>
      </w:r>
      <w:r w:rsidRPr="002947D3">
        <w:rPr>
          <w:rFonts w:ascii="Arial" w:eastAsia="Cambria" w:hAnsi="Arial" w:cs="Arial"/>
          <w:bCs/>
          <w:sz w:val="22"/>
        </w:rPr>
        <w:t>000,00 €.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  <w:szCs w:val="22"/>
        </w:rPr>
      </w:pPr>
      <w:r w:rsidRPr="002947D3">
        <w:rPr>
          <w:rFonts w:ascii="Arial" w:eastAsia="Cambria" w:hAnsi="Arial" w:cs="Arial"/>
          <w:bCs/>
          <w:sz w:val="22"/>
          <w:szCs w:val="22"/>
        </w:rPr>
        <w:t>Shlyerja e detyrimeve nga periudha e kaluar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  <w:szCs w:val="22"/>
        </w:rPr>
      </w:pPr>
      <w:r w:rsidRPr="002947D3">
        <w:rPr>
          <w:rFonts w:ascii="Arial" w:eastAsia="Cambria" w:hAnsi="Arial" w:cs="Arial"/>
          <w:bCs/>
          <w:sz w:val="22"/>
          <w:szCs w:val="22"/>
        </w:rPr>
        <w:t>- Shlyerja e obligimeve nga periudha paraprake ësh</w:t>
      </w:r>
      <w:r w:rsidR="002947D3">
        <w:rPr>
          <w:rFonts w:ascii="Arial" w:eastAsia="Cambria" w:hAnsi="Arial" w:cs="Arial"/>
          <w:bCs/>
          <w:sz w:val="22"/>
          <w:szCs w:val="22"/>
        </w:rPr>
        <w:t>të planifikuar në vlerë prej 10.</w:t>
      </w:r>
      <w:r w:rsidRPr="002947D3">
        <w:rPr>
          <w:rFonts w:ascii="Arial" w:eastAsia="Cambria" w:hAnsi="Arial" w:cs="Arial"/>
          <w:bCs/>
          <w:sz w:val="22"/>
          <w:szCs w:val="22"/>
        </w:rPr>
        <w:t>000,00€.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  <w:sz w:val="22"/>
          <w:szCs w:val="22"/>
        </w:rPr>
      </w:pPr>
      <w:r w:rsidRPr="002947D3">
        <w:rPr>
          <w:rFonts w:ascii="Arial" w:eastAsia="Cambria" w:hAnsi="Arial" w:cs="Arial"/>
          <w:bCs/>
          <w:sz w:val="22"/>
          <w:szCs w:val="22"/>
        </w:rPr>
        <w:t>- I referohet borxhit të bazuar në tërheqjen e fondeve nga Fondi Revolving për financimin e aktiviteteve të projekteve Lec, ProlightMed, Eko Fond dhe detyrime të tjera.</w:t>
      </w: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</w:p>
    <w:p w:rsidR="002117CA" w:rsidRPr="002947D3" w:rsidRDefault="002117CA" w:rsidP="002117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/>
          <w:u w:val="single"/>
        </w:rPr>
      </w:pPr>
      <w:r w:rsidRPr="002947D3">
        <w:rPr>
          <w:rFonts w:ascii="Arial" w:eastAsia="Cambria" w:hAnsi="Arial" w:cs="Arial"/>
          <w:b/>
          <w:u w:val="single"/>
        </w:rPr>
        <w:t>Shlyerja e borxhit</w:t>
      </w:r>
    </w:p>
    <w:p w:rsidR="002947D3" w:rsidRPr="002947D3" w:rsidRDefault="002117CA" w:rsidP="002947D3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eastAsia="Cambria" w:hAnsi="Arial" w:cs="Arial"/>
          <w:bCs/>
          <w:sz w:val="22"/>
          <w:szCs w:val="22"/>
        </w:rPr>
        <w:t xml:space="preserve">Shlyerja e borxhit </w:t>
      </w:r>
      <w:r w:rsidR="002947D3">
        <w:rPr>
          <w:rFonts w:ascii="Arial" w:eastAsia="Cambria" w:hAnsi="Arial" w:cs="Arial"/>
          <w:bCs/>
          <w:sz w:val="22"/>
          <w:szCs w:val="22"/>
        </w:rPr>
        <w:t xml:space="preserve">është planifikuar në shumën </w:t>
      </w:r>
      <w:r w:rsidR="002947D3" w:rsidRPr="002947D3">
        <w:rPr>
          <w:rFonts w:ascii="Arial" w:eastAsia="Cambria" w:hAnsi="Arial" w:cs="Arial"/>
          <w:bCs/>
          <w:sz w:val="22"/>
          <w:szCs w:val="22"/>
          <w:u w:val="single"/>
        </w:rPr>
        <w:t>542.</w:t>
      </w:r>
      <w:r w:rsidRPr="002947D3">
        <w:rPr>
          <w:rFonts w:ascii="Arial" w:eastAsia="Cambria" w:hAnsi="Arial" w:cs="Arial"/>
          <w:bCs/>
          <w:sz w:val="22"/>
          <w:szCs w:val="22"/>
          <w:u w:val="single"/>
        </w:rPr>
        <w:t>000,00 euro</w:t>
      </w:r>
      <w:r w:rsidRPr="002947D3">
        <w:rPr>
          <w:rFonts w:ascii="Arial" w:eastAsia="Cambria" w:hAnsi="Arial" w:cs="Arial"/>
          <w:bCs/>
          <w:sz w:val="22"/>
          <w:szCs w:val="22"/>
        </w:rPr>
        <w:t xml:space="preserve"> dhe i referohet totalit të shlyerjes së borxhit ndaj Fondit të Egalizimit. Ministria e Financave i ka aprovuar Komunës së Tuzi</w:t>
      </w:r>
      <w:r w:rsidR="002947D3">
        <w:rPr>
          <w:rFonts w:ascii="Arial" w:eastAsia="Cambria" w:hAnsi="Arial" w:cs="Arial"/>
          <w:bCs/>
          <w:sz w:val="22"/>
          <w:szCs w:val="22"/>
        </w:rPr>
        <w:t>t një kredi financiare prej 800.</w:t>
      </w:r>
      <w:r w:rsidRPr="002947D3">
        <w:rPr>
          <w:rFonts w:ascii="Arial" w:eastAsia="Cambria" w:hAnsi="Arial" w:cs="Arial"/>
          <w:bCs/>
          <w:sz w:val="22"/>
          <w:szCs w:val="22"/>
        </w:rPr>
        <w:t xml:space="preserve">000,00 euro. </w:t>
      </w:r>
    </w:p>
    <w:p w:rsidR="002947D3" w:rsidRPr="002947D3" w:rsidRDefault="002117CA" w:rsidP="002947D3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eastAsia="Cambria" w:hAnsi="Arial" w:cs="Arial"/>
          <w:bCs/>
          <w:sz w:val="22"/>
          <w:szCs w:val="22"/>
        </w:rPr>
        <w:t xml:space="preserve">Shlyerja e kredisë kryhet në kurriz të mjeteve të Fondit të Egalizimit, të cilat i ndahen çdo muaj Komunës së Tuzit, brenda pesë viteve, në 60 këste të barabarta mujore duke filluar nga 1 shkurti i 2023. </w:t>
      </w:r>
    </w:p>
    <w:p w:rsidR="002947D3" w:rsidRPr="002947D3" w:rsidRDefault="002947D3" w:rsidP="002947D3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Kredia prej 400.</w:t>
      </w:r>
      <w:r w:rsidRPr="002947D3">
        <w:rPr>
          <w:rFonts w:ascii="Arial" w:hAnsi="Arial" w:cs="Arial"/>
          <w:sz w:val="22"/>
          <w:szCs w:val="22"/>
        </w:rPr>
        <w:t>000.00 euro e ardhur në korrik 2023 do të shlyhet me k</w:t>
      </w:r>
      <w:r>
        <w:rPr>
          <w:rFonts w:ascii="Arial" w:hAnsi="Arial" w:cs="Arial"/>
          <w:sz w:val="22"/>
          <w:szCs w:val="22"/>
        </w:rPr>
        <w:t>ëste mujore të barabarta prej 6.</w:t>
      </w:r>
      <w:r w:rsidRPr="002947D3">
        <w:rPr>
          <w:rFonts w:ascii="Arial" w:hAnsi="Arial" w:cs="Arial"/>
          <w:sz w:val="22"/>
          <w:szCs w:val="22"/>
        </w:rPr>
        <w:t>666,67 euro brenda 5 viteve.</w:t>
      </w:r>
    </w:p>
    <w:p w:rsidR="00C36965" w:rsidRPr="002947D3" w:rsidRDefault="002117CA" w:rsidP="002947D3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eastAsia="Cambria" w:hAnsi="Arial" w:cs="Arial"/>
          <w:bCs/>
          <w:sz w:val="22"/>
          <w:szCs w:val="22"/>
        </w:rPr>
        <w:t>Vendimi fillestar për buxhetin për vitin 2024 nuk kishte</w:t>
      </w:r>
      <w:r w:rsidR="002947D3">
        <w:rPr>
          <w:rFonts w:ascii="Arial" w:eastAsia="Cambria" w:hAnsi="Arial" w:cs="Arial"/>
          <w:bCs/>
          <w:sz w:val="22"/>
          <w:szCs w:val="22"/>
        </w:rPr>
        <w:t xml:space="preserve"> planifikuar një kredi prej 911.</w:t>
      </w:r>
      <w:r w:rsidRPr="002947D3">
        <w:rPr>
          <w:rFonts w:ascii="Arial" w:eastAsia="Cambria" w:hAnsi="Arial" w:cs="Arial"/>
          <w:bCs/>
          <w:sz w:val="22"/>
          <w:szCs w:val="22"/>
        </w:rPr>
        <w:t>000.00 euro e cila kishte ardhur në fund të dhjetorit 2023, prandaj ky zë është rritur për shumën e shlyerjes së kredisë për vitin 2024. Kredia shlyhet me këste të</w:t>
      </w:r>
      <w:r w:rsidR="002947D3">
        <w:rPr>
          <w:rFonts w:ascii="Arial" w:eastAsia="Cambria" w:hAnsi="Arial" w:cs="Arial"/>
          <w:bCs/>
          <w:sz w:val="22"/>
          <w:szCs w:val="22"/>
        </w:rPr>
        <w:t xml:space="preserve"> barabarta mujore (në vlerën 25.</w:t>
      </w:r>
      <w:r w:rsidRPr="002947D3">
        <w:rPr>
          <w:rFonts w:ascii="Arial" w:eastAsia="Cambria" w:hAnsi="Arial" w:cs="Arial"/>
          <w:bCs/>
          <w:sz w:val="22"/>
          <w:szCs w:val="22"/>
        </w:rPr>
        <w:t>305,56 euro) duke filluar nga marsi 2024 me afat shlyerje 36 muaj.</w:t>
      </w:r>
    </w:p>
    <w:sectPr w:rsidR="00C36965" w:rsidRPr="002947D3" w:rsidSect="00037204">
      <w:pgSz w:w="12240" w:h="15840"/>
      <w:pgMar w:top="1620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777"/>
    <w:multiLevelType w:val="multilevel"/>
    <w:tmpl w:val="17D25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E5424A"/>
    <w:multiLevelType w:val="multilevel"/>
    <w:tmpl w:val="9B88200A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4550"/>
    <w:multiLevelType w:val="hybridMultilevel"/>
    <w:tmpl w:val="9C0AAB74"/>
    <w:lvl w:ilvl="0" w:tplc="1C10E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91232C"/>
    <w:multiLevelType w:val="multilevel"/>
    <w:tmpl w:val="0FD238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2B58BB"/>
    <w:multiLevelType w:val="hybridMultilevel"/>
    <w:tmpl w:val="AA8C3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4178C2"/>
    <w:multiLevelType w:val="multilevel"/>
    <w:tmpl w:val="1F2AE6A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474E60"/>
    <w:multiLevelType w:val="hybridMultilevel"/>
    <w:tmpl w:val="F8A2F896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7725B"/>
    <w:multiLevelType w:val="multilevel"/>
    <w:tmpl w:val="AAAC27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BD970C2"/>
    <w:multiLevelType w:val="multilevel"/>
    <w:tmpl w:val="1F1AB3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CC0EED"/>
    <w:multiLevelType w:val="multilevel"/>
    <w:tmpl w:val="9C28470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DF7DD1"/>
    <w:multiLevelType w:val="hybridMultilevel"/>
    <w:tmpl w:val="39C49604"/>
    <w:lvl w:ilvl="0" w:tplc="1FB25C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923687"/>
    <w:multiLevelType w:val="multilevel"/>
    <w:tmpl w:val="10C6D66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D07AA9"/>
    <w:multiLevelType w:val="multilevel"/>
    <w:tmpl w:val="16D2E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C40760D"/>
    <w:multiLevelType w:val="multilevel"/>
    <w:tmpl w:val="4D5294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C427B"/>
    <w:multiLevelType w:val="multilevel"/>
    <w:tmpl w:val="18E8E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F053854"/>
    <w:multiLevelType w:val="multilevel"/>
    <w:tmpl w:val="429E3B8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4300FCE"/>
    <w:multiLevelType w:val="multilevel"/>
    <w:tmpl w:val="1F566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4591E99"/>
    <w:multiLevelType w:val="hybridMultilevel"/>
    <w:tmpl w:val="54B0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92B43"/>
    <w:multiLevelType w:val="multilevel"/>
    <w:tmpl w:val="D48223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872F11"/>
    <w:multiLevelType w:val="multilevel"/>
    <w:tmpl w:val="D80017A6"/>
    <w:lvl w:ilvl="0"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2BF17F3"/>
    <w:multiLevelType w:val="multilevel"/>
    <w:tmpl w:val="FBC66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67A2BA6"/>
    <w:multiLevelType w:val="hybridMultilevel"/>
    <w:tmpl w:val="26DADF10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87DE9"/>
    <w:multiLevelType w:val="hybridMultilevel"/>
    <w:tmpl w:val="7446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E0402"/>
    <w:multiLevelType w:val="hybridMultilevel"/>
    <w:tmpl w:val="5F2239CE"/>
    <w:lvl w:ilvl="0" w:tplc="6D3C2D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B6909"/>
    <w:multiLevelType w:val="multilevel"/>
    <w:tmpl w:val="7396CE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60D334E"/>
    <w:multiLevelType w:val="multilevel"/>
    <w:tmpl w:val="D83C2AD2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20"/>
  </w:num>
  <w:num w:numId="5">
    <w:abstractNumId w:val="13"/>
  </w:num>
  <w:num w:numId="6">
    <w:abstractNumId w:val="0"/>
  </w:num>
  <w:num w:numId="7">
    <w:abstractNumId w:val="25"/>
  </w:num>
  <w:num w:numId="8">
    <w:abstractNumId w:val="7"/>
  </w:num>
  <w:num w:numId="9">
    <w:abstractNumId w:val="19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18"/>
  </w:num>
  <w:num w:numId="15">
    <w:abstractNumId w:val="5"/>
  </w:num>
  <w:num w:numId="16">
    <w:abstractNumId w:val="1"/>
  </w:num>
  <w:num w:numId="17">
    <w:abstractNumId w:val="12"/>
  </w:num>
  <w:num w:numId="18">
    <w:abstractNumId w:val="17"/>
  </w:num>
  <w:num w:numId="19">
    <w:abstractNumId w:val="4"/>
  </w:num>
  <w:num w:numId="20">
    <w:abstractNumId w:val="22"/>
  </w:num>
  <w:num w:numId="21">
    <w:abstractNumId w:val="24"/>
  </w:num>
  <w:num w:numId="22">
    <w:abstractNumId w:val="2"/>
  </w:num>
  <w:num w:numId="23">
    <w:abstractNumId w:val="6"/>
  </w:num>
  <w:num w:numId="24">
    <w:abstractNumId w:val="10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0B02"/>
    <w:rsid w:val="00003C36"/>
    <w:rsid w:val="0002749E"/>
    <w:rsid w:val="00037204"/>
    <w:rsid w:val="000D595E"/>
    <w:rsid w:val="000E0B02"/>
    <w:rsid w:val="001055D1"/>
    <w:rsid w:val="0018779F"/>
    <w:rsid w:val="001D63AD"/>
    <w:rsid w:val="002117CA"/>
    <w:rsid w:val="00251B27"/>
    <w:rsid w:val="00267F2C"/>
    <w:rsid w:val="002947D3"/>
    <w:rsid w:val="002A6ABF"/>
    <w:rsid w:val="00346230"/>
    <w:rsid w:val="00354F87"/>
    <w:rsid w:val="003561E2"/>
    <w:rsid w:val="003B74CA"/>
    <w:rsid w:val="003E2834"/>
    <w:rsid w:val="004073A3"/>
    <w:rsid w:val="00527820"/>
    <w:rsid w:val="00543625"/>
    <w:rsid w:val="00574323"/>
    <w:rsid w:val="00582863"/>
    <w:rsid w:val="005A7077"/>
    <w:rsid w:val="00604319"/>
    <w:rsid w:val="00637912"/>
    <w:rsid w:val="00652F71"/>
    <w:rsid w:val="0067462B"/>
    <w:rsid w:val="006A4D1E"/>
    <w:rsid w:val="006C58DA"/>
    <w:rsid w:val="007057DA"/>
    <w:rsid w:val="00713878"/>
    <w:rsid w:val="00716622"/>
    <w:rsid w:val="0074256E"/>
    <w:rsid w:val="00754EA8"/>
    <w:rsid w:val="00771D7F"/>
    <w:rsid w:val="00773111"/>
    <w:rsid w:val="007D7E6D"/>
    <w:rsid w:val="007F25B5"/>
    <w:rsid w:val="00823B68"/>
    <w:rsid w:val="00836ACF"/>
    <w:rsid w:val="00874ECB"/>
    <w:rsid w:val="00885DBB"/>
    <w:rsid w:val="008B0D41"/>
    <w:rsid w:val="00951EFA"/>
    <w:rsid w:val="00983DA3"/>
    <w:rsid w:val="009A5CBD"/>
    <w:rsid w:val="009D1891"/>
    <w:rsid w:val="009F0BBA"/>
    <w:rsid w:val="00A90ECD"/>
    <w:rsid w:val="00AB6411"/>
    <w:rsid w:val="00B10DBD"/>
    <w:rsid w:val="00B21271"/>
    <w:rsid w:val="00B361BB"/>
    <w:rsid w:val="00B47944"/>
    <w:rsid w:val="00B5708A"/>
    <w:rsid w:val="00B74F61"/>
    <w:rsid w:val="00BC1BA6"/>
    <w:rsid w:val="00BC6FBD"/>
    <w:rsid w:val="00BD19E6"/>
    <w:rsid w:val="00BE65E6"/>
    <w:rsid w:val="00C029AC"/>
    <w:rsid w:val="00C05CFF"/>
    <w:rsid w:val="00C06844"/>
    <w:rsid w:val="00C36965"/>
    <w:rsid w:val="00C8585E"/>
    <w:rsid w:val="00CA46BC"/>
    <w:rsid w:val="00CE0447"/>
    <w:rsid w:val="00D1068B"/>
    <w:rsid w:val="00D526F7"/>
    <w:rsid w:val="00D632E0"/>
    <w:rsid w:val="00DA5DD4"/>
    <w:rsid w:val="00DF002B"/>
    <w:rsid w:val="00E143EA"/>
    <w:rsid w:val="00EC76B6"/>
    <w:rsid w:val="00F40974"/>
    <w:rsid w:val="00F84320"/>
    <w:rsid w:val="00FC54A5"/>
    <w:rsid w:val="00FE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91"/>
  </w:style>
  <w:style w:type="paragraph" w:styleId="Heading1">
    <w:name w:val="heading 1"/>
    <w:basedOn w:val="Normal"/>
    <w:next w:val="Normal"/>
    <w:uiPriority w:val="9"/>
    <w:qFormat/>
    <w:rsid w:val="009D18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D1891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D18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D189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D18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D18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D189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D18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6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6ABF"/>
    <w:rPr>
      <w:rFonts w:ascii="Courier New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2A6ABF"/>
  </w:style>
  <w:style w:type="paragraph" w:styleId="ListParagraph">
    <w:name w:val="List Paragraph"/>
    <w:basedOn w:val="Normal"/>
    <w:uiPriority w:val="34"/>
    <w:qFormat/>
    <w:rsid w:val="00951EFA"/>
    <w:pPr>
      <w:ind w:left="720"/>
      <w:contextualSpacing/>
    </w:pPr>
  </w:style>
  <w:style w:type="table" w:styleId="TableGrid">
    <w:name w:val="Table Grid"/>
    <w:basedOn w:val="TableNormal"/>
    <w:rsid w:val="0063791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77E6-164F-4B35-8B27-ED009D3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Drita</dc:creator>
  <cp:lastModifiedBy>belma.kojasevic</cp:lastModifiedBy>
  <cp:revision>3</cp:revision>
  <dcterms:created xsi:type="dcterms:W3CDTF">2024-09-17T11:29:00Z</dcterms:created>
  <dcterms:modified xsi:type="dcterms:W3CDTF">2024-09-17T12:11:00Z</dcterms:modified>
</cp:coreProperties>
</file>